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4F0" w:rsidRPr="00892AAD" w:rsidRDefault="00C534F0" w:rsidP="00892AAD">
      <w:pPr>
        <w:jc w:val="both"/>
        <w:rPr>
          <w:lang w:val="bs-Latn-BA"/>
        </w:rPr>
      </w:pPr>
      <w:r w:rsidRPr="00892AAD">
        <w:rPr>
          <w:lang w:val="bs-Latn-BA"/>
        </w:rPr>
        <w:tab/>
        <w:t>BOSNA I HERCEGOVINA</w:t>
      </w:r>
    </w:p>
    <w:p w:rsidR="00C534F0" w:rsidRPr="00892AAD" w:rsidRDefault="00C534F0" w:rsidP="00892AAD">
      <w:pPr>
        <w:jc w:val="both"/>
        <w:rPr>
          <w:lang w:val="bs-Latn-BA"/>
        </w:rPr>
      </w:pPr>
      <w:r w:rsidRPr="00892AAD">
        <w:rPr>
          <w:lang w:val="bs-Latn-BA"/>
        </w:rPr>
        <w:t>FEDERACIJA BOSNE I HERCEGOVINE</w:t>
      </w:r>
    </w:p>
    <w:p w:rsidR="00C534F0" w:rsidRPr="00892AAD" w:rsidRDefault="00C534F0" w:rsidP="00892AAD">
      <w:pPr>
        <w:jc w:val="both"/>
        <w:rPr>
          <w:b/>
          <w:lang w:val="bs-Latn-BA"/>
        </w:rPr>
      </w:pPr>
      <w:r w:rsidRPr="00892AAD">
        <w:rPr>
          <w:lang w:val="bs-Latn-BA"/>
        </w:rPr>
        <w:tab/>
        <w:t xml:space="preserve">      </w:t>
      </w:r>
      <w:r w:rsidRPr="00892AAD">
        <w:rPr>
          <w:b/>
          <w:lang w:val="bs-Latn-BA"/>
        </w:rPr>
        <w:t xml:space="preserve">VRHOVNI SUD </w:t>
      </w:r>
    </w:p>
    <w:p w:rsidR="00C534F0" w:rsidRPr="00892AAD" w:rsidRDefault="00C534F0" w:rsidP="00892AAD">
      <w:pPr>
        <w:jc w:val="both"/>
        <w:rPr>
          <w:b/>
          <w:lang w:val="bs-Latn-BA"/>
        </w:rPr>
      </w:pPr>
      <w:r w:rsidRPr="00892AAD">
        <w:rPr>
          <w:b/>
          <w:lang w:val="bs-Latn-BA"/>
        </w:rPr>
        <w:t>FEDERACIJE BOSNE I HERCEGOVINE</w:t>
      </w:r>
    </w:p>
    <w:p w:rsidR="00C534F0" w:rsidRPr="00892AAD" w:rsidRDefault="00C534F0" w:rsidP="00892AAD">
      <w:pPr>
        <w:jc w:val="both"/>
        <w:rPr>
          <w:lang w:val="bs-Latn-BA"/>
        </w:rPr>
      </w:pPr>
      <w:r w:rsidRPr="00892AAD">
        <w:rPr>
          <w:lang w:val="bs-Latn-BA"/>
        </w:rPr>
        <w:tab/>
        <w:t xml:space="preserve">Broj: 03 0 U 020367 21 Uvp         </w:t>
      </w:r>
    </w:p>
    <w:p w:rsidR="00C534F0" w:rsidRPr="00892AAD" w:rsidRDefault="00C534F0" w:rsidP="00892AAD">
      <w:pPr>
        <w:jc w:val="both"/>
        <w:rPr>
          <w:lang w:val="bs-Latn-BA"/>
        </w:rPr>
      </w:pPr>
      <w:r w:rsidRPr="00892AAD">
        <w:rPr>
          <w:lang w:val="bs-Latn-BA"/>
        </w:rPr>
        <w:tab/>
        <w:t>Sarajevo, 03.03.2023. godine</w:t>
      </w:r>
    </w:p>
    <w:p w:rsidR="00C534F0" w:rsidRPr="00892AAD" w:rsidRDefault="00C534F0" w:rsidP="00892AAD">
      <w:pPr>
        <w:jc w:val="both"/>
        <w:rPr>
          <w:lang w:val="bs-Latn-BA"/>
        </w:rPr>
      </w:pPr>
    </w:p>
    <w:p w:rsidR="00C534F0" w:rsidRPr="00892AAD" w:rsidRDefault="00C534F0" w:rsidP="00892AAD">
      <w:pPr>
        <w:jc w:val="both"/>
        <w:rPr>
          <w:lang w:val="bs-Latn-BA"/>
        </w:rPr>
      </w:pPr>
    </w:p>
    <w:p w:rsidR="00C534F0" w:rsidRPr="00892AAD" w:rsidRDefault="00C534F0" w:rsidP="00892AAD">
      <w:pPr>
        <w:jc w:val="both"/>
        <w:rPr>
          <w:lang w:val="bs-Latn-BA"/>
        </w:rPr>
      </w:pPr>
      <w:r w:rsidRPr="00892AAD">
        <w:rPr>
          <w:lang w:val="bs-Latn-BA"/>
        </w:rPr>
        <w:tab/>
        <w:t xml:space="preserve">Vrhovni sud Federacije Bosne i Hercegovine u Sarajevu, u vijeću za upravne sporove sastavljenom od sudija Babić Stanković Aleksandre, kao predsjednika vijeća, Ajanović - Selimović Amele i Džafić Zlate, kao članova vijeća, te Hodžić Melise, kao zapisničara, u upravnom sporu tužitelja </w:t>
      </w:r>
      <w:r w:rsidR="00866B7F">
        <w:rPr>
          <w:lang w:val="bs-Latn-BA"/>
        </w:rPr>
        <w:t>B.A.</w:t>
      </w:r>
      <w:r w:rsidRPr="00892AAD">
        <w:rPr>
          <w:lang w:val="bs-Latn-BA"/>
        </w:rPr>
        <w:t xml:space="preserve">, </w:t>
      </w:r>
      <w:r w:rsidR="00866B7F">
        <w:rPr>
          <w:lang w:val="bs-Latn-BA"/>
        </w:rPr>
        <w:t>B.A1</w:t>
      </w:r>
      <w:r w:rsidRPr="00892AAD">
        <w:rPr>
          <w:lang w:val="bs-Latn-BA"/>
        </w:rPr>
        <w:t xml:space="preserve"> i </w:t>
      </w:r>
      <w:r w:rsidR="00866B7F">
        <w:rPr>
          <w:lang w:val="bs-Latn-BA"/>
        </w:rPr>
        <w:t>B.A2</w:t>
      </w:r>
      <w:r w:rsidRPr="00892AAD">
        <w:rPr>
          <w:lang w:val="bs-Latn-BA"/>
        </w:rPr>
        <w:t xml:space="preserve"> iz </w:t>
      </w:r>
      <w:r w:rsidR="00866B7F">
        <w:rPr>
          <w:lang w:val="bs-Latn-BA"/>
        </w:rPr>
        <w:t>Ž.</w:t>
      </w:r>
      <w:r w:rsidRPr="00892AAD">
        <w:rPr>
          <w:lang w:val="bs-Latn-BA"/>
        </w:rPr>
        <w:t>, zastupanih po punomoćniku Omerović Nisadu, advokatu iz Lukavca, ulica S. Kulenovića bb, protiv akta broj: 05-31-3-988/19 od 14.05.2020. godine, tuženog Federalne uprave za geodetske i imovinsko-pravne poslove Sarajevo, u upravnoj stvari prestanka državnog vlasni</w:t>
      </w:r>
      <w:r w:rsidR="00356A90">
        <w:rPr>
          <w:lang w:val="bs-Latn-BA"/>
        </w:rPr>
        <w:t>štva na građevinskom zemljištu,</w:t>
      </w:r>
      <w:r w:rsidRPr="00892AAD">
        <w:rPr>
          <w:lang w:val="bs-Latn-BA"/>
        </w:rPr>
        <w:t xml:space="preserve"> odlučujući o zahtjevu tužitelja za vanredno preispitivanje sudske odluke, podnesenom protiv presude Kantonalnog suda u Tuzli, broj: 03 0 U 020367 20 U od 28.04.2021. godine, na nejavnoj sjednici održanoj dana 03.03.2023. godine, donio je slijedeću:</w:t>
      </w:r>
    </w:p>
    <w:p w:rsidR="00C534F0" w:rsidRPr="00892AAD" w:rsidRDefault="00C534F0" w:rsidP="00892AAD">
      <w:pPr>
        <w:jc w:val="both"/>
        <w:rPr>
          <w:lang w:val="bs-Latn-BA"/>
        </w:rPr>
      </w:pPr>
    </w:p>
    <w:p w:rsidR="00C534F0" w:rsidRPr="00892AAD" w:rsidRDefault="00C534F0" w:rsidP="00892AAD">
      <w:pPr>
        <w:jc w:val="both"/>
        <w:rPr>
          <w:lang w:val="bs-Latn-BA"/>
        </w:rPr>
      </w:pPr>
    </w:p>
    <w:p w:rsidR="00C534F0" w:rsidRPr="00892AAD" w:rsidRDefault="00C534F0" w:rsidP="00892AAD">
      <w:pPr>
        <w:jc w:val="center"/>
        <w:rPr>
          <w:b/>
          <w:lang w:val="bs-Latn-BA"/>
        </w:rPr>
      </w:pPr>
      <w:r w:rsidRPr="00892AAD">
        <w:rPr>
          <w:b/>
          <w:lang w:val="bs-Latn-BA"/>
        </w:rPr>
        <w:t xml:space="preserve">P R E S U D U </w:t>
      </w:r>
    </w:p>
    <w:p w:rsidR="00C534F0" w:rsidRPr="00892AAD" w:rsidRDefault="00C534F0" w:rsidP="00892AAD">
      <w:pPr>
        <w:jc w:val="both"/>
        <w:rPr>
          <w:lang w:val="bs-Latn-BA"/>
        </w:rPr>
      </w:pPr>
    </w:p>
    <w:p w:rsidR="00C534F0" w:rsidRPr="00892AAD" w:rsidRDefault="00C534F0" w:rsidP="00892AAD">
      <w:pPr>
        <w:jc w:val="center"/>
        <w:rPr>
          <w:lang w:val="bs-Latn-BA"/>
        </w:rPr>
      </w:pPr>
      <w:r w:rsidRPr="00892AAD">
        <w:rPr>
          <w:lang w:val="bs-Latn-BA"/>
        </w:rPr>
        <w:t>Zahtjev za vanredno preispitivanje sudske odluke se odbija.</w:t>
      </w:r>
    </w:p>
    <w:p w:rsidR="00C534F0" w:rsidRPr="00892AAD" w:rsidRDefault="00C534F0" w:rsidP="00892AAD">
      <w:pPr>
        <w:jc w:val="both"/>
        <w:rPr>
          <w:lang w:val="bs-Latn-BA"/>
        </w:rPr>
      </w:pPr>
    </w:p>
    <w:p w:rsidR="00C534F0" w:rsidRPr="00892AAD" w:rsidRDefault="00C534F0" w:rsidP="00892AAD">
      <w:pPr>
        <w:jc w:val="both"/>
        <w:rPr>
          <w:lang w:val="bs-Latn-BA"/>
        </w:rPr>
      </w:pPr>
    </w:p>
    <w:p w:rsidR="00C534F0" w:rsidRPr="00892AAD" w:rsidRDefault="00C534F0" w:rsidP="00892AAD">
      <w:pPr>
        <w:jc w:val="center"/>
        <w:rPr>
          <w:b/>
          <w:lang w:val="bs-Latn-BA"/>
        </w:rPr>
      </w:pPr>
      <w:r w:rsidRPr="00892AAD">
        <w:rPr>
          <w:b/>
          <w:lang w:val="bs-Latn-BA"/>
        </w:rPr>
        <w:t>O b r a z l o ž e n j e</w:t>
      </w:r>
    </w:p>
    <w:p w:rsidR="002D132E" w:rsidRPr="00892AAD" w:rsidRDefault="002D132E" w:rsidP="00892AAD">
      <w:pPr>
        <w:jc w:val="center"/>
        <w:rPr>
          <w:b/>
          <w:lang w:val="bs-Latn-BA"/>
        </w:rPr>
      </w:pPr>
    </w:p>
    <w:p w:rsidR="002D132E" w:rsidRPr="00892AAD" w:rsidRDefault="002D132E" w:rsidP="00892AAD">
      <w:pPr>
        <w:jc w:val="both"/>
        <w:rPr>
          <w:lang w:val="bs-Latn-BA"/>
        </w:rPr>
      </w:pPr>
      <w:r w:rsidRPr="00892AAD">
        <w:rPr>
          <w:lang w:val="bs-Latn-BA"/>
        </w:rPr>
        <w:tab/>
        <w:t>Presudom Kantonalnog suda u Tuzli, broj: 03 0 U 020367 20 U od 28.04.2021. godine, odbijena je</w:t>
      </w:r>
      <w:r w:rsidR="00406B21" w:rsidRPr="00892AAD">
        <w:rPr>
          <w:lang w:val="bs-Latn-BA"/>
        </w:rPr>
        <w:t xml:space="preserve"> tužba tužitelja </w:t>
      </w:r>
      <w:r w:rsidR="00866B7F">
        <w:rPr>
          <w:lang w:val="bs-Latn-BA"/>
        </w:rPr>
        <w:t>B.A.</w:t>
      </w:r>
      <w:r w:rsidR="00406B21" w:rsidRPr="00892AAD">
        <w:rPr>
          <w:lang w:val="bs-Latn-BA"/>
        </w:rPr>
        <w:t xml:space="preserve">, </w:t>
      </w:r>
      <w:r w:rsidR="00866B7F">
        <w:rPr>
          <w:lang w:val="bs-Latn-BA"/>
        </w:rPr>
        <w:t>B.A1</w:t>
      </w:r>
      <w:r w:rsidR="00406B21" w:rsidRPr="00892AAD">
        <w:rPr>
          <w:lang w:val="bs-Latn-BA"/>
        </w:rPr>
        <w:t xml:space="preserve"> i </w:t>
      </w:r>
      <w:r w:rsidR="00866B7F">
        <w:rPr>
          <w:lang w:val="bs-Latn-BA"/>
        </w:rPr>
        <w:t>B.A2</w:t>
      </w:r>
      <w:r w:rsidRPr="00892AAD">
        <w:rPr>
          <w:lang w:val="bs-Latn-BA"/>
        </w:rPr>
        <w:t xml:space="preserve"> podnesena protiv osporenog rješenja tuženog organa, broj i datum navedeni u uvodu ove pr</w:t>
      </w:r>
      <w:r w:rsidR="00406B21" w:rsidRPr="00892AAD">
        <w:rPr>
          <w:lang w:val="bs-Latn-BA"/>
        </w:rPr>
        <w:t>esude, kojim je odbijena njihova</w:t>
      </w:r>
      <w:r w:rsidRPr="00892AAD">
        <w:rPr>
          <w:lang w:val="bs-Latn-BA"/>
        </w:rPr>
        <w:t xml:space="preserve"> žalba izjavljena protiv </w:t>
      </w:r>
      <w:r w:rsidR="00406B21" w:rsidRPr="00892AAD">
        <w:rPr>
          <w:lang w:val="bs-Latn-BA"/>
        </w:rPr>
        <w:t xml:space="preserve">prvostepenog rješenja Službe za urbanističko planiranje, komunalne, geodetske i imovinsko-pravne poslove Općine </w:t>
      </w:r>
      <w:r w:rsidR="006725C5">
        <w:rPr>
          <w:lang w:val="bs-Latn-BA"/>
        </w:rPr>
        <w:t>Ž.</w:t>
      </w:r>
      <w:r w:rsidR="00406B21" w:rsidRPr="00892AAD">
        <w:rPr>
          <w:lang w:val="bs-Latn-BA"/>
        </w:rPr>
        <w:t xml:space="preserve">, broj: 06/1-31-4343/2014 od 21.05.2019. godine. Tim prvostepenim rješenjem odbijen je zahtjev tužitelja, kao pravnih sljednika </w:t>
      </w:r>
      <w:r w:rsidR="00866B7F">
        <w:rPr>
          <w:lang w:val="bs-Latn-BA"/>
        </w:rPr>
        <w:t>B.H.</w:t>
      </w:r>
      <w:r w:rsidR="00406B21" w:rsidRPr="00892AAD">
        <w:rPr>
          <w:lang w:val="bs-Latn-BA"/>
        </w:rPr>
        <w:t xml:space="preserve">, sina </w:t>
      </w:r>
      <w:r w:rsidR="00866B7F">
        <w:rPr>
          <w:lang w:val="bs-Latn-BA"/>
        </w:rPr>
        <w:t>A.</w:t>
      </w:r>
      <w:r w:rsidR="00406B21" w:rsidRPr="00892AAD">
        <w:rPr>
          <w:lang w:val="bs-Latn-BA"/>
        </w:rPr>
        <w:t xml:space="preserve"> iz </w:t>
      </w:r>
      <w:r w:rsidR="00866B7F">
        <w:rPr>
          <w:lang w:val="bs-Latn-BA"/>
        </w:rPr>
        <w:t>Ž.</w:t>
      </w:r>
      <w:r w:rsidR="00406B21" w:rsidRPr="00892AAD">
        <w:rPr>
          <w:lang w:val="bs-Latn-BA"/>
        </w:rPr>
        <w:t>, za utvrđivanje prestanka društvenog, sada državnog vlasništva na gradskom građevinskom zemljištu označenom kao k.č. br. 1935 zv. Gradilište, njiva 2. klase, u površini od 379 m2, upisana u pl.</w:t>
      </w:r>
      <w:r w:rsidR="008848C2" w:rsidRPr="00892AAD">
        <w:rPr>
          <w:lang w:val="bs-Latn-BA"/>
        </w:rPr>
        <w:t xml:space="preserve"> br. 464 k.o.</w:t>
      </w:r>
      <w:r w:rsidR="00406B21" w:rsidRPr="00892AAD">
        <w:rPr>
          <w:lang w:val="bs-Latn-BA"/>
        </w:rPr>
        <w:t xml:space="preserve"> </w:t>
      </w:r>
      <w:r w:rsidR="00866B7F">
        <w:rPr>
          <w:lang w:val="bs-Latn-BA"/>
        </w:rPr>
        <w:t>...</w:t>
      </w:r>
      <w:r w:rsidR="00406B21" w:rsidRPr="00892AAD">
        <w:rPr>
          <w:lang w:val="bs-Latn-BA"/>
        </w:rPr>
        <w:t xml:space="preserve">, na ime posjednika SO-e </w:t>
      </w:r>
      <w:r w:rsidR="00866B7F">
        <w:rPr>
          <w:lang w:val="bs-Latn-BA"/>
        </w:rPr>
        <w:t>Ž.</w:t>
      </w:r>
      <w:r w:rsidR="00406B21" w:rsidRPr="00892AAD">
        <w:rPr>
          <w:lang w:val="bs-Latn-BA"/>
        </w:rPr>
        <w:t>, sa dijelom 1/1, a kojoj po sadašnjem zemljišnoknjižnom stanju upisa odgovora parcela označena kao k.č. br. 1935 zv. Gradilište, oranica/njiva 2. klase u površini od 379 m2, upisana u el. zk. ul. br. 1618</w:t>
      </w:r>
      <w:r w:rsidR="008848C2" w:rsidRPr="00892AAD">
        <w:rPr>
          <w:lang w:val="bs-Latn-BA"/>
        </w:rPr>
        <w:t xml:space="preserve"> k.o.</w:t>
      </w:r>
      <w:r w:rsidR="00406B21" w:rsidRPr="00892AAD">
        <w:rPr>
          <w:lang w:val="bs-Latn-BA"/>
        </w:rPr>
        <w:t xml:space="preserve"> </w:t>
      </w:r>
      <w:r w:rsidR="00866B7F">
        <w:rPr>
          <w:lang w:val="bs-Latn-BA"/>
        </w:rPr>
        <w:t>...</w:t>
      </w:r>
      <w:r w:rsidR="00406B21" w:rsidRPr="00892AAD">
        <w:rPr>
          <w:lang w:val="bs-Latn-BA"/>
        </w:rPr>
        <w:t xml:space="preserve"> u B.</w:t>
      </w:r>
      <w:r w:rsidR="002F187D" w:rsidRPr="00892AAD">
        <w:rPr>
          <w:lang w:val="bs-Latn-BA"/>
        </w:rPr>
        <w:t xml:space="preserve"> V</w:t>
      </w:r>
      <w:r w:rsidR="00406B21" w:rsidRPr="00892AAD">
        <w:rPr>
          <w:lang w:val="bs-Latn-BA"/>
        </w:rPr>
        <w:t xml:space="preserve">lasničkom listu kao vlasništvo Općine </w:t>
      </w:r>
      <w:r w:rsidR="00866B7F">
        <w:rPr>
          <w:lang w:val="bs-Latn-BA"/>
        </w:rPr>
        <w:t>Ž.</w:t>
      </w:r>
      <w:r w:rsidR="00406B21" w:rsidRPr="00892AAD">
        <w:rPr>
          <w:lang w:val="bs-Latn-BA"/>
        </w:rPr>
        <w:t xml:space="preserve"> sa dijelom 1/1, </w:t>
      </w:r>
      <w:r w:rsidR="002F187D" w:rsidRPr="00892AAD">
        <w:rPr>
          <w:lang w:val="bs-Latn-BA"/>
        </w:rPr>
        <w:t>a u C T</w:t>
      </w:r>
      <w:r w:rsidR="00406B21" w:rsidRPr="00892AAD">
        <w:rPr>
          <w:lang w:val="bs-Latn-BA"/>
        </w:rPr>
        <w:t>eretnom listu nema upisanih tereta</w:t>
      </w:r>
      <w:r w:rsidR="008848C2" w:rsidRPr="00892AAD">
        <w:rPr>
          <w:lang w:val="bs-Latn-BA"/>
        </w:rPr>
        <w:t>.</w:t>
      </w:r>
    </w:p>
    <w:p w:rsidR="008848C2" w:rsidRPr="00892AAD" w:rsidRDefault="008848C2" w:rsidP="00892AAD">
      <w:pPr>
        <w:jc w:val="both"/>
        <w:rPr>
          <w:lang w:val="bs-Latn-BA"/>
        </w:rPr>
      </w:pPr>
    </w:p>
    <w:p w:rsidR="00FA490D" w:rsidRPr="00892AAD" w:rsidRDefault="002D132E" w:rsidP="00892AAD">
      <w:pPr>
        <w:jc w:val="both"/>
        <w:rPr>
          <w:lang w:val="bs-Latn-BA"/>
        </w:rPr>
      </w:pPr>
      <w:r w:rsidRPr="00892AAD">
        <w:rPr>
          <w:lang w:val="bs-Latn-BA"/>
        </w:rPr>
        <w:tab/>
        <w:t>Podnesenim zahtjevom za vanredno preispitivanje sudske odluke tužitelj</w:t>
      </w:r>
      <w:r w:rsidR="008848C2" w:rsidRPr="00892AAD">
        <w:rPr>
          <w:lang w:val="bs-Latn-BA"/>
        </w:rPr>
        <w:t>i</w:t>
      </w:r>
      <w:r w:rsidRPr="00892AAD">
        <w:rPr>
          <w:lang w:val="bs-Latn-BA"/>
        </w:rPr>
        <w:t xml:space="preserve"> pobija</w:t>
      </w:r>
      <w:r w:rsidR="008848C2" w:rsidRPr="00892AAD">
        <w:rPr>
          <w:lang w:val="bs-Latn-BA"/>
        </w:rPr>
        <w:t>ju</w:t>
      </w:r>
      <w:r w:rsidRPr="00892AAD">
        <w:rPr>
          <w:lang w:val="bs-Latn-BA"/>
        </w:rPr>
        <w:t xml:space="preserve"> presudu prvostepenog suda zbog povrede federalnog zakona i povrede pravila postupka federalnog zakona o postupku koja je mogla biti od uticaja na rješenje stvari. I</w:t>
      </w:r>
      <w:r w:rsidR="008848C2" w:rsidRPr="00892AAD">
        <w:rPr>
          <w:lang w:val="bs-Latn-BA"/>
        </w:rPr>
        <w:t>stiču da je prvostepeni sud našao da su nadležni organi pravilno postupili kada su njihov zahtjev odbili, jer je u smislu člana 96. Zakona o građevinskom zemljištu njihov zahtjev mogao biti uv</w:t>
      </w:r>
      <w:r w:rsidR="00356A90">
        <w:rPr>
          <w:lang w:val="bs-Latn-BA"/>
        </w:rPr>
        <w:t xml:space="preserve">ažen samo u slučaju da se radi </w:t>
      </w:r>
      <w:r w:rsidR="008848C2" w:rsidRPr="00892AAD">
        <w:rPr>
          <w:lang w:val="bs-Latn-BA"/>
        </w:rPr>
        <w:t>o zemljištu koje nije privedeno namjeni u skladu sa prostornim planom, a u društveno vlasništvo je prešlo odlukom skupštine, a u konkretnom slučaju je isto prešlo na osnovu kupoprodajnog ugovora između prednika podnosioca i općine, dok bi</w:t>
      </w:r>
      <w:r w:rsidR="00245017" w:rsidRPr="00892AAD">
        <w:rPr>
          <w:lang w:val="bs-Latn-BA"/>
        </w:rPr>
        <w:t xml:space="preserve"> predmetni zahtjev bio neosnovan i da je prenos prava izvršen na osnovu sporne odluke, obzirom da istom nije precizirana tačna namjena predmetnog zemljišta, te najbitnijom prvostepeni sud </w:t>
      </w:r>
      <w:r w:rsidR="00245017" w:rsidRPr="00892AAD">
        <w:rPr>
          <w:lang w:val="bs-Latn-BA"/>
        </w:rPr>
        <w:lastRenderedPageBreak/>
        <w:t>smatra činjenicu da njihov prednik nije bio vlasnik, nego samo posjednik predmetnog zemljišta. Međutim, u smislu citirane odredbe prvostepeni sud je previdio činjenicu da su predmetne nekretnine otuđene odlukom općine od 29.03.1977. godine u kojoj je naznačeno da privatno vlasništvo na predmetnim nekretninama prestaje danom objavljivanja odluke i da će se na osnovu iste uknjižiti društvena svojina</w:t>
      </w:r>
      <w:r w:rsidR="00FA490D" w:rsidRPr="00892AAD">
        <w:rPr>
          <w:lang w:val="bs-Latn-BA"/>
        </w:rPr>
        <w:t>, kako je to prepoznao i tuženi organ u osporenom rješenju, kao i da suprotno stavu prvostepenog suda prema nalazu i mišljenju vještaka Salkić Mirze jasno proizilazi da predmetno zemljište nije privedeno namjeni. Kako je predmetno zemljište oduzeto kao nesporno vlasništvo njihovog prednika i isto nije privedeno namjeni predlažu da ovaj sud zah</w:t>
      </w:r>
      <w:r w:rsidR="00356A90">
        <w:rPr>
          <w:lang w:val="bs-Latn-BA"/>
        </w:rPr>
        <w:t>t</w:t>
      </w:r>
      <w:r w:rsidR="00FA490D" w:rsidRPr="00892AAD">
        <w:rPr>
          <w:lang w:val="bs-Latn-BA"/>
        </w:rPr>
        <w:t>jev uvaži i pobijanu presudu preinači tako da tužbu uvaži, osporeno i prvostepeno rješenje poništi i utvrdi prestanak državnog vlasništva na predmetnom zemljištu.</w:t>
      </w:r>
    </w:p>
    <w:p w:rsidR="002D132E" w:rsidRPr="00892AAD" w:rsidRDefault="002D132E" w:rsidP="00892AAD">
      <w:pPr>
        <w:jc w:val="both"/>
        <w:rPr>
          <w:lang w:val="bs-Latn-BA"/>
        </w:rPr>
      </w:pPr>
    </w:p>
    <w:p w:rsidR="002D132E" w:rsidRPr="00892AAD" w:rsidRDefault="002D132E" w:rsidP="00892AAD">
      <w:pPr>
        <w:jc w:val="both"/>
        <w:rPr>
          <w:lang w:val="bs-Latn-BA"/>
        </w:rPr>
      </w:pPr>
      <w:r w:rsidRPr="00892AAD">
        <w:rPr>
          <w:lang w:val="bs-Latn-BA"/>
        </w:rPr>
        <w:tab/>
        <w:t>U odgovoru na zahtjev za vanredno preispitivanje sudske odluke tuženi je predložio da se isti odbije kao neosnovan.</w:t>
      </w:r>
    </w:p>
    <w:p w:rsidR="002D132E" w:rsidRPr="00892AAD" w:rsidRDefault="002D132E" w:rsidP="00892AAD">
      <w:pPr>
        <w:jc w:val="both"/>
        <w:rPr>
          <w:lang w:val="bs-Latn-BA"/>
        </w:rPr>
      </w:pPr>
    </w:p>
    <w:p w:rsidR="002D132E" w:rsidRPr="00892AAD" w:rsidRDefault="002D132E" w:rsidP="00892AAD">
      <w:pPr>
        <w:jc w:val="both"/>
        <w:rPr>
          <w:lang w:val="bs-Latn-BA"/>
        </w:rPr>
      </w:pPr>
      <w:r w:rsidRPr="00892AAD">
        <w:rPr>
          <w:lang w:val="bs-Latn-BA"/>
        </w:rPr>
        <w:tab/>
        <w:t>Ovaj sud je na osnovu člana 45. Zakona o upravnim sporovima ("Službene novine Federacije Bosne i Hercegovine", broj 9/05) ispitao zakonitost pobijane presude u granicama zahtjeva i povreda propisa iz člana 41. stav 2. tog zakona, pa je odlučio kao u izreci presude iz slijedećih razloga:</w:t>
      </w:r>
    </w:p>
    <w:p w:rsidR="00FA490D" w:rsidRPr="00892AAD" w:rsidRDefault="00FA490D" w:rsidP="00892AAD">
      <w:pPr>
        <w:jc w:val="both"/>
        <w:rPr>
          <w:lang w:val="bs-Latn-BA"/>
        </w:rPr>
      </w:pPr>
    </w:p>
    <w:p w:rsidR="00BA7983" w:rsidRPr="00892AAD" w:rsidRDefault="00FA490D" w:rsidP="00892AAD">
      <w:pPr>
        <w:ind w:firstLine="708"/>
        <w:jc w:val="both"/>
        <w:rPr>
          <w:lang w:val="bs-Latn-BA"/>
        </w:rPr>
      </w:pPr>
      <w:r w:rsidRPr="00892AAD">
        <w:rPr>
          <w:lang w:val="bs-Latn-BA"/>
        </w:rPr>
        <w:t xml:space="preserve">Prema </w:t>
      </w:r>
      <w:r w:rsidR="002E2AF5" w:rsidRPr="00892AAD">
        <w:rPr>
          <w:lang w:val="bs-Latn-BA"/>
        </w:rPr>
        <w:t>podacima iz spisa predmeta</w:t>
      </w:r>
      <w:r w:rsidRPr="00892AAD">
        <w:rPr>
          <w:lang w:val="bs-Latn-BA"/>
        </w:rPr>
        <w:t xml:space="preserve"> proizilazi</w:t>
      </w:r>
      <w:r w:rsidR="00452360" w:rsidRPr="00892AAD">
        <w:rPr>
          <w:lang w:val="bs-Latn-BA"/>
        </w:rPr>
        <w:t xml:space="preserve"> da je po zahtjevu tužitelja od 24.10.2014. godine (za uspostavljanje ranijeg vlasničko pravnog odnosa na predmetnom zemljištu-zahtjev za povrat nekretnina u skladu sa članom 96. Zakona</w:t>
      </w:r>
      <w:r w:rsidR="00A70D3B" w:rsidRPr="00892AAD">
        <w:rPr>
          <w:lang w:val="bs-Latn-BA"/>
        </w:rPr>
        <w:t xml:space="preserve"> o građevinskom zemljištu)</w:t>
      </w:r>
      <w:r w:rsidR="00301472" w:rsidRPr="00892AAD">
        <w:rPr>
          <w:lang w:val="bs-Latn-BA"/>
        </w:rPr>
        <w:t xml:space="preserve"> u provedenom postupku (a u izvršenju ranije presude prvostepenog suda od 31.07.2018. godine i ranijeg rješenja tuženog od 23.09.2016. godine</w:t>
      </w:r>
      <w:r w:rsidR="00A70D3B" w:rsidRPr="00892AAD">
        <w:rPr>
          <w:lang w:val="bs-Latn-BA"/>
        </w:rPr>
        <w:t>)</w:t>
      </w:r>
      <w:r w:rsidR="00452360" w:rsidRPr="00892AAD">
        <w:rPr>
          <w:lang w:val="bs-Latn-BA"/>
        </w:rPr>
        <w:t xml:space="preserve"> izvršen uviđaj i identifikacija predmetne parcele</w:t>
      </w:r>
      <w:r w:rsidR="00A70D3B" w:rsidRPr="00892AAD">
        <w:rPr>
          <w:lang w:val="bs-Latn-BA"/>
        </w:rPr>
        <w:t>, da</w:t>
      </w:r>
      <w:r w:rsidR="00452360" w:rsidRPr="00892AAD">
        <w:rPr>
          <w:lang w:val="bs-Latn-BA"/>
        </w:rPr>
        <w:t xml:space="preserve"> je vještak geodetske struke Andrija Pastuhović utvrdio da se radi o parceli označenoj po n.p. kao k.č. br. 1935 zv. Gradilište, njiva 2. klase u površini od 379 m2, upisana u p.l. br. 464 KO </w:t>
      </w:r>
      <w:r w:rsidR="00866B7F">
        <w:rPr>
          <w:lang w:val="bs-Latn-BA"/>
        </w:rPr>
        <w:t>...</w:t>
      </w:r>
      <w:r w:rsidR="00452360" w:rsidRPr="00892AAD">
        <w:rPr>
          <w:lang w:val="bs-Latn-BA"/>
        </w:rPr>
        <w:t xml:space="preserve"> na ime posjednika SO-e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 sa dijelom 1/1 kojoj po s.p. odgovara parcela označena kao k.č. br. 1260/9 zv. Gradilište oranica u površini od 379 m2, upisana u zk. ul. br. 2573 K.O. </w:t>
      </w:r>
      <w:r w:rsidR="00866B7F">
        <w:rPr>
          <w:lang w:val="bs-Latn-BA"/>
        </w:rPr>
        <w:t>...</w:t>
      </w:r>
      <w:r w:rsidR="00452360" w:rsidRPr="00892AAD">
        <w:rPr>
          <w:lang w:val="bs-Latn-BA"/>
        </w:rPr>
        <w:t xml:space="preserve"> u B</w:t>
      </w:r>
      <w:r w:rsidR="002F187D" w:rsidRPr="00892AAD">
        <w:rPr>
          <w:lang w:val="bs-Latn-BA"/>
        </w:rPr>
        <w:t>.</w:t>
      </w:r>
      <w:r w:rsidR="00452360" w:rsidRPr="00892AAD">
        <w:rPr>
          <w:lang w:val="bs-Latn-BA"/>
        </w:rPr>
        <w:t xml:space="preserve"> </w:t>
      </w:r>
      <w:r w:rsidR="002F187D" w:rsidRPr="00892AAD">
        <w:rPr>
          <w:lang w:val="bs-Latn-BA"/>
        </w:rPr>
        <w:t>V</w:t>
      </w:r>
      <w:r w:rsidR="00452360" w:rsidRPr="00892AAD">
        <w:rPr>
          <w:lang w:val="bs-Latn-BA"/>
        </w:rPr>
        <w:t>lasničkom listu kao državna svojina, a u C</w:t>
      </w:r>
      <w:r w:rsidR="002F187D" w:rsidRPr="00892AAD">
        <w:rPr>
          <w:lang w:val="bs-Latn-BA"/>
        </w:rPr>
        <w:t>. T</w:t>
      </w:r>
      <w:r w:rsidR="00452360" w:rsidRPr="00892AAD">
        <w:rPr>
          <w:lang w:val="bs-Latn-BA"/>
        </w:rPr>
        <w:t>eretnom listu s pravom korištenja u korist SIZ-a stanovanja, komunalne putne djelatno</w:t>
      </w:r>
      <w:r w:rsidR="00184E1E" w:rsidRPr="00892AAD">
        <w:rPr>
          <w:lang w:val="bs-Latn-BA"/>
        </w:rPr>
        <w:t xml:space="preserve">sti </w:t>
      </w:r>
      <w:r w:rsidR="00866B7F">
        <w:rPr>
          <w:lang w:val="bs-Latn-BA"/>
        </w:rPr>
        <w:t>Ž.</w:t>
      </w:r>
      <w:r w:rsidR="00184E1E" w:rsidRPr="00892AAD">
        <w:rPr>
          <w:lang w:val="bs-Latn-BA"/>
        </w:rPr>
        <w:t xml:space="preserve"> sa dijelom 1/1</w:t>
      </w:r>
      <w:r w:rsidR="00452360" w:rsidRPr="00892AAD">
        <w:rPr>
          <w:lang w:val="bs-Latn-BA"/>
        </w:rPr>
        <w:t xml:space="preserve"> na o</w:t>
      </w:r>
      <w:r w:rsidR="00A70D3B" w:rsidRPr="00892AAD">
        <w:rPr>
          <w:lang w:val="bs-Latn-BA"/>
        </w:rPr>
        <w:t xml:space="preserve">snovu rješenja SO-e </w:t>
      </w:r>
      <w:r w:rsidR="00866B7F">
        <w:rPr>
          <w:lang w:val="bs-Latn-BA"/>
        </w:rPr>
        <w:t>Ž.</w:t>
      </w:r>
      <w:r w:rsidR="00A70D3B" w:rsidRPr="00892AAD">
        <w:rPr>
          <w:lang w:val="bs-Latn-BA"/>
        </w:rPr>
        <w:t xml:space="preserve"> broj</w:t>
      </w:r>
      <w:r w:rsidR="00452360" w:rsidRPr="00892AAD">
        <w:rPr>
          <w:lang w:val="bs-Latn-BA"/>
        </w:rPr>
        <w:t xml:space="preserve">: UP/1-475-22/78 </w:t>
      </w:r>
      <w:r w:rsidR="00184E1E" w:rsidRPr="00892AAD">
        <w:rPr>
          <w:lang w:val="bs-Latn-BA"/>
        </w:rPr>
        <w:t xml:space="preserve">od 25.07.1978. godine, da se </w:t>
      </w:r>
      <w:r w:rsidR="00452360" w:rsidRPr="00892AAD">
        <w:rPr>
          <w:lang w:val="bs-Latn-BA"/>
        </w:rPr>
        <w:t>zemljište nalazi u zoni Regulacionog plana „Riba“, da je u južnom dijelu parcele nasut put površine oko 54 m2, dok preostali dio iznosi 325</w:t>
      </w:r>
      <w:r w:rsidR="00184E1E" w:rsidRPr="00892AAD">
        <w:rPr>
          <w:lang w:val="bs-Latn-BA"/>
        </w:rPr>
        <w:t xml:space="preserve"> m2</w:t>
      </w:r>
      <w:r w:rsidR="00452360" w:rsidRPr="00892AAD">
        <w:rPr>
          <w:lang w:val="bs-Latn-BA"/>
        </w:rPr>
        <w:t xml:space="preserve"> </w:t>
      </w:r>
      <w:r w:rsidR="00A70D3B" w:rsidRPr="00892AAD">
        <w:rPr>
          <w:lang w:val="bs-Latn-BA"/>
        </w:rPr>
        <w:t>koji se koristi za obradu,</w:t>
      </w:r>
      <w:r w:rsidR="00452360" w:rsidRPr="00892AAD">
        <w:rPr>
          <w:lang w:val="bs-Latn-BA"/>
        </w:rPr>
        <w:t xml:space="preserve"> da je parcela </w:t>
      </w:r>
      <w:r w:rsidR="008D40BA" w:rsidRPr="00892AAD">
        <w:rPr>
          <w:lang w:val="bs-Latn-BA"/>
        </w:rPr>
        <w:t>po starom premjeru bila</w:t>
      </w:r>
      <w:r w:rsidR="00452360" w:rsidRPr="00892AAD">
        <w:rPr>
          <w:lang w:val="bs-Latn-BA"/>
        </w:rPr>
        <w:t xml:space="preserve"> upisana u pl. br. 1258 KO Đurđevik na </w:t>
      </w:r>
      <w:r w:rsidR="00866B7F">
        <w:rPr>
          <w:lang w:val="bs-Latn-BA"/>
        </w:rPr>
        <w:t>B.H.</w:t>
      </w:r>
      <w:r w:rsidR="008D40BA" w:rsidRPr="00892AAD">
        <w:rPr>
          <w:lang w:val="bs-Latn-BA"/>
        </w:rPr>
        <w:t xml:space="preserve"> sinu </w:t>
      </w:r>
      <w:r w:rsidR="00866B7F">
        <w:rPr>
          <w:lang w:val="bs-Latn-BA"/>
        </w:rPr>
        <w:t>A.</w:t>
      </w:r>
      <w:r w:rsidR="00452360" w:rsidRPr="00892AAD">
        <w:rPr>
          <w:lang w:val="bs-Latn-BA"/>
        </w:rPr>
        <w:t xml:space="preserve"> i da je obuhvaćena Odlukom o proglašenju društvenom svojinom broj: 01-023-14/77, od 29.03.1977. godine; da je vještak geodetske struke Zijad Aljić u predm</w:t>
      </w:r>
      <w:r w:rsidR="002F187D" w:rsidRPr="00892AAD">
        <w:rPr>
          <w:lang w:val="bs-Latn-BA"/>
        </w:rPr>
        <w:t>etu pod brojem: 06/1-31-4712/10</w:t>
      </w:r>
      <w:r w:rsidR="00452360" w:rsidRPr="00892AAD">
        <w:rPr>
          <w:lang w:val="bs-Latn-BA"/>
        </w:rPr>
        <w:t xml:space="preserve"> dostavio</w:t>
      </w:r>
      <w:r w:rsidR="00A70D3B" w:rsidRPr="00892AAD">
        <w:rPr>
          <w:lang w:val="bs-Latn-BA"/>
        </w:rPr>
        <w:t xml:space="preserve"> istorijat za predmetnu parcelu </w:t>
      </w:r>
      <w:r w:rsidR="008D40BA" w:rsidRPr="00892AAD">
        <w:rPr>
          <w:lang w:val="bs-Latn-BA"/>
        </w:rPr>
        <w:t>u kojem je navedeno da je ista</w:t>
      </w:r>
      <w:r w:rsidR="00452360" w:rsidRPr="00892AAD">
        <w:rPr>
          <w:lang w:val="bs-Latn-BA"/>
        </w:rPr>
        <w:t xml:space="preserve"> prije upisa sadašnjeg nosioca prava korištenja bila upisana u z.k. ul. 735 KO </w:t>
      </w:r>
      <w:r w:rsidR="00866B7F">
        <w:rPr>
          <w:lang w:val="bs-Latn-BA"/>
        </w:rPr>
        <w:t>...</w:t>
      </w:r>
      <w:r w:rsidR="00452360" w:rsidRPr="00892AAD">
        <w:rPr>
          <w:lang w:val="bs-Latn-BA"/>
        </w:rPr>
        <w:t xml:space="preserve"> </w:t>
      </w:r>
      <w:r w:rsidR="008D40BA" w:rsidRPr="00892AAD">
        <w:rPr>
          <w:lang w:val="bs-Latn-BA"/>
        </w:rPr>
        <w:t xml:space="preserve">u korist </w:t>
      </w:r>
      <w:r w:rsidR="00866B7F">
        <w:rPr>
          <w:lang w:val="bs-Latn-BA"/>
        </w:rPr>
        <w:t>T.J.</w:t>
      </w:r>
      <w:r w:rsidR="00452360" w:rsidRPr="00892AAD">
        <w:rPr>
          <w:lang w:val="bs-Latn-BA"/>
        </w:rPr>
        <w:t xml:space="preserve"> iz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 sa 1/3, </w:t>
      </w:r>
      <w:r w:rsidR="00866B7F">
        <w:rPr>
          <w:lang w:val="bs-Latn-BA"/>
        </w:rPr>
        <w:t>F.I</w:t>
      </w:r>
      <w:r w:rsidR="008D40BA" w:rsidRPr="00892AAD">
        <w:rPr>
          <w:lang w:val="bs-Latn-BA"/>
        </w:rPr>
        <w:t xml:space="preserve"> iz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 sa 1/6 i </w:t>
      </w:r>
      <w:r w:rsidR="00866B7F">
        <w:rPr>
          <w:lang w:val="bs-Latn-BA"/>
        </w:rPr>
        <w:t>F.I1</w:t>
      </w:r>
      <w:r w:rsidR="00452360" w:rsidRPr="00892AAD">
        <w:rPr>
          <w:lang w:val="bs-Latn-BA"/>
        </w:rPr>
        <w:t xml:space="preserve"> sa 1/2 , da je 1980. godine prenesena u zk. ul. br. 1865 K.O. </w:t>
      </w:r>
      <w:r w:rsidR="00866B7F">
        <w:rPr>
          <w:lang w:val="bs-Latn-BA"/>
        </w:rPr>
        <w:t>...</w:t>
      </w:r>
      <w:r w:rsidR="00452360" w:rsidRPr="00892AAD">
        <w:rPr>
          <w:lang w:val="bs-Latn-BA"/>
        </w:rPr>
        <w:t>, a na predmet</w:t>
      </w:r>
      <w:r w:rsidR="002F187D" w:rsidRPr="00892AAD">
        <w:rPr>
          <w:lang w:val="bs-Latn-BA"/>
        </w:rPr>
        <w:t>noj parceli u B. V</w:t>
      </w:r>
      <w:r w:rsidR="00452360" w:rsidRPr="00892AAD">
        <w:rPr>
          <w:lang w:val="bs-Latn-BA"/>
        </w:rPr>
        <w:t>l. listu upisana društvena svojina, a u C</w:t>
      </w:r>
      <w:r w:rsidR="002F187D" w:rsidRPr="00892AAD">
        <w:rPr>
          <w:lang w:val="bs-Latn-BA"/>
        </w:rPr>
        <w:t>.</w:t>
      </w:r>
      <w:r w:rsidR="00452360" w:rsidRPr="00892AAD">
        <w:rPr>
          <w:lang w:val="bs-Latn-BA"/>
        </w:rPr>
        <w:t xml:space="preserve"> </w:t>
      </w:r>
      <w:r w:rsidR="002F187D" w:rsidRPr="00892AAD">
        <w:rPr>
          <w:lang w:val="bs-Latn-BA"/>
        </w:rPr>
        <w:t>T</w:t>
      </w:r>
      <w:r w:rsidR="00452360" w:rsidRPr="00892AAD">
        <w:rPr>
          <w:lang w:val="bs-Latn-BA"/>
        </w:rPr>
        <w:t>eretnom listu pravo korište</w:t>
      </w:r>
      <w:r w:rsidR="008D40BA" w:rsidRPr="00892AAD">
        <w:rPr>
          <w:lang w:val="bs-Latn-BA"/>
        </w:rPr>
        <w:t xml:space="preserve">nja u </w:t>
      </w:r>
      <w:r w:rsidR="00866B7F">
        <w:rPr>
          <w:lang w:val="bs-Latn-BA"/>
        </w:rPr>
        <w:t>T.J.</w:t>
      </w:r>
      <w:r w:rsidR="00452360" w:rsidRPr="00892AAD">
        <w:rPr>
          <w:lang w:val="bs-Latn-BA"/>
        </w:rPr>
        <w:t xml:space="preserve"> iz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 sa 1/3 i dr., da je 1991. godine Dn. br. 938/91 prijavnim listom „A“ br. 81/99 prilikom usaglašavanja starog i novog premjera predmetna parcela upisana u z.k. ul. br. 1865 i dobila je novu površinu 379 m2, da je 19.04.2007. godine na osnovu člana 81. Zakona o zemljiš</w:t>
      </w:r>
      <w:r w:rsidR="008D40BA" w:rsidRPr="00892AAD">
        <w:rPr>
          <w:lang w:val="bs-Latn-BA"/>
        </w:rPr>
        <w:t>nim knjigama z.k. ul. br. 735 KO</w:t>
      </w:r>
      <w:r w:rsidR="00452360" w:rsidRPr="00892AAD">
        <w:rPr>
          <w:lang w:val="bs-Latn-BA"/>
        </w:rPr>
        <w:t xml:space="preserve"> </w:t>
      </w:r>
      <w:r w:rsidR="00866B7F">
        <w:rPr>
          <w:lang w:val="bs-Latn-BA"/>
        </w:rPr>
        <w:t>...</w:t>
      </w:r>
      <w:r w:rsidR="00452360" w:rsidRPr="00892AAD">
        <w:rPr>
          <w:lang w:val="bs-Latn-BA"/>
        </w:rPr>
        <w:t xml:space="preserve"> zatvoren i preuzet u novi el. z.k. ul. br. 481 iste KO sa upisima kao u preuzetom z.k. ul. br. 735 i da je 15.03.2008. godine na osnovu istog člana Zakona o zemljišnim knjigama z.k. ul. br. 1865 KO </w:t>
      </w:r>
      <w:r w:rsidR="00866B7F">
        <w:rPr>
          <w:lang w:val="bs-Latn-BA"/>
        </w:rPr>
        <w:t>...</w:t>
      </w:r>
      <w:r w:rsidR="00452360" w:rsidRPr="00892AAD">
        <w:rPr>
          <w:lang w:val="bs-Latn-BA"/>
        </w:rPr>
        <w:t xml:space="preserve"> zatvoren i preuzet</w:t>
      </w:r>
      <w:r w:rsidR="00A70D3B" w:rsidRPr="00892AAD">
        <w:rPr>
          <w:lang w:val="bs-Latn-BA"/>
        </w:rPr>
        <w:t xml:space="preserve"> u novi el. z.k. ul. br. 2573</w:t>
      </w:r>
      <w:r w:rsidR="00452360" w:rsidRPr="00892AAD">
        <w:rPr>
          <w:lang w:val="bs-Latn-BA"/>
        </w:rPr>
        <w:t xml:space="preserve"> sa upisima kao u preuzetom z.k. ul. br. 1865; da je nakon uvida u Odlu</w:t>
      </w:r>
      <w:r w:rsidR="00A70D3B" w:rsidRPr="00892AAD">
        <w:rPr>
          <w:lang w:val="bs-Latn-BA"/>
        </w:rPr>
        <w:t xml:space="preserve">ku Općinskog vijeća </w:t>
      </w:r>
      <w:r w:rsidR="006725C5">
        <w:rPr>
          <w:lang w:val="bs-Latn-BA"/>
        </w:rPr>
        <w:t>Ž.</w:t>
      </w:r>
      <w:bookmarkStart w:id="0" w:name="_GoBack"/>
      <w:bookmarkEnd w:id="0"/>
      <w:r w:rsidR="00A70D3B" w:rsidRPr="00892AAD">
        <w:rPr>
          <w:lang w:val="bs-Latn-BA"/>
        </w:rPr>
        <w:t xml:space="preserve"> broj:</w:t>
      </w:r>
      <w:r w:rsidR="00452360" w:rsidRPr="00892AAD">
        <w:rPr>
          <w:lang w:val="bs-Latn-BA"/>
        </w:rPr>
        <w:t xml:space="preserve"> 01</w:t>
      </w:r>
      <w:r w:rsidR="00A70D3B" w:rsidRPr="00892AAD">
        <w:rPr>
          <w:lang w:val="bs-Latn-BA"/>
        </w:rPr>
        <w:t>0-05-3291 od 17.06.2005. godine utvrđeno</w:t>
      </w:r>
      <w:r w:rsidR="00452360" w:rsidRPr="00892AAD">
        <w:rPr>
          <w:lang w:val="bs-Latn-BA"/>
        </w:rPr>
        <w:t xml:space="preserve"> da je SIZ-u stanovanja, komunal</w:t>
      </w:r>
      <w:r w:rsidR="00A70D3B" w:rsidRPr="00892AAD">
        <w:rPr>
          <w:lang w:val="bs-Latn-BA"/>
        </w:rPr>
        <w:t xml:space="preserve">ne i putne djelatnosti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 prestalo pravo korištenja na svim nekretninama u z.k. ul. br. 2807 KO </w:t>
      </w:r>
      <w:r w:rsidR="00866B7F">
        <w:rPr>
          <w:lang w:val="bs-Latn-BA"/>
        </w:rPr>
        <w:t>...</w:t>
      </w:r>
      <w:r w:rsidR="00452360" w:rsidRPr="00892AAD">
        <w:rPr>
          <w:lang w:val="bs-Latn-BA"/>
        </w:rPr>
        <w:t xml:space="preserve"> i određena je uknjižba prava korištenja i raspolaganja u korist Općine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 sa dijelom 1/1; da je stalni sudski vještak arhitektonske struke Mir</w:t>
      </w:r>
      <w:r w:rsidR="00A70D3B" w:rsidRPr="00892AAD">
        <w:rPr>
          <w:lang w:val="bs-Latn-BA"/>
        </w:rPr>
        <w:t>za Salkić u</w:t>
      </w:r>
      <w:r w:rsidR="00452360" w:rsidRPr="00892AAD">
        <w:rPr>
          <w:lang w:val="bs-Latn-BA"/>
        </w:rPr>
        <w:t xml:space="preserve"> </w:t>
      </w:r>
      <w:r w:rsidR="00452360" w:rsidRPr="00892AAD">
        <w:rPr>
          <w:lang w:val="bs-Latn-BA"/>
        </w:rPr>
        <w:lastRenderedPageBreak/>
        <w:t>nalazu i mišljenj</w:t>
      </w:r>
      <w:r w:rsidR="00A70D3B" w:rsidRPr="00892AAD">
        <w:rPr>
          <w:lang w:val="bs-Latn-BA"/>
        </w:rPr>
        <w:t>u od 09.02.2015</w:t>
      </w:r>
      <w:r w:rsidR="008D40BA" w:rsidRPr="00892AAD">
        <w:rPr>
          <w:lang w:val="bs-Latn-BA"/>
        </w:rPr>
        <w:t>. godine naveo da</w:t>
      </w:r>
      <w:r w:rsidR="007F62B9" w:rsidRPr="00892AAD">
        <w:rPr>
          <w:lang w:val="bs-Latn-BA"/>
        </w:rPr>
        <w:t xml:space="preserve"> k.č. br. 1935</w:t>
      </w:r>
      <w:r w:rsidR="00452360" w:rsidRPr="00892AAD">
        <w:rPr>
          <w:lang w:val="bs-Latn-BA"/>
        </w:rPr>
        <w:t xml:space="preserve"> u poređenju sa izvodom iz Regulacionog plana Riba većim dijelom </w:t>
      </w:r>
      <w:r w:rsidR="007F62B9" w:rsidRPr="00892AAD">
        <w:rPr>
          <w:lang w:val="bs-Latn-BA"/>
        </w:rPr>
        <w:t xml:space="preserve">parcele </w:t>
      </w:r>
      <w:r w:rsidR="00452360" w:rsidRPr="00892AAD">
        <w:rPr>
          <w:lang w:val="bs-Latn-BA"/>
        </w:rPr>
        <w:t>nije privedena namjeni, ali da je manji dio parcele čija je površina 54 m2, koji predstavlja dio nasutog i uvaljanog prilaznog puta</w:t>
      </w:r>
      <w:r w:rsidR="007F62B9" w:rsidRPr="00892AAD">
        <w:rPr>
          <w:lang w:val="bs-Latn-BA"/>
        </w:rPr>
        <w:t>,</w:t>
      </w:r>
      <w:r w:rsidR="00452360" w:rsidRPr="00892AAD">
        <w:rPr>
          <w:lang w:val="bs-Latn-BA"/>
        </w:rPr>
        <w:t xml:space="preserve"> d</w:t>
      </w:r>
      <w:r w:rsidR="007F62B9" w:rsidRPr="00892AAD">
        <w:rPr>
          <w:lang w:val="bs-Latn-BA"/>
        </w:rPr>
        <w:t>jelimično priveden namjeni; da su tužitelji supruga i</w:t>
      </w:r>
      <w:r w:rsidR="00452360" w:rsidRPr="00892AAD">
        <w:rPr>
          <w:lang w:val="bs-Latn-BA"/>
        </w:rPr>
        <w:t xml:space="preserve"> djeca </w:t>
      </w:r>
      <w:r w:rsidR="00866B7F">
        <w:rPr>
          <w:lang w:val="bs-Latn-BA"/>
        </w:rPr>
        <w:t>B.H.</w:t>
      </w:r>
      <w:r w:rsidR="00452360" w:rsidRPr="00892AAD">
        <w:rPr>
          <w:lang w:val="bs-Latn-BA"/>
        </w:rPr>
        <w:t>, da je predmetno zemljište proglašeno gradskim građevinskim zemljištem u društvenoj svojini u užem građevinskom re</w:t>
      </w:r>
      <w:r w:rsidR="002F187D" w:rsidRPr="00892AAD">
        <w:rPr>
          <w:lang w:val="bs-Latn-BA"/>
        </w:rPr>
        <w:t>j</w:t>
      </w:r>
      <w:r w:rsidR="00452360" w:rsidRPr="00892AAD">
        <w:rPr>
          <w:lang w:val="bs-Latn-BA"/>
        </w:rPr>
        <w:t>onu Grad</w:t>
      </w:r>
      <w:r w:rsidR="00184E1E" w:rsidRPr="00892AAD">
        <w:rPr>
          <w:lang w:val="bs-Latn-BA"/>
        </w:rPr>
        <w:t xml:space="preserve">a </w:t>
      </w:r>
      <w:r w:rsidR="00866B7F">
        <w:rPr>
          <w:lang w:val="bs-Latn-BA"/>
        </w:rPr>
        <w:t>Ž.</w:t>
      </w:r>
      <w:r w:rsidR="00184E1E" w:rsidRPr="00892AAD">
        <w:rPr>
          <w:lang w:val="bs-Latn-BA"/>
        </w:rPr>
        <w:t>, što potvrđuje Odluka</w:t>
      </w:r>
      <w:r w:rsidR="00452360" w:rsidRPr="00892AAD">
        <w:rPr>
          <w:lang w:val="bs-Latn-BA"/>
        </w:rPr>
        <w:t xml:space="preserve"> Skupštine Opštine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 broj: 01-023-14/77, od 29.03.1977. godine, prema kojoj je posjednik parcele označene kao k.č. br. 1260/</w:t>
      </w:r>
      <w:r w:rsidR="005F6249" w:rsidRPr="00892AAD">
        <w:rPr>
          <w:lang w:val="bs-Latn-BA"/>
        </w:rPr>
        <w:t>9</w:t>
      </w:r>
      <w:r w:rsidR="00452360" w:rsidRPr="00892AAD">
        <w:rPr>
          <w:lang w:val="bs-Latn-BA"/>
        </w:rPr>
        <w:t xml:space="preserve"> </w:t>
      </w:r>
      <w:r w:rsidR="00866B7F">
        <w:rPr>
          <w:lang w:val="bs-Latn-BA"/>
        </w:rPr>
        <w:t>B.H.</w:t>
      </w:r>
      <w:r w:rsidR="00452360" w:rsidRPr="00892AAD">
        <w:rPr>
          <w:lang w:val="bs-Latn-BA"/>
        </w:rPr>
        <w:t xml:space="preserve">, sin </w:t>
      </w:r>
      <w:r w:rsidR="00866B7F">
        <w:rPr>
          <w:lang w:val="bs-Latn-BA"/>
        </w:rPr>
        <w:t>A.</w:t>
      </w:r>
      <w:r w:rsidR="00452360" w:rsidRPr="00892AAD">
        <w:rPr>
          <w:lang w:val="bs-Latn-BA"/>
        </w:rPr>
        <w:t xml:space="preserve">, a </w:t>
      </w:r>
      <w:r w:rsidR="007F62B9" w:rsidRPr="00892AAD">
        <w:rPr>
          <w:lang w:val="bs-Latn-BA"/>
        </w:rPr>
        <w:t xml:space="preserve">z.k. vlasnik </w:t>
      </w:r>
      <w:r w:rsidR="00866B7F">
        <w:rPr>
          <w:lang w:val="bs-Latn-BA"/>
        </w:rPr>
        <w:t>T.J.</w:t>
      </w:r>
      <w:r w:rsidR="00452360" w:rsidRPr="00892AAD">
        <w:rPr>
          <w:lang w:val="bs-Latn-BA"/>
        </w:rPr>
        <w:t xml:space="preserve"> i dr. iz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>, da su u pomenutoj O</w:t>
      </w:r>
      <w:r w:rsidR="005F6249" w:rsidRPr="00892AAD">
        <w:rPr>
          <w:lang w:val="bs-Latn-BA"/>
        </w:rPr>
        <w:t>dluci</w:t>
      </w:r>
      <w:r w:rsidR="00452360" w:rsidRPr="00892AAD">
        <w:rPr>
          <w:lang w:val="bs-Latn-BA"/>
        </w:rPr>
        <w:t xml:space="preserve"> predmetne parcele proglašene gradskim građevinskim zemljištem u društvenoj svoji</w:t>
      </w:r>
      <w:r w:rsidR="00184E1E" w:rsidRPr="00892AAD">
        <w:rPr>
          <w:lang w:val="bs-Latn-BA"/>
        </w:rPr>
        <w:t>ni</w:t>
      </w:r>
      <w:r w:rsidR="00452360" w:rsidRPr="00892AAD">
        <w:rPr>
          <w:lang w:val="bs-Latn-BA"/>
        </w:rPr>
        <w:t xml:space="preserve"> i u istoj su opisane granice sa podacima o parcelama, posjednicima i zk. vlasnicima, da se uvidom u kupoprodajni ugovor zaključen dana 19.12.1978. godine potvrđuje da je Op</w:t>
      </w:r>
      <w:r w:rsidR="007F62B9" w:rsidRPr="00892AAD">
        <w:rPr>
          <w:lang w:val="bs-Latn-BA"/>
        </w:rPr>
        <w:t xml:space="preserve">ćina </w:t>
      </w:r>
      <w:r w:rsidR="00866B7F">
        <w:rPr>
          <w:lang w:val="bs-Latn-BA"/>
        </w:rPr>
        <w:t>Ž.</w:t>
      </w:r>
      <w:r w:rsidR="007F62B9" w:rsidRPr="00892AAD">
        <w:rPr>
          <w:lang w:val="bs-Latn-BA"/>
        </w:rPr>
        <w:t xml:space="preserve"> predmetnu parcelu</w:t>
      </w:r>
      <w:r w:rsidR="00452360" w:rsidRPr="00892AAD">
        <w:rPr>
          <w:lang w:val="bs-Latn-BA"/>
        </w:rPr>
        <w:t xml:space="preserve"> kupila od </w:t>
      </w:r>
      <w:r w:rsidR="00866B7F">
        <w:rPr>
          <w:lang w:val="bs-Latn-BA"/>
        </w:rPr>
        <w:t>B.Ć.</w:t>
      </w:r>
      <w:r w:rsidR="007F62B9" w:rsidRPr="00892AAD">
        <w:rPr>
          <w:lang w:val="bs-Latn-BA"/>
        </w:rPr>
        <w:t xml:space="preserve">, sina </w:t>
      </w:r>
      <w:r w:rsidR="00866B7F">
        <w:rPr>
          <w:lang w:val="bs-Latn-BA"/>
        </w:rPr>
        <w:t>A.</w:t>
      </w:r>
      <w:r w:rsidR="007F62B9" w:rsidRPr="00892AAD">
        <w:rPr>
          <w:lang w:val="bs-Latn-BA"/>
        </w:rPr>
        <w:t>, koja je na osnovu tog</w:t>
      </w:r>
      <w:r w:rsidR="00452360" w:rsidRPr="00892AAD">
        <w:rPr>
          <w:lang w:val="bs-Latn-BA"/>
        </w:rPr>
        <w:t xml:space="preserve"> kupoprodajnog ugovora </w:t>
      </w:r>
      <w:r w:rsidR="005F6249" w:rsidRPr="00892AAD">
        <w:rPr>
          <w:lang w:val="bs-Latn-BA"/>
        </w:rPr>
        <w:t>(</w:t>
      </w:r>
      <w:r w:rsidR="00452360" w:rsidRPr="00892AAD">
        <w:rPr>
          <w:lang w:val="bs-Latn-BA"/>
        </w:rPr>
        <w:t>st. promjena broj 31/80</w:t>
      </w:r>
      <w:r w:rsidR="005F6249" w:rsidRPr="00892AAD">
        <w:rPr>
          <w:lang w:val="bs-Latn-BA"/>
        </w:rPr>
        <w:t>)</w:t>
      </w:r>
      <w:r w:rsidR="007F62B9" w:rsidRPr="00892AAD">
        <w:rPr>
          <w:lang w:val="bs-Latn-BA"/>
        </w:rPr>
        <w:t xml:space="preserve"> upisana</w:t>
      </w:r>
      <w:r w:rsidR="00452360" w:rsidRPr="00892AAD">
        <w:rPr>
          <w:lang w:val="bs-Latn-BA"/>
        </w:rPr>
        <w:t xml:space="preserve"> u katastarskom operatu kao posjed SO-e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 sa dijelom 1/1, što potvrđuje nalaz vještaka</w:t>
      </w:r>
      <w:r w:rsidR="005F6249" w:rsidRPr="00892AAD">
        <w:rPr>
          <w:lang w:val="bs-Latn-BA"/>
        </w:rPr>
        <w:t xml:space="preserve"> geodetske struke i izvod iz pl.</w:t>
      </w:r>
      <w:r w:rsidR="00452360" w:rsidRPr="00892AAD">
        <w:rPr>
          <w:lang w:val="bs-Latn-BA"/>
        </w:rPr>
        <w:t xml:space="preserve"> br. 464 KO </w:t>
      </w:r>
      <w:r w:rsidR="00866B7F">
        <w:rPr>
          <w:lang w:val="bs-Latn-BA"/>
        </w:rPr>
        <w:t>...</w:t>
      </w:r>
      <w:r w:rsidR="00452360" w:rsidRPr="00892AAD">
        <w:rPr>
          <w:lang w:val="bs-Latn-BA"/>
        </w:rPr>
        <w:t>,</w:t>
      </w:r>
      <w:r w:rsidR="00FE3482" w:rsidRPr="00892AAD">
        <w:rPr>
          <w:lang w:val="bs-Latn-BA"/>
        </w:rPr>
        <w:t xml:space="preserve"> da vezano za upis </w:t>
      </w:r>
      <w:r w:rsidR="007F62B9" w:rsidRPr="00892AAD">
        <w:rPr>
          <w:lang w:val="bs-Latn-BA"/>
        </w:rPr>
        <w:t>predmetne parcele</w:t>
      </w:r>
      <w:r w:rsidR="00FE3482" w:rsidRPr="00892AAD">
        <w:rPr>
          <w:lang w:val="bs-Latn-BA"/>
        </w:rPr>
        <w:t xml:space="preserve"> k.č. br. 1260/9 postoje dva rješenja o izuzimanju i to rješenje SO-e </w:t>
      </w:r>
      <w:r w:rsidR="00866B7F">
        <w:rPr>
          <w:lang w:val="bs-Latn-BA"/>
        </w:rPr>
        <w:t>Ž.</w:t>
      </w:r>
      <w:r w:rsidR="00FE3482" w:rsidRPr="00892AAD">
        <w:rPr>
          <w:lang w:val="bs-Latn-BA"/>
        </w:rPr>
        <w:t xml:space="preserve"> broj 05/I-UP/I-475-14/78 od 25.07.1978. godine, u kojem s</w:t>
      </w:r>
      <w:r w:rsidR="007F62B9" w:rsidRPr="00892AAD">
        <w:rPr>
          <w:lang w:val="bs-Latn-BA"/>
        </w:rPr>
        <w:t xml:space="preserve">e navodi da </w:t>
      </w:r>
      <w:r w:rsidR="00021BC5" w:rsidRPr="00892AAD">
        <w:rPr>
          <w:lang w:val="bs-Latn-BA"/>
        </w:rPr>
        <w:t xml:space="preserve">je </w:t>
      </w:r>
      <w:r w:rsidR="007F62B9" w:rsidRPr="00892AAD">
        <w:rPr>
          <w:lang w:val="bs-Latn-BA"/>
        </w:rPr>
        <w:t>k.č. br. 1260/9</w:t>
      </w:r>
      <w:r w:rsidR="00FE3482" w:rsidRPr="00892AAD">
        <w:rPr>
          <w:lang w:val="bs-Latn-BA"/>
        </w:rPr>
        <w:t xml:space="preserve"> upisana u zk. ul. br. 735 na ime </w:t>
      </w:r>
      <w:r w:rsidR="00866B7F">
        <w:rPr>
          <w:lang w:val="bs-Latn-BA"/>
        </w:rPr>
        <w:t>T.J.</w:t>
      </w:r>
      <w:r w:rsidR="00FE3482" w:rsidRPr="00892AAD">
        <w:rPr>
          <w:lang w:val="bs-Latn-BA"/>
        </w:rPr>
        <w:t xml:space="preserve"> sina </w:t>
      </w:r>
      <w:r w:rsidR="00866B7F">
        <w:rPr>
          <w:lang w:val="bs-Latn-BA"/>
        </w:rPr>
        <w:t>M.</w:t>
      </w:r>
      <w:r w:rsidR="00FE3482" w:rsidRPr="00892AAD">
        <w:rPr>
          <w:lang w:val="bs-Latn-BA"/>
        </w:rPr>
        <w:t xml:space="preserve"> </w:t>
      </w:r>
      <w:r w:rsidR="00FE3482" w:rsidRPr="00892AAD">
        <w:rPr>
          <w:u w:val="single"/>
          <w:lang w:val="bs-Latn-BA"/>
        </w:rPr>
        <w:t xml:space="preserve">i </w:t>
      </w:r>
      <w:r w:rsidR="00021BC5" w:rsidRPr="00892AAD">
        <w:rPr>
          <w:lang w:val="bs-Latn-BA"/>
        </w:rPr>
        <w:t>dr</w:t>
      </w:r>
      <w:r w:rsidR="00FE3482" w:rsidRPr="00892AAD">
        <w:rPr>
          <w:lang w:val="bs-Latn-BA"/>
        </w:rPr>
        <w:t>,</w:t>
      </w:r>
      <w:r w:rsidR="00021BC5" w:rsidRPr="00892AAD">
        <w:rPr>
          <w:lang w:val="bs-Latn-BA"/>
        </w:rPr>
        <w:t xml:space="preserve"> a</w:t>
      </w:r>
      <w:r w:rsidR="00FE3482" w:rsidRPr="00892AAD">
        <w:rPr>
          <w:lang w:val="bs-Latn-BA"/>
        </w:rPr>
        <w:t xml:space="preserve"> stvarni posjednik </w:t>
      </w:r>
      <w:r w:rsidR="00866B7F">
        <w:rPr>
          <w:lang w:val="bs-Latn-BA"/>
        </w:rPr>
        <w:t>Ž.M.</w:t>
      </w:r>
      <w:r w:rsidR="00FE3482" w:rsidRPr="00892AAD">
        <w:rPr>
          <w:lang w:val="bs-Latn-BA"/>
        </w:rPr>
        <w:t xml:space="preserve">, sin </w:t>
      </w:r>
      <w:r w:rsidR="00866B7F">
        <w:rPr>
          <w:lang w:val="bs-Latn-BA"/>
        </w:rPr>
        <w:t>O.</w:t>
      </w:r>
      <w:r w:rsidR="00FE3482" w:rsidRPr="00892AAD">
        <w:rPr>
          <w:lang w:val="bs-Latn-BA"/>
        </w:rPr>
        <w:t xml:space="preserve">, na osnovu kojeg je izvršen upis u zk. ul. br. 1865 KO </w:t>
      </w:r>
      <w:r w:rsidR="00866B7F">
        <w:rPr>
          <w:lang w:val="bs-Latn-BA"/>
        </w:rPr>
        <w:t>...</w:t>
      </w:r>
      <w:r w:rsidR="00FE3482" w:rsidRPr="00892AAD">
        <w:rPr>
          <w:lang w:val="bs-Latn-BA"/>
        </w:rPr>
        <w:t xml:space="preserve"> i ista upisana u korist SIZ-a stanovanja, komunalne i putne djelatnosti </w:t>
      </w:r>
      <w:r w:rsidR="00866B7F">
        <w:rPr>
          <w:lang w:val="bs-Latn-BA"/>
        </w:rPr>
        <w:t>Ž.</w:t>
      </w:r>
      <w:r w:rsidR="00FE3482" w:rsidRPr="00892AAD">
        <w:rPr>
          <w:lang w:val="bs-Latn-BA"/>
        </w:rPr>
        <w:t>,</w:t>
      </w:r>
      <w:r w:rsidR="00452360" w:rsidRPr="00892AAD">
        <w:rPr>
          <w:lang w:val="bs-Latn-BA"/>
        </w:rPr>
        <w:t xml:space="preserve"> </w:t>
      </w:r>
      <w:r w:rsidR="003F3389" w:rsidRPr="00892AAD">
        <w:rPr>
          <w:lang w:val="bs-Latn-BA"/>
        </w:rPr>
        <w:t>da je rješenjem</w:t>
      </w:r>
      <w:r w:rsidR="00D41290" w:rsidRPr="00892AAD">
        <w:rPr>
          <w:lang w:val="bs-Latn-BA"/>
        </w:rPr>
        <w:t xml:space="preserve"> o izuzimanju</w:t>
      </w:r>
      <w:r w:rsidR="003F3389" w:rsidRPr="00892AAD">
        <w:rPr>
          <w:lang w:val="bs-Latn-BA"/>
        </w:rPr>
        <w:t xml:space="preserve"> SO-e </w:t>
      </w:r>
      <w:r w:rsidR="00866B7F">
        <w:rPr>
          <w:lang w:val="bs-Latn-BA"/>
        </w:rPr>
        <w:t>Ž.</w:t>
      </w:r>
      <w:r w:rsidR="003F3389" w:rsidRPr="00892AAD">
        <w:rPr>
          <w:lang w:val="bs-Latn-BA"/>
        </w:rPr>
        <w:t xml:space="preserve"> broj: 05/I-UP-I-475-22/78 od 25.07.1978. godine parcela označena kao k.č. br</w:t>
      </w:r>
      <w:r w:rsidR="00021BC5" w:rsidRPr="00892AAD">
        <w:rPr>
          <w:lang w:val="bs-Latn-BA"/>
        </w:rPr>
        <w:t>. 1265/11</w:t>
      </w:r>
      <w:r w:rsidR="003F3389" w:rsidRPr="00892AAD">
        <w:rPr>
          <w:lang w:val="bs-Latn-BA"/>
        </w:rPr>
        <w:t xml:space="preserve"> otpisana iz zk.ul. br.1386 KO </w:t>
      </w:r>
      <w:r w:rsidR="00866B7F">
        <w:rPr>
          <w:lang w:val="bs-Latn-BA"/>
        </w:rPr>
        <w:t>...</w:t>
      </w:r>
      <w:r w:rsidR="003F3389" w:rsidRPr="00892AAD">
        <w:rPr>
          <w:lang w:val="bs-Latn-BA"/>
        </w:rPr>
        <w:t xml:space="preserve"> i upisana u korist SIZ-a i parcela označena kao k.</w:t>
      </w:r>
      <w:r w:rsidR="00021BC5" w:rsidRPr="00892AAD">
        <w:rPr>
          <w:lang w:val="bs-Latn-BA"/>
        </w:rPr>
        <w:t>č.br.1265/22</w:t>
      </w:r>
      <w:r w:rsidR="003F3389" w:rsidRPr="00892AAD">
        <w:rPr>
          <w:lang w:val="bs-Latn-BA"/>
        </w:rPr>
        <w:t xml:space="preserve"> otpisana iz zk.ul. br. 1386 KO </w:t>
      </w:r>
      <w:r w:rsidR="00866B7F">
        <w:rPr>
          <w:lang w:val="bs-Latn-BA"/>
        </w:rPr>
        <w:t>...</w:t>
      </w:r>
      <w:r w:rsidR="003F3389" w:rsidRPr="00892AAD">
        <w:rPr>
          <w:lang w:val="bs-Latn-BA"/>
        </w:rPr>
        <w:t xml:space="preserve"> i upisana u korist Općine </w:t>
      </w:r>
      <w:r w:rsidR="00866B7F">
        <w:rPr>
          <w:lang w:val="bs-Latn-BA"/>
        </w:rPr>
        <w:t>Ž.</w:t>
      </w:r>
      <w:r w:rsidR="003F3389" w:rsidRPr="00892AAD">
        <w:rPr>
          <w:lang w:val="bs-Latn-BA"/>
        </w:rPr>
        <w:t xml:space="preserve"> a kao posjednik parcela se navodi </w:t>
      </w:r>
      <w:r w:rsidR="00866B7F">
        <w:rPr>
          <w:lang w:val="bs-Latn-BA"/>
        </w:rPr>
        <w:t>B.Ć.</w:t>
      </w:r>
      <w:r w:rsidR="003F3389" w:rsidRPr="00892AAD">
        <w:rPr>
          <w:lang w:val="bs-Latn-BA"/>
        </w:rPr>
        <w:t xml:space="preserve"> sin </w:t>
      </w:r>
      <w:r w:rsidR="00866B7F">
        <w:rPr>
          <w:lang w:val="bs-Latn-BA"/>
        </w:rPr>
        <w:t>A.</w:t>
      </w:r>
      <w:r w:rsidR="003F3389" w:rsidRPr="00892AAD">
        <w:rPr>
          <w:lang w:val="bs-Latn-BA"/>
        </w:rPr>
        <w:t xml:space="preserve">, </w:t>
      </w:r>
      <w:r w:rsidR="00452360" w:rsidRPr="00892AAD">
        <w:rPr>
          <w:lang w:val="bs-Latn-BA"/>
        </w:rPr>
        <w:t xml:space="preserve">da je uvidom u </w:t>
      </w:r>
      <w:r w:rsidR="00021BC5" w:rsidRPr="00892AAD">
        <w:rPr>
          <w:lang w:val="bs-Latn-BA"/>
        </w:rPr>
        <w:t xml:space="preserve">navedeni </w:t>
      </w:r>
      <w:r w:rsidR="00452360" w:rsidRPr="00892AAD">
        <w:rPr>
          <w:lang w:val="bs-Latn-BA"/>
        </w:rPr>
        <w:t xml:space="preserve">kupoprodajni ugovor utvrđeno da u istom nije određeno za koju namjenu SO-e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 kupuje predmetne parcele od prodavc</w:t>
      </w:r>
      <w:r w:rsidR="008F56A2" w:rsidRPr="00892AAD">
        <w:rPr>
          <w:lang w:val="bs-Latn-BA"/>
        </w:rPr>
        <w:t xml:space="preserve">a </w:t>
      </w:r>
      <w:r w:rsidR="00866B7F">
        <w:rPr>
          <w:lang w:val="bs-Latn-BA"/>
        </w:rPr>
        <w:t>B.Ć.</w:t>
      </w:r>
      <w:r w:rsidR="008F56A2" w:rsidRPr="00892AAD">
        <w:rPr>
          <w:lang w:val="bs-Latn-BA"/>
        </w:rPr>
        <w:t>, da iz</w:t>
      </w:r>
      <w:r w:rsidR="00452360" w:rsidRPr="00892AAD">
        <w:rPr>
          <w:lang w:val="bs-Latn-BA"/>
        </w:rPr>
        <w:t xml:space="preserve"> nalaz</w:t>
      </w:r>
      <w:r w:rsidR="008F56A2" w:rsidRPr="00892AAD">
        <w:rPr>
          <w:lang w:val="bs-Latn-BA"/>
        </w:rPr>
        <w:t>a i mišljenja</w:t>
      </w:r>
      <w:r w:rsidR="00452360" w:rsidRPr="00892AAD">
        <w:rPr>
          <w:lang w:val="bs-Latn-BA"/>
        </w:rPr>
        <w:t xml:space="preserve"> vještaka građevinske struke Mirze S</w:t>
      </w:r>
      <w:r w:rsidR="008F56A2" w:rsidRPr="00892AAD">
        <w:rPr>
          <w:lang w:val="bs-Latn-BA"/>
        </w:rPr>
        <w:t xml:space="preserve">alkića i Nedžada Izića proizilazi da </w:t>
      </w:r>
      <w:r w:rsidR="002F187D" w:rsidRPr="00892AAD">
        <w:rPr>
          <w:lang w:val="bs-Latn-BA"/>
        </w:rPr>
        <w:t>je privedenost</w:t>
      </w:r>
      <w:r w:rsidR="00BA7983" w:rsidRPr="00892AAD">
        <w:rPr>
          <w:lang w:val="bs-Latn-BA"/>
        </w:rPr>
        <w:t xml:space="preserve"> namjeni predmetne parcele zasnovana</w:t>
      </w:r>
      <w:r w:rsidR="00452360" w:rsidRPr="00892AAD">
        <w:rPr>
          <w:lang w:val="bs-Latn-BA"/>
        </w:rPr>
        <w:t xml:space="preserve"> na važeć</w:t>
      </w:r>
      <w:r w:rsidR="00BA7983" w:rsidRPr="00892AAD">
        <w:rPr>
          <w:lang w:val="bs-Latn-BA"/>
        </w:rPr>
        <w:t>em Regulacionom planu</w:t>
      </w:r>
      <w:r w:rsidR="002F187D" w:rsidRPr="00892AAD">
        <w:rPr>
          <w:lang w:val="bs-Latn-BA"/>
        </w:rPr>
        <w:t>,</w:t>
      </w:r>
      <w:r w:rsidR="00452360" w:rsidRPr="00892AAD">
        <w:rPr>
          <w:lang w:val="bs-Latn-BA"/>
        </w:rPr>
        <w:t xml:space="preserve"> a ne</w:t>
      </w:r>
      <w:r w:rsidR="00BA7983" w:rsidRPr="00892AAD">
        <w:rPr>
          <w:lang w:val="bs-Latn-BA"/>
        </w:rPr>
        <w:t xml:space="preserve"> prema prostorno-planskoj dokumentaciji iz perioda podruštvljavanja prema Odluci SO-e </w:t>
      </w:r>
      <w:r w:rsidR="00866B7F">
        <w:rPr>
          <w:lang w:val="bs-Latn-BA"/>
        </w:rPr>
        <w:t>Ž.</w:t>
      </w:r>
      <w:r w:rsidR="00BA7983" w:rsidRPr="00892AAD">
        <w:rPr>
          <w:lang w:val="bs-Latn-BA"/>
        </w:rPr>
        <w:t xml:space="preserve"> od 29.03.1977. godine</w:t>
      </w:r>
      <w:r w:rsidR="00452360" w:rsidRPr="00892AAD">
        <w:rPr>
          <w:lang w:val="bs-Latn-BA"/>
        </w:rPr>
        <w:t xml:space="preserve">, </w:t>
      </w:r>
      <w:r w:rsidR="00BA7983" w:rsidRPr="00892AAD">
        <w:rPr>
          <w:lang w:val="bs-Latn-BA"/>
        </w:rPr>
        <w:t>te da iz</w:t>
      </w:r>
      <w:r w:rsidR="00452360" w:rsidRPr="00892AAD">
        <w:rPr>
          <w:lang w:val="bs-Latn-BA"/>
        </w:rPr>
        <w:t xml:space="preserve"> akt</w:t>
      </w:r>
      <w:r w:rsidR="00BA7983" w:rsidRPr="00892AAD">
        <w:rPr>
          <w:lang w:val="bs-Latn-BA"/>
        </w:rPr>
        <w:t>a</w:t>
      </w:r>
      <w:r w:rsidR="00452360" w:rsidRPr="00892AAD">
        <w:rPr>
          <w:lang w:val="bs-Latn-BA"/>
        </w:rPr>
        <w:t xml:space="preserve"> Službe za prostorno planiranje i komunalne poslove Općine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 od 21.11.2018. g</w:t>
      </w:r>
      <w:r w:rsidR="00BA7983" w:rsidRPr="00892AAD">
        <w:rPr>
          <w:lang w:val="bs-Latn-BA"/>
        </w:rPr>
        <w:t>odine proizilazi</w:t>
      </w:r>
      <w:r w:rsidR="00452360" w:rsidRPr="00892AAD">
        <w:rPr>
          <w:lang w:val="bs-Latn-BA"/>
        </w:rPr>
        <w:t xml:space="preserve"> da nema podataka, niti se može izjasniti o namjeni parcela </w:t>
      </w:r>
      <w:r w:rsidR="00BA7983" w:rsidRPr="00892AAD">
        <w:rPr>
          <w:lang w:val="bs-Latn-BA"/>
        </w:rPr>
        <w:t>iz perioda 1977. godine.</w:t>
      </w:r>
      <w:r w:rsidR="00452360" w:rsidRPr="00892AAD">
        <w:rPr>
          <w:lang w:val="bs-Latn-BA"/>
        </w:rPr>
        <w:t xml:space="preserve"> </w:t>
      </w:r>
    </w:p>
    <w:p w:rsidR="00BA7983" w:rsidRPr="00892AAD" w:rsidRDefault="00BA7983" w:rsidP="00892AAD">
      <w:pPr>
        <w:jc w:val="both"/>
        <w:rPr>
          <w:lang w:val="bs-Latn-BA"/>
        </w:rPr>
      </w:pPr>
    </w:p>
    <w:p w:rsidR="00847BEE" w:rsidRPr="00892AAD" w:rsidRDefault="00BA7983" w:rsidP="00892AAD">
      <w:pPr>
        <w:ind w:firstLine="708"/>
        <w:jc w:val="both"/>
        <w:rPr>
          <w:lang w:val="bs-Latn-BA"/>
        </w:rPr>
      </w:pPr>
      <w:r w:rsidRPr="00892AAD">
        <w:rPr>
          <w:lang w:val="bs-Latn-BA"/>
        </w:rPr>
        <w:t>Na osnovu predmetnog činjeničnog utvrđenja prvostepeni organ je</w:t>
      </w:r>
      <w:r w:rsidR="003F3389" w:rsidRPr="00892AAD">
        <w:rPr>
          <w:lang w:val="bs-Latn-BA"/>
        </w:rPr>
        <w:t xml:space="preserve"> n</w:t>
      </w:r>
      <w:r w:rsidRPr="00892AAD">
        <w:rPr>
          <w:lang w:val="bs-Latn-BA"/>
        </w:rPr>
        <w:t>ašao da tužitelji</w:t>
      </w:r>
      <w:r w:rsidR="00452360" w:rsidRPr="00892AAD">
        <w:rPr>
          <w:lang w:val="bs-Latn-BA"/>
        </w:rPr>
        <w:t xml:space="preserve"> nisu dokazali da se njihov prednik </w:t>
      </w:r>
      <w:r w:rsidR="00866B7F">
        <w:rPr>
          <w:lang w:val="bs-Latn-BA"/>
        </w:rPr>
        <w:t>B.H.</w:t>
      </w:r>
      <w:r w:rsidR="00452360" w:rsidRPr="00892AAD">
        <w:rPr>
          <w:lang w:val="bs-Latn-BA"/>
        </w:rPr>
        <w:t xml:space="preserve"> može smatrati ranijim vlasnikom predmetnog gradskog građevinskog zemljišta u smislu odredbi člana 20. stav 2. Zako</w:t>
      </w:r>
      <w:r w:rsidRPr="00892AAD">
        <w:rPr>
          <w:lang w:val="bs-Latn-BA"/>
        </w:rPr>
        <w:t>na o građevinskom zemljištu</w:t>
      </w:r>
      <w:r w:rsidR="00452360" w:rsidRPr="00892AAD">
        <w:rPr>
          <w:lang w:val="bs-Latn-BA"/>
        </w:rPr>
        <w:t xml:space="preserve"> i da ne postoje kumulativn</w:t>
      </w:r>
      <w:r w:rsidRPr="00892AAD">
        <w:rPr>
          <w:lang w:val="bs-Latn-BA"/>
        </w:rPr>
        <w:t>o ispunjeni uslovi za utvrđivanje prestanka državnog vlasništva na predmetnom zemljištu i uspostavljanje ranijeg vlasničko</w:t>
      </w:r>
      <w:r w:rsidR="002F187D" w:rsidRPr="00892AAD">
        <w:rPr>
          <w:lang w:val="bs-Latn-BA"/>
        </w:rPr>
        <w:t>-</w:t>
      </w:r>
      <w:r w:rsidRPr="00892AAD">
        <w:rPr>
          <w:lang w:val="bs-Latn-BA"/>
        </w:rPr>
        <w:t>pravnog odnosa prema</w:t>
      </w:r>
      <w:r w:rsidR="00452360" w:rsidRPr="00892AAD">
        <w:rPr>
          <w:lang w:val="bs-Latn-BA"/>
        </w:rPr>
        <w:t xml:space="preserve"> čl</w:t>
      </w:r>
      <w:r w:rsidRPr="00892AAD">
        <w:rPr>
          <w:lang w:val="bs-Latn-BA"/>
        </w:rPr>
        <w:t>anu</w:t>
      </w:r>
      <w:r w:rsidR="00452360" w:rsidRPr="00892AAD">
        <w:rPr>
          <w:lang w:val="bs-Latn-BA"/>
        </w:rPr>
        <w:t xml:space="preserve"> 96. Zako</w:t>
      </w:r>
      <w:r w:rsidRPr="00892AAD">
        <w:rPr>
          <w:lang w:val="bs-Latn-BA"/>
        </w:rPr>
        <w:t>na o građevinskom zemljištu</w:t>
      </w:r>
      <w:r w:rsidR="003F3389" w:rsidRPr="00892AAD">
        <w:rPr>
          <w:lang w:val="bs-Latn-BA"/>
        </w:rPr>
        <w:t>. Ovo iz razloga jer je predmetno zemljište</w:t>
      </w:r>
      <w:r w:rsidR="00452360" w:rsidRPr="00892AAD">
        <w:rPr>
          <w:lang w:val="bs-Latn-BA"/>
        </w:rPr>
        <w:t xml:space="preserve"> obuhvaćeno Odlukom SO-e </w:t>
      </w:r>
      <w:r w:rsidR="00866B7F">
        <w:rPr>
          <w:lang w:val="bs-Latn-BA"/>
        </w:rPr>
        <w:t>Ž.</w:t>
      </w:r>
      <w:r w:rsidR="003F3389" w:rsidRPr="00892AAD">
        <w:rPr>
          <w:lang w:val="bs-Latn-BA"/>
        </w:rPr>
        <w:t xml:space="preserve"> od 29.03.1977. godine, ali po ocjeni prvostepenog organa</w:t>
      </w:r>
      <w:r w:rsidR="00452360" w:rsidRPr="00892AAD">
        <w:rPr>
          <w:lang w:val="bs-Latn-BA"/>
        </w:rPr>
        <w:t xml:space="preserve"> samo navođenje u Odluci da je </w:t>
      </w:r>
      <w:r w:rsidR="00866B7F">
        <w:rPr>
          <w:lang w:val="bs-Latn-BA"/>
        </w:rPr>
        <w:t>B.H.</w:t>
      </w:r>
      <w:r w:rsidR="00452360" w:rsidRPr="00892AAD">
        <w:rPr>
          <w:lang w:val="bs-Latn-BA"/>
        </w:rPr>
        <w:t xml:space="preserve"> sin </w:t>
      </w:r>
      <w:r w:rsidR="00866B7F">
        <w:rPr>
          <w:lang w:val="bs-Latn-BA"/>
        </w:rPr>
        <w:t>A.</w:t>
      </w:r>
      <w:r w:rsidR="00452360" w:rsidRPr="00892AAD">
        <w:rPr>
          <w:lang w:val="bs-Latn-BA"/>
        </w:rPr>
        <w:t xml:space="preserve"> posjednik parcele označene kao k.č. br. 1260/9  ne dokazuje da je u vrijeme donošenja Odluke bio i vlasnik parcele, jer se u Odluci na tim parcelama kao z.k. vlasnici navode </w:t>
      </w:r>
      <w:r w:rsidR="00866B7F">
        <w:rPr>
          <w:lang w:val="bs-Latn-BA"/>
        </w:rPr>
        <w:t>T.J.</w:t>
      </w:r>
      <w:r w:rsidR="00452360" w:rsidRPr="00892AAD">
        <w:rPr>
          <w:lang w:val="bs-Latn-BA"/>
        </w:rPr>
        <w:t xml:space="preserve"> sin </w:t>
      </w:r>
      <w:r w:rsidR="00866B7F">
        <w:rPr>
          <w:lang w:val="bs-Latn-BA"/>
        </w:rPr>
        <w:t>M.</w:t>
      </w:r>
      <w:r w:rsidR="00452360" w:rsidRPr="00892AAD">
        <w:rPr>
          <w:lang w:val="bs-Latn-BA"/>
        </w:rPr>
        <w:t xml:space="preserve"> i dr. iz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, da je prenos prava na predmetnoj parceli sa </w:t>
      </w:r>
      <w:r w:rsidR="00866B7F">
        <w:rPr>
          <w:lang w:val="bs-Latn-BA"/>
        </w:rPr>
        <w:t>B.H.</w:t>
      </w:r>
      <w:r w:rsidR="00452360" w:rsidRPr="00892AAD">
        <w:rPr>
          <w:lang w:val="bs-Latn-BA"/>
        </w:rPr>
        <w:t xml:space="preserve"> sina </w:t>
      </w:r>
      <w:r w:rsidR="00866B7F">
        <w:rPr>
          <w:lang w:val="bs-Latn-BA"/>
        </w:rPr>
        <w:t>A.</w:t>
      </w:r>
      <w:r w:rsidR="00452360" w:rsidRPr="00892AAD">
        <w:rPr>
          <w:lang w:val="bs-Latn-BA"/>
        </w:rPr>
        <w:t xml:space="preserve"> u korist SO-e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 u katastarskom operatu izvršen na osnovu kupoprodajnog ugovora zaključenog dana 19.11.1978. godine između </w:t>
      </w:r>
      <w:r w:rsidR="00866B7F">
        <w:rPr>
          <w:lang w:val="bs-Latn-BA"/>
        </w:rPr>
        <w:t>B.Ć.</w:t>
      </w:r>
      <w:r w:rsidR="00452360" w:rsidRPr="00892AAD">
        <w:rPr>
          <w:lang w:val="bs-Latn-BA"/>
        </w:rPr>
        <w:t xml:space="preserve"> kao prodavca i Općine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 kao kupca, a u z</w:t>
      </w:r>
      <w:r w:rsidR="0003634D" w:rsidRPr="00892AAD">
        <w:rPr>
          <w:lang w:val="bs-Latn-BA"/>
        </w:rPr>
        <w:t>emljišnoj knjizi u korist SIZ-a</w:t>
      </w:r>
      <w:r w:rsidR="00452360" w:rsidRPr="00892AAD">
        <w:rPr>
          <w:lang w:val="bs-Latn-BA"/>
        </w:rPr>
        <w:t xml:space="preserve"> na osnovu navedenog rješenja SO-e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 o izuzimanju parcele uz naknadu iz posjeda </w:t>
      </w:r>
      <w:r w:rsidR="00866B7F">
        <w:rPr>
          <w:lang w:val="bs-Latn-BA"/>
        </w:rPr>
        <w:t>B.Ć.</w:t>
      </w:r>
      <w:r w:rsidR="00452360" w:rsidRPr="00892AAD">
        <w:rPr>
          <w:lang w:val="bs-Latn-BA"/>
        </w:rPr>
        <w:t xml:space="preserve"> u svrhu realizacije Re</w:t>
      </w:r>
      <w:r w:rsidR="00D03264" w:rsidRPr="00892AAD">
        <w:rPr>
          <w:lang w:val="bs-Latn-BA"/>
        </w:rPr>
        <w:t xml:space="preserve">gulacionog plana grada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 bez navođenja konkretne namjene iz čega proizilazi da navedena općinska odluka, kupoprodajni ugovor i rješenje SO-</w:t>
      </w:r>
      <w:r w:rsidR="00D41290" w:rsidRPr="00892AAD">
        <w:rPr>
          <w:lang w:val="bs-Latn-BA"/>
        </w:rPr>
        <w:t xml:space="preserve">e </w:t>
      </w:r>
      <w:r w:rsidR="00866B7F">
        <w:rPr>
          <w:lang w:val="bs-Latn-BA"/>
        </w:rPr>
        <w:t>Ž.</w:t>
      </w:r>
      <w:r w:rsidR="00D41290" w:rsidRPr="00892AAD">
        <w:rPr>
          <w:lang w:val="bs-Latn-BA"/>
        </w:rPr>
        <w:t xml:space="preserve"> o izuzimanju parcele</w:t>
      </w:r>
      <w:r w:rsidR="00452360" w:rsidRPr="00892AAD">
        <w:rPr>
          <w:lang w:val="bs-Latn-BA"/>
        </w:rPr>
        <w:t xml:space="preserve"> ne potvrđuju da je predmetno zemljište u vrijeme prelaska na SIZ stanovanja komunalne i putne djelatnosti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, odnosno SO-e </w:t>
      </w:r>
      <w:r w:rsidR="00866B7F">
        <w:rPr>
          <w:lang w:val="bs-Latn-BA"/>
        </w:rPr>
        <w:t>Ž.</w:t>
      </w:r>
      <w:r w:rsidR="00452360" w:rsidRPr="00892AAD">
        <w:rPr>
          <w:lang w:val="bs-Latn-BA"/>
        </w:rPr>
        <w:t xml:space="preserve">, bilo vlasništvo </w:t>
      </w:r>
      <w:r w:rsidR="00866B7F">
        <w:rPr>
          <w:lang w:val="bs-Latn-BA"/>
        </w:rPr>
        <w:t>B.H.</w:t>
      </w:r>
      <w:r w:rsidR="00452360" w:rsidRPr="00892AAD">
        <w:rPr>
          <w:lang w:val="bs-Latn-BA"/>
        </w:rPr>
        <w:t xml:space="preserve"> sin </w:t>
      </w:r>
      <w:r w:rsidR="00866B7F">
        <w:rPr>
          <w:lang w:val="bs-Latn-BA"/>
        </w:rPr>
        <w:t>A.</w:t>
      </w:r>
      <w:r w:rsidR="00452360" w:rsidRPr="00892AAD">
        <w:rPr>
          <w:lang w:val="bs-Latn-BA"/>
        </w:rPr>
        <w:t xml:space="preserve"> iz </w:t>
      </w:r>
      <w:r w:rsidR="00866B7F">
        <w:rPr>
          <w:lang w:val="bs-Latn-BA"/>
        </w:rPr>
        <w:t>Ž</w:t>
      </w:r>
      <w:r w:rsidR="00452360" w:rsidRPr="00892AAD">
        <w:rPr>
          <w:lang w:val="bs-Latn-BA"/>
        </w:rPr>
        <w:t xml:space="preserve">. </w:t>
      </w:r>
      <w:r w:rsidR="00847BEE" w:rsidRPr="00892AAD">
        <w:rPr>
          <w:lang w:val="bs-Latn-BA"/>
        </w:rPr>
        <w:t xml:space="preserve">Dalje slijedi da su protiv prvostepenog rješenja tužitelji izjavili žalbu tuženom, koji je osporenim rješenjem žalbu odbio kao neosnovanu, ocijenivši prvostepeno rješenje pravilnim i na zakonu zasnovanim. Postupajući po tužbi tužitelja prvostepeni sud prihvata razloge i materijalne </w:t>
      </w:r>
      <w:r w:rsidR="00847BEE" w:rsidRPr="00892AAD">
        <w:rPr>
          <w:lang w:val="bs-Latn-BA"/>
        </w:rPr>
        <w:lastRenderedPageBreak/>
        <w:t>propise kojim su se rukovodili nadležni organi prilikom donošenja svojih rješenja, te je tužbu tužitelja odbio kao neosnivanu.</w:t>
      </w:r>
    </w:p>
    <w:p w:rsidR="00847BEE" w:rsidRPr="00892AAD" w:rsidRDefault="00847BEE" w:rsidP="00892AAD">
      <w:pPr>
        <w:ind w:firstLine="708"/>
        <w:jc w:val="both"/>
        <w:rPr>
          <w:lang w:val="bs-Latn-BA"/>
        </w:rPr>
      </w:pPr>
    </w:p>
    <w:p w:rsidR="002E2AF5" w:rsidRPr="00892AAD" w:rsidRDefault="002E2AF5" w:rsidP="00892AAD">
      <w:pPr>
        <w:ind w:firstLine="708"/>
        <w:jc w:val="both"/>
        <w:rPr>
          <w:lang w:val="bs-Latn-BA"/>
        </w:rPr>
      </w:pPr>
      <w:r w:rsidRPr="00892AAD">
        <w:rPr>
          <w:lang w:val="bs-Latn-BA"/>
        </w:rPr>
        <w:t>S obzirom na navedeno</w:t>
      </w:r>
      <w:r w:rsidR="00847BEE" w:rsidRPr="00892AAD">
        <w:rPr>
          <w:lang w:val="bs-Latn-BA"/>
        </w:rPr>
        <w:t xml:space="preserve"> jasno proizilazi da organi uprave, a ni prvostepeni sud nisu povrijedili zakon na štetu tužitelja, kada su svojim odlukama odbili njihov zahtjev za utvrđivanje prestanka društvenog, sada državnog vlasništva na predmetnom gradskom građevinskom zemljištu u skladu sa odredbama člana 96. Zakona o građevinskom zemljištu Federacije BiH</w:t>
      </w:r>
      <w:r w:rsidR="008336C5" w:rsidRPr="00892AAD">
        <w:rPr>
          <w:lang w:val="bs-Latn-BA"/>
        </w:rPr>
        <w:t xml:space="preserve"> (“Službene novine Federacije BiH“, br. 25/03, 16/04-ispravka i 67/05)</w:t>
      </w:r>
      <w:r w:rsidR="00847BEE" w:rsidRPr="00892AAD">
        <w:rPr>
          <w:lang w:val="bs-Latn-BA"/>
        </w:rPr>
        <w:t>.</w:t>
      </w:r>
      <w:r w:rsidR="00E52647" w:rsidRPr="00892AAD">
        <w:rPr>
          <w:lang w:val="bs-Latn-BA"/>
        </w:rPr>
        <w:t xml:space="preserve"> </w:t>
      </w:r>
    </w:p>
    <w:p w:rsidR="002E2AF5" w:rsidRPr="00892AAD" w:rsidRDefault="002E2AF5" w:rsidP="00892AAD">
      <w:pPr>
        <w:jc w:val="both"/>
        <w:rPr>
          <w:lang w:val="bs-Latn-BA"/>
        </w:rPr>
      </w:pPr>
    </w:p>
    <w:p w:rsidR="00847BEE" w:rsidRPr="00892AAD" w:rsidRDefault="00E52647" w:rsidP="00892AAD">
      <w:pPr>
        <w:ind w:firstLine="708"/>
        <w:jc w:val="both"/>
        <w:rPr>
          <w:lang w:val="bs-Latn-BA"/>
        </w:rPr>
      </w:pPr>
      <w:r w:rsidRPr="00892AAD">
        <w:rPr>
          <w:lang w:val="bs-Latn-BA"/>
        </w:rPr>
        <w:t>Naime,</w:t>
      </w:r>
      <w:r w:rsidR="00847BEE" w:rsidRPr="00892AAD">
        <w:rPr>
          <w:lang w:val="bs-Latn-BA"/>
        </w:rPr>
        <w:t xml:space="preserve"> </w:t>
      </w:r>
      <w:r w:rsidRPr="00892AAD">
        <w:rPr>
          <w:lang w:val="bs-Latn-BA"/>
        </w:rPr>
        <w:t>p</w:t>
      </w:r>
      <w:r w:rsidR="00847BEE" w:rsidRPr="00892AAD">
        <w:rPr>
          <w:lang w:val="bs-Latn-BA"/>
        </w:rPr>
        <w:t>rema navedenoj zakonskoj odredbi, koju pravilno citiraju i primjenjuju u svojim odlukama i upravni organi</w:t>
      </w:r>
      <w:r w:rsidR="002F187D" w:rsidRPr="00892AAD">
        <w:rPr>
          <w:lang w:val="bs-Latn-BA"/>
        </w:rPr>
        <w:t>,</w:t>
      </w:r>
      <w:r w:rsidR="00847BEE" w:rsidRPr="00892AAD">
        <w:rPr>
          <w:lang w:val="bs-Latn-BA"/>
        </w:rPr>
        <w:t xml:space="preserve"> a i prvostepeni sud, jasno proizilazi da stupanjem na snagu navedenog zakona prestaje državno vlasništvo na građevinskom zemljištu koje nije privedeno namjeni u skladu sa prostorno-planskom dokumentacijom a u društveno sada državno vlasništvo je prešlo na osnovu odluke općine, te da u postupku koji prethodi donošenju rješenja (kojim se utvrđuje prestanak prava državnog vlasništva i uspostavljanje ranijeg vlasničko-pravnog odnosa), a polazeći od općinske odluke o određivanju gradskog građevinskog zemljišta, treba na pouzdan način utvrditi koje građevinsko zemljište nije privedeno namjeni i ranije vlasnike tog zemljišta (odnosno njihove nasljednike) u smislu člana 20. stav 2. citiranog zakona (</w:t>
      </w:r>
      <w:r w:rsidR="008336C5" w:rsidRPr="00892AAD">
        <w:rPr>
          <w:lang w:val="bs-Latn-BA"/>
        </w:rPr>
        <w:t xml:space="preserve">lica koja su u vrijeme prelaska građevinskog zemljišta u društveno vlasništvo imala uknjiženo pravo vlasništva u zemljišnoj knjizi ili </w:t>
      </w:r>
      <w:r w:rsidR="00847BEE" w:rsidRPr="00892AAD">
        <w:rPr>
          <w:lang w:val="bs-Latn-BA"/>
        </w:rPr>
        <w:t>lica koja su u općinskoj odluci ili u odluci nadležnog organa označena kao vlasnici) u čiju korist će se uspostaviti raniji vlasničko-pravni odnosi.</w:t>
      </w:r>
    </w:p>
    <w:p w:rsidR="00847BEE" w:rsidRPr="00892AAD" w:rsidRDefault="00847BEE" w:rsidP="00892AAD">
      <w:pPr>
        <w:jc w:val="both"/>
        <w:rPr>
          <w:lang w:val="bs-Latn-BA"/>
        </w:rPr>
      </w:pPr>
    </w:p>
    <w:p w:rsidR="00E52647" w:rsidRPr="00892AAD" w:rsidRDefault="00847BEE" w:rsidP="00892AAD">
      <w:pPr>
        <w:ind w:firstLine="708"/>
        <w:jc w:val="both"/>
        <w:rPr>
          <w:lang w:val="bs-Latn-BA"/>
        </w:rPr>
      </w:pPr>
      <w:r w:rsidRPr="00892AAD">
        <w:rPr>
          <w:lang w:val="bs-Latn-BA"/>
        </w:rPr>
        <w:t xml:space="preserve">U provedenom postupku na nesumnjiv način je utvrđeno da je u katastarskom operatu prenos prava vlasništva na predmetnoj parceli k.č. br. 1260/9 izvršen </w:t>
      </w:r>
      <w:r w:rsidR="008336C5" w:rsidRPr="00892AAD">
        <w:rPr>
          <w:lang w:val="bs-Latn-BA"/>
        </w:rPr>
        <w:t xml:space="preserve">sa </w:t>
      </w:r>
      <w:r w:rsidR="00866B7F">
        <w:rPr>
          <w:lang w:val="bs-Latn-BA"/>
        </w:rPr>
        <w:t>B.H.</w:t>
      </w:r>
      <w:r w:rsidRPr="00892AAD">
        <w:rPr>
          <w:lang w:val="bs-Latn-BA"/>
        </w:rPr>
        <w:t xml:space="preserve"> u korist SO-e </w:t>
      </w:r>
      <w:r w:rsidR="00866B7F">
        <w:rPr>
          <w:lang w:val="bs-Latn-BA"/>
        </w:rPr>
        <w:t>Ž.</w:t>
      </w:r>
      <w:r w:rsidRPr="00892AAD">
        <w:rPr>
          <w:lang w:val="bs-Latn-BA"/>
        </w:rPr>
        <w:t xml:space="preserve"> i to na osnovu navedenog kupoprodajnog ugovora zaključenog 19.11.1978. godine između </w:t>
      </w:r>
      <w:r w:rsidR="00866B7F">
        <w:rPr>
          <w:lang w:val="bs-Latn-BA"/>
        </w:rPr>
        <w:t>B.Ć.</w:t>
      </w:r>
      <w:r w:rsidRPr="00892AAD">
        <w:rPr>
          <w:lang w:val="bs-Latn-BA"/>
        </w:rPr>
        <w:t xml:space="preserve"> kao prodavca i Općine </w:t>
      </w:r>
      <w:r w:rsidR="00866B7F">
        <w:rPr>
          <w:lang w:val="bs-Latn-BA"/>
        </w:rPr>
        <w:t>Ž.</w:t>
      </w:r>
      <w:r w:rsidRPr="00892AAD">
        <w:rPr>
          <w:lang w:val="bs-Latn-BA"/>
        </w:rPr>
        <w:t xml:space="preserve">, te da je predmetna parcela na osnovu rješenja o izuzimanju SO-e </w:t>
      </w:r>
      <w:r w:rsidR="00866B7F">
        <w:rPr>
          <w:lang w:val="bs-Latn-BA"/>
        </w:rPr>
        <w:t>Ž.</w:t>
      </w:r>
      <w:r w:rsidRPr="00892AAD">
        <w:rPr>
          <w:lang w:val="bs-Latn-BA"/>
        </w:rPr>
        <w:t xml:space="preserve"> od 25.07.1978. godine (u kojem je navedeno da je ista upisana u zk. ul. br. 735 kao suvlasništvo </w:t>
      </w:r>
      <w:r w:rsidR="00866B7F">
        <w:rPr>
          <w:lang w:val="bs-Latn-BA"/>
        </w:rPr>
        <w:t>T.J.</w:t>
      </w:r>
      <w:r w:rsidRPr="00892AAD">
        <w:rPr>
          <w:lang w:val="bs-Latn-BA"/>
        </w:rPr>
        <w:t xml:space="preserve"> i dr, a stvarni posjednik iste </w:t>
      </w:r>
      <w:r w:rsidR="00866B7F">
        <w:rPr>
          <w:lang w:val="bs-Latn-BA"/>
        </w:rPr>
        <w:t>Ž.M.</w:t>
      </w:r>
      <w:r w:rsidRPr="00892AAD">
        <w:rPr>
          <w:lang w:val="bs-Latn-BA"/>
        </w:rPr>
        <w:t xml:space="preserve"> sin </w:t>
      </w:r>
      <w:r w:rsidR="00866B7F">
        <w:rPr>
          <w:lang w:val="bs-Latn-BA"/>
        </w:rPr>
        <w:t>O.</w:t>
      </w:r>
      <w:r w:rsidRPr="00892AAD">
        <w:rPr>
          <w:lang w:val="bs-Latn-BA"/>
        </w:rPr>
        <w:t xml:space="preserve">)  upisana u zk. ul. br. 1865 KO </w:t>
      </w:r>
      <w:r w:rsidR="00866B7F">
        <w:rPr>
          <w:lang w:val="bs-Latn-BA"/>
        </w:rPr>
        <w:t>...</w:t>
      </w:r>
      <w:r w:rsidRPr="00892AAD">
        <w:rPr>
          <w:lang w:val="bs-Latn-BA"/>
        </w:rPr>
        <w:t xml:space="preserve"> u korist SIZ-a stanovanja, komunalne i putne djelatnosti </w:t>
      </w:r>
      <w:r w:rsidR="00866B7F">
        <w:rPr>
          <w:lang w:val="bs-Latn-BA"/>
        </w:rPr>
        <w:t>Ž</w:t>
      </w:r>
      <w:r w:rsidRPr="00892AAD">
        <w:rPr>
          <w:lang w:val="bs-Latn-BA"/>
        </w:rPr>
        <w:t xml:space="preserve">. Nadalje je nesporno utvrđeno da je predmetna parcela Odlukom Općine </w:t>
      </w:r>
      <w:r w:rsidR="00866B7F">
        <w:rPr>
          <w:lang w:val="bs-Latn-BA"/>
        </w:rPr>
        <w:t>Ž.</w:t>
      </w:r>
      <w:r w:rsidRPr="00892AAD">
        <w:rPr>
          <w:lang w:val="bs-Latn-BA"/>
        </w:rPr>
        <w:t xml:space="preserve"> od 29.03.1977. godine proglašena gradskim građevinskim zemljištem u društvenoj svojini, da je prema sadržaju te Odluke ista bila upisana kao posjed </w:t>
      </w:r>
      <w:r w:rsidR="00866B7F">
        <w:rPr>
          <w:lang w:val="bs-Latn-BA"/>
        </w:rPr>
        <w:t>B.H.</w:t>
      </w:r>
      <w:r w:rsidRPr="00892AAD">
        <w:rPr>
          <w:lang w:val="bs-Latn-BA"/>
        </w:rPr>
        <w:t xml:space="preserve">, a kao suvlasništvo </w:t>
      </w:r>
      <w:r w:rsidR="00866B7F">
        <w:rPr>
          <w:lang w:val="bs-Latn-BA"/>
        </w:rPr>
        <w:t>T.J.</w:t>
      </w:r>
      <w:r w:rsidRPr="00892AAD">
        <w:rPr>
          <w:lang w:val="bs-Latn-BA"/>
        </w:rPr>
        <w:t xml:space="preserve"> i dr, da je danom objavljivanja te odluke prestalo pravo svojine na predmetnoj parceli, da je raniji vlasnik odnosno korisnik imao pravo korištenja tog zemljišta do dana određenog rješenjem o izuzimanju tog zemljišta, te da predmetnom Odlukom nije navedena tačna namjena predmetnog zemljišta već je  isto privedeno građevinskoj namjeni koja je bliže određena tek u kasnijem Regulacionom planu „Riba“. </w:t>
      </w:r>
    </w:p>
    <w:p w:rsidR="00E52647" w:rsidRPr="00892AAD" w:rsidRDefault="00E52647" w:rsidP="00892AAD">
      <w:pPr>
        <w:jc w:val="both"/>
        <w:rPr>
          <w:lang w:val="bs-Latn-BA"/>
        </w:rPr>
      </w:pPr>
    </w:p>
    <w:p w:rsidR="00847BEE" w:rsidRPr="00892AAD" w:rsidRDefault="00E52647" w:rsidP="00892AAD">
      <w:pPr>
        <w:ind w:firstLine="708"/>
        <w:jc w:val="both"/>
        <w:rPr>
          <w:lang w:val="bs-Latn-BA"/>
        </w:rPr>
      </w:pPr>
      <w:r w:rsidRPr="00892AAD">
        <w:rPr>
          <w:lang w:val="bs-Latn-BA"/>
        </w:rPr>
        <w:t>Prema navedenom jasno proizilazi da</w:t>
      </w:r>
      <w:r w:rsidR="00847BEE" w:rsidRPr="00892AAD">
        <w:rPr>
          <w:lang w:val="bs-Latn-BA"/>
        </w:rPr>
        <w:t xml:space="preserve"> sporno zemljište nije prešlo u državno</w:t>
      </w:r>
      <w:r w:rsidR="002F187D" w:rsidRPr="00892AAD">
        <w:rPr>
          <w:lang w:val="bs-Latn-BA"/>
        </w:rPr>
        <w:t xml:space="preserve"> vlasništvo na osnovu navedene O</w:t>
      </w:r>
      <w:r w:rsidR="00847BEE" w:rsidRPr="00892AAD">
        <w:rPr>
          <w:lang w:val="bs-Latn-BA"/>
        </w:rPr>
        <w:t>dluke općine (nego na osnovu navedenog kupoprodajnog ugovora), a niti je na osnovu iste doneseno rješenje o izuzimanju zemljišta (kako je to bilo regulisano članom 3</w:t>
      </w:r>
      <w:r w:rsidRPr="00892AAD">
        <w:rPr>
          <w:lang w:val="bs-Latn-BA"/>
        </w:rPr>
        <w:t>.</w:t>
      </w:r>
      <w:r w:rsidR="00847BEE" w:rsidRPr="00892AAD">
        <w:rPr>
          <w:lang w:val="bs-Latn-BA"/>
        </w:rPr>
        <w:t xml:space="preserve"> navedene odluke), u kojem postupku bi se jasno utvrdio stvarni vlasnik i svrha prenosa prava u korist tadašnje SO-e </w:t>
      </w:r>
      <w:r w:rsidR="00866B7F">
        <w:rPr>
          <w:lang w:val="bs-Latn-BA"/>
        </w:rPr>
        <w:t>Ž</w:t>
      </w:r>
      <w:r w:rsidR="00847BEE" w:rsidRPr="00892AAD">
        <w:rPr>
          <w:lang w:val="bs-Latn-BA"/>
        </w:rPr>
        <w:t>. Kako u vrijeme zaključenja pomenutog ugovora prednik tužitelja nije bio upisan kao vlasnik predmetne parcele u zemljišnoj knjizi (a prema izjavi njegovog brata u kupoprodajnom ugovoru samo je formalno bio upisan kao posjednik u posjedovnom listu dok je faktički posjednik bio prodavac</w:t>
      </w:r>
      <w:r w:rsidR="00866B7F">
        <w:rPr>
          <w:lang w:val="bs-Latn-BA"/>
        </w:rPr>
        <w:t>B.Ć.</w:t>
      </w:r>
      <w:r w:rsidR="00847BEE" w:rsidRPr="00892AAD">
        <w:rPr>
          <w:lang w:val="bs-Latn-BA"/>
        </w:rPr>
        <w:t xml:space="preserve">), to je prvostepeni organ pravilno postupio kada je zahtjev tužitelja odbio, jer u smislu člana 20. stav 2. Zakona o građevinskom zemljištu nisu dokazali da se njihov prednik </w:t>
      </w:r>
      <w:r w:rsidR="00866B7F">
        <w:rPr>
          <w:lang w:val="bs-Latn-BA"/>
        </w:rPr>
        <w:t>B.H.</w:t>
      </w:r>
      <w:r w:rsidR="00847BEE" w:rsidRPr="00892AAD">
        <w:rPr>
          <w:lang w:val="bs-Latn-BA"/>
        </w:rPr>
        <w:t xml:space="preserve"> može smatrati ranijim vlasnikom predmetnog gradskog građevinskog zemljišta u smislu odredbi člana 20. stav 2. Zakona o građevinskom zemljištu, tako da se nisu stakli uslovi za utvrđivanje prestanka državnog vlasništva i </w:t>
      </w:r>
      <w:r w:rsidR="00847BEE" w:rsidRPr="00892AAD">
        <w:rPr>
          <w:lang w:val="bs-Latn-BA"/>
        </w:rPr>
        <w:lastRenderedPageBreak/>
        <w:t>uspostavljanje ranijeg vlasničko pravnog odnosa u skladu sa odredbama člana 96. Zakona o građevinskom zemljištu, a kako to u svojim odlukama pravilno nalaze i nadležni organi, a i prvostepeni sud.</w:t>
      </w:r>
    </w:p>
    <w:p w:rsidR="00847BEE" w:rsidRPr="00892AAD" w:rsidRDefault="00847BEE" w:rsidP="00892AAD">
      <w:pPr>
        <w:jc w:val="both"/>
        <w:rPr>
          <w:lang w:val="bs-Latn-BA"/>
        </w:rPr>
      </w:pPr>
    </w:p>
    <w:p w:rsidR="00E52647" w:rsidRPr="00892AAD" w:rsidRDefault="000224D5" w:rsidP="00892AAD">
      <w:pPr>
        <w:ind w:firstLine="708"/>
        <w:jc w:val="both"/>
        <w:rPr>
          <w:lang w:val="bs-Latn-BA"/>
        </w:rPr>
      </w:pPr>
      <w:r w:rsidRPr="00892AAD">
        <w:rPr>
          <w:lang w:val="bs-Latn-BA"/>
        </w:rPr>
        <w:t>Navodi</w:t>
      </w:r>
      <w:r w:rsidR="00847BEE" w:rsidRPr="00892AAD">
        <w:rPr>
          <w:lang w:val="bs-Latn-BA"/>
        </w:rPr>
        <w:t xml:space="preserve"> zahtjeva z</w:t>
      </w:r>
      <w:r w:rsidR="002F187D" w:rsidRPr="00892AAD">
        <w:rPr>
          <w:lang w:val="bs-Latn-BA"/>
        </w:rPr>
        <w:t>a vanredno preispitivanje</w:t>
      </w:r>
      <w:r w:rsidR="00E52647" w:rsidRPr="00892AAD">
        <w:rPr>
          <w:lang w:val="bs-Latn-BA"/>
        </w:rPr>
        <w:t xml:space="preserve"> da s</w:t>
      </w:r>
      <w:r w:rsidR="002F187D" w:rsidRPr="00892AAD">
        <w:rPr>
          <w:lang w:val="bs-Latn-BA"/>
        </w:rPr>
        <w:t>u predmetne nekretnine otuđene O</w:t>
      </w:r>
      <w:r w:rsidR="00E52647" w:rsidRPr="00892AAD">
        <w:rPr>
          <w:lang w:val="bs-Latn-BA"/>
        </w:rPr>
        <w:t>dlukom općine od 29.03.1977. godine i da prema nalazu i mišljenju vješta</w:t>
      </w:r>
      <w:r w:rsidRPr="00892AAD">
        <w:rPr>
          <w:lang w:val="bs-Latn-BA"/>
        </w:rPr>
        <w:t>ka Salkić Mirze</w:t>
      </w:r>
      <w:r w:rsidR="00E52647" w:rsidRPr="00892AAD">
        <w:rPr>
          <w:lang w:val="bs-Latn-BA"/>
        </w:rPr>
        <w:t xml:space="preserve"> predmetno zemljište nije privedeno namjeni, </w:t>
      </w:r>
      <w:r w:rsidRPr="00892AAD">
        <w:rPr>
          <w:lang w:val="bs-Latn-BA"/>
        </w:rPr>
        <w:t>nisu od uticaja na drugačije rješenje ove upravne stvari gdje je nesporno utvrđeno da prednik tužitelja u vr</w:t>
      </w:r>
      <w:r w:rsidR="00D01C25" w:rsidRPr="00892AAD">
        <w:rPr>
          <w:lang w:val="bs-Latn-BA"/>
        </w:rPr>
        <w:t>ijeme prelaska građevinskog zemljišta</w:t>
      </w:r>
      <w:r w:rsidRPr="00892AAD">
        <w:rPr>
          <w:lang w:val="bs-Latn-BA"/>
        </w:rPr>
        <w:t xml:space="preserve"> u društveno vlasni</w:t>
      </w:r>
      <w:r w:rsidR="00D01C25" w:rsidRPr="00892AAD">
        <w:rPr>
          <w:lang w:val="bs-Latn-BA"/>
        </w:rPr>
        <w:t>štvo nije imao uknjiženo pravo vlasništva u zemljišnoj knjizi</w:t>
      </w:r>
      <w:r w:rsidR="002F187D" w:rsidRPr="00892AAD">
        <w:rPr>
          <w:lang w:val="bs-Latn-BA"/>
        </w:rPr>
        <w:t>,</w:t>
      </w:r>
      <w:r w:rsidR="00D01C25" w:rsidRPr="00892AAD">
        <w:rPr>
          <w:lang w:val="bs-Latn-BA"/>
        </w:rPr>
        <w:t xml:space="preserve"> niti je u provedenom postupku utvrđeno da je bio vlasnik u vrijeme prelaska građevinskog zemljišta u društvenu svojinu, a samo raniji vlasnik ili njegovi nasljednici</w:t>
      </w:r>
      <w:r w:rsidR="002E2AF5" w:rsidRPr="00892AAD">
        <w:rPr>
          <w:lang w:val="bs-Latn-BA"/>
        </w:rPr>
        <w:t xml:space="preserve"> (a što tužitelju nisu)</w:t>
      </w:r>
      <w:r w:rsidR="00D01C25" w:rsidRPr="00892AAD">
        <w:rPr>
          <w:lang w:val="bs-Latn-BA"/>
        </w:rPr>
        <w:t xml:space="preserve"> mogu biti stranke u postupku </w:t>
      </w:r>
      <w:r w:rsidR="002E2AF5" w:rsidRPr="00892AAD">
        <w:rPr>
          <w:lang w:val="bs-Latn-BA"/>
        </w:rPr>
        <w:t>za utvrđivanje prestanka državnog vlasništva i uspostavljanje ranijeg vlasničko</w:t>
      </w:r>
      <w:r w:rsidR="002F187D" w:rsidRPr="00892AAD">
        <w:rPr>
          <w:lang w:val="bs-Latn-BA"/>
        </w:rPr>
        <w:t>-</w:t>
      </w:r>
      <w:r w:rsidR="002E2AF5" w:rsidRPr="00892AAD">
        <w:rPr>
          <w:lang w:val="bs-Latn-BA"/>
        </w:rPr>
        <w:t xml:space="preserve">pravnog odnosa u skladu sa odredbama člana 96. Zakona o građevinskom zemljištu. </w:t>
      </w:r>
    </w:p>
    <w:p w:rsidR="002E2AF5" w:rsidRPr="00892AAD" w:rsidRDefault="002E2AF5" w:rsidP="00892AAD">
      <w:pPr>
        <w:jc w:val="both"/>
        <w:rPr>
          <w:lang w:val="bs-Latn-BA"/>
        </w:rPr>
      </w:pPr>
    </w:p>
    <w:p w:rsidR="002E2AF5" w:rsidRPr="00892AAD" w:rsidRDefault="002E2AF5" w:rsidP="00892AAD">
      <w:pPr>
        <w:ind w:firstLine="708"/>
        <w:jc w:val="both"/>
        <w:rPr>
          <w:lang w:val="bs-Latn-BA"/>
        </w:rPr>
      </w:pPr>
      <w:r w:rsidRPr="00892AAD">
        <w:rPr>
          <w:lang w:val="bs-Latn-BA"/>
        </w:rPr>
        <w:t>Imajući u vidu naprijed izneseno, ovaj sud je i ostale navode zahtjeva ocijenio neosnovanim (već ih je pravilno u obrazloženju pobijane presude ocijenio i prvostepeni sud), pa je primjenom člana  46. stav 1. Zakona o upravnim sporovima, odlučio kao u izreci ove presude.</w:t>
      </w:r>
    </w:p>
    <w:p w:rsidR="002E2AF5" w:rsidRPr="00892AAD" w:rsidRDefault="002E2AF5" w:rsidP="00892AAD">
      <w:pPr>
        <w:ind w:firstLine="708"/>
        <w:jc w:val="both"/>
        <w:rPr>
          <w:lang w:val="bs-Latn-BA"/>
        </w:rPr>
      </w:pPr>
    </w:p>
    <w:p w:rsidR="00356A90" w:rsidRDefault="00356A90" w:rsidP="00356A90">
      <w:pPr>
        <w:rPr>
          <w:lang w:val="bs-Latn-BA"/>
        </w:rPr>
      </w:pPr>
    </w:p>
    <w:p w:rsidR="002E2AF5" w:rsidRPr="00892AAD" w:rsidRDefault="00356A90" w:rsidP="00356A90">
      <w:pPr>
        <w:rPr>
          <w:lang w:val="bs-Latn-BA"/>
        </w:rPr>
      </w:pPr>
      <w:r>
        <w:rPr>
          <w:lang w:val="bs-Latn-BA"/>
        </w:rPr>
        <w:t xml:space="preserve">   </w:t>
      </w:r>
      <w:r w:rsidR="002E2AF5" w:rsidRPr="00892AAD">
        <w:rPr>
          <w:lang w:val="bs-Latn-BA"/>
        </w:rPr>
        <w:t xml:space="preserve">Zapisničar                                                                                </w:t>
      </w:r>
      <w:r>
        <w:rPr>
          <w:lang w:val="bs-Latn-BA"/>
        </w:rPr>
        <w:t xml:space="preserve">      </w:t>
      </w:r>
      <w:r w:rsidR="002E2AF5" w:rsidRPr="00892AAD">
        <w:rPr>
          <w:lang w:val="bs-Latn-BA"/>
        </w:rPr>
        <w:t xml:space="preserve">   Predsjednik</w:t>
      </w:r>
      <w:r>
        <w:rPr>
          <w:lang w:val="bs-Latn-BA"/>
        </w:rPr>
        <w:t xml:space="preserve"> </w:t>
      </w:r>
      <w:r w:rsidR="002E2AF5" w:rsidRPr="00892AAD">
        <w:rPr>
          <w:lang w:val="bs-Latn-BA"/>
        </w:rPr>
        <w:t>vijeća</w:t>
      </w:r>
    </w:p>
    <w:p w:rsidR="002E2AF5" w:rsidRPr="00892AAD" w:rsidRDefault="00356A90" w:rsidP="00892AAD">
      <w:pPr>
        <w:rPr>
          <w:lang w:val="bs-Latn-BA"/>
        </w:rPr>
      </w:pPr>
      <w:r>
        <w:rPr>
          <w:lang w:val="bs-Latn-BA"/>
        </w:rPr>
        <w:t xml:space="preserve">Hodžić Melisa, s.r. </w:t>
      </w:r>
      <w:r w:rsidR="002E2AF5" w:rsidRPr="00892AAD">
        <w:rPr>
          <w:lang w:val="bs-Latn-BA"/>
        </w:rPr>
        <w:t xml:space="preserve">              </w:t>
      </w:r>
      <w:r w:rsidR="002E2AF5" w:rsidRPr="00892AAD">
        <w:rPr>
          <w:lang w:val="bs-Latn-BA"/>
        </w:rPr>
        <w:tab/>
      </w:r>
      <w:r w:rsidR="002E2AF5" w:rsidRPr="00892AAD">
        <w:rPr>
          <w:lang w:val="bs-Latn-BA"/>
        </w:rPr>
        <w:tab/>
        <w:t xml:space="preserve">                             </w:t>
      </w:r>
      <w:r>
        <w:rPr>
          <w:lang w:val="bs-Latn-BA"/>
        </w:rPr>
        <w:t xml:space="preserve">       </w:t>
      </w:r>
      <w:r w:rsidR="002E2AF5" w:rsidRPr="00892AAD">
        <w:rPr>
          <w:lang w:val="bs-Latn-BA"/>
        </w:rPr>
        <w:t xml:space="preserve">   Babić Stanković Aleksandra</w:t>
      </w:r>
      <w:r>
        <w:rPr>
          <w:lang w:val="bs-Latn-BA"/>
        </w:rPr>
        <w:t xml:space="preserve">, s.r. </w:t>
      </w:r>
    </w:p>
    <w:sectPr w:rsidR="002E2AF5" w:rsidRPr="00892AAD" w:rsidSect="00892AAD">
      <w:headerReference w:type="even" r:id="rId7"/>
      <w:headerReference w:type="default" r:id="rId8"/>
      <w:pgSz w:w="11906" w:h="16838" w:code="9"/>
      <w:pgMar w:top="1418" w:right="1418" w:bottom="1418" w:left="1418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AD9" w:rsidRDefault="00B76AD9">
      <w:r>
        <w:separator/>
      </w:r>
    </w:p>
  </w:endnote>
  <w:endnote w:type="continuationSeparator" w:id="0">
    <w:p w:rsidR="00B76AD9" w:rsidRDefault="00B76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AD9" w:rsidRDefault="00B76AD9">
      <w:r>
        <w:separator/>
      </w:r>
    </w:p>
  </w:footnote>
  <w:footnote w:type="continuationSeparator" w:id="0">
    <w:p w:rsidR="00B76AD9" w:rsidRDefault="00B76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CAE" w:rsidRDefault="00A76BA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87CAE" w:rsidRDefault="00B76AD9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8650776"/>
      <w:docPartObj>
        <w:docPartGallery w:val="Page Numbers (Top of Page)"/>
        <w:docPartUnique/>
      </w:docPartObj>
    </w:sdtPr>
    <w:sdtEndPr>
      <w:rPr>
        <w:noProof/>
      </w:rPr>
    </w:sdtEndPr>
    <w:sdtContent>
      <w:p w:rsidR="00356A90" w:rsidRDefault="00356A9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25C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56A90" w:rsidRDefault="00356A9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BA7"/>
    <w:rsid w:val="00021BC5"/>
    <w:rsid w:val="000224D5"/>
    <w:rsid w:val="0003634D"/>
    <w:rsid w:val="0003724C"/>
    <w:rsid w:val="00043C41"/>
    <w:rsid w:val="00184E1E"/>
    <w:rsid w:val="00191EFA"/>
    <w:rsid w:val="00221C34"/>
    <w:rsid w:val="00245017"/>
    <w:rsid w:val="002A30E4"/>
    <w:rsid w:val="002D132E"/>
    <w:rsid w:val="002D562D"/>
    <w:rsid w:val="002E2AF5"/>
    <w:rsid w:val="002F187D"/>
    <w:rsid w:val="00301472"/>
    <w:rsid w:val="00323DA4"/>
    <w:rsid w:val="00334F76"/>
    <w:rsid w:val="00356A90"/>
    <w:rsid w:val="003F3389"/>
    <w:rsid w:val="00406B21"/>
    <w:rsid w:val="00452360"/>
    <w:rsid w:val="004D60EB"/>
    <w:rsid w:val="00525EF7"/>
    <w:rsid w:val="00567776"/>
    <w:rsid w:val="005A234D"/>
    <w:rsid w:val="005B2D0C"/>
    <w:rsid w:val="005C3DB3"/>
    <w:rsid w:val="005F6249"/>
    <w:rsid w:val="005F65B9"/>
    <w:rsid w:val="0062559C"/>
    <w:rsid w:val="006725C5"/>
    <w:rsid w:val="00790667"/>
    <w:rsid w:val="007D08A7"/>
    <w:rsid w:val="007E41DD"/>
    <w:rsid w:val="007F62B9"/>
    <w:rsid w:val="008336C5"/>
    <w:rsid w:val="00847BEE"/>
    <w:rsid w:val="00866B7F"/>
    <w:rsid w:val="008848C2"/>
    <w:rsid w:val="00890E64"/>
    <w:rsid w:val="00892AAD"/>
    <w:rsid w:val="008D40BA"/>
    <w:rsid w:val="008F56A2"/>
    <w:rsid w:val="00951FC1"/>
    <w:rsid w:val="009C2122"/>
    <w:rsid w:val="00A11678"/>
    <w:rsid w:val="00A70A6D"/>
    <w:rsid w:val="00A70D3B"/>
    <w:rsid w:val="00A76BA7"/>
    <w:rsid w:val="00B74AF7"/>
    <w:rsid w:val="00B76AD9"/>
    <w:rsid w:val="00B77314"/>
    <w:rsid w:val="00B87BE6"/>
    <w:rsid w:val="00BA7983"/>
    <w:rsid w:val="00C534F0"/>
    <w:rsid w:val="00D01C25"/>
    <w:rsid w:val="00D03264"/>
    <w:rsid w:val="00D11396"/>
    <w:rsid w:val="00D41290"/>
    <w:rsid w:val="00D702A7"/>
    <w:rsid w:val="00DE12A4"/>
    <w:rsid w:val="00E02764"/>
    <w:rsid w:val="00E52647"/>
    <w:rsid w:val="00EA51A7"/>
    <w:rsid w:val="00EC3FD7"/>
    <w:rsid w:val="00EF5CA7"/>
    <w:rsid w:val="00F0696F"/>
    <w:rsid w:val="00F86DB8"/>
    <w:rsid w:val="00F96D5F"/>
    <w:rsid w:val="00FA490D"/>
    <w:rsid w:val="00FB1905"/>
    <w:rsid w:val="00FC41FB"/>
    <w:rsid w:val="00FE3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7032F"/>
  <w15:chartTrackingRefBased/>
  <w15:docId w15:val="{0237EA03-9B2B-4A9D-ADF5-2ED50F371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bs-Latn-B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BA7"/>
    <w:rPr>
      <w:rFonts w:eastAsia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6B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bs-Latn-BA" w:eastAsia="hr-HR"/>
    </w:rPr>
  </w:style>
  <w:style w:type="paragraph" w:styleId="Heading2">
    <w:name w:val="heading 2"/>
    <w:basedOn w:val="Normal"/>
    <w:next w:val="Normal"/>
    <w:link w:val="Heading2Char"/>
    <w:qFormat/>
    <w:rsid w:val="00A76BA7"/>
    <w:pPr>
      <w:keepNext/>
      <w:jc w:val="center"/>
      <w:outlineLvl w:val="1"/>
    </w:pPr>
    <w:rPr>
      <w:b/>
      <w:szCs w:val="20"/>
      <w:lang w:val="bs-Latn-BA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6BA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hr-HR"/>
    </w:rPr>
  </w:style>
  <w:style w:type="character" w:customStyle="1" w:styleId="Heading2Char">
    <w:name w:val="Heading 2 Char"/>
    <w:basedOn w:val="DefaultParagraphFont"/>
    <w:link w:val="Heading2"/>
    <w:rsid w:val="00A76BA7"/>
    <w:rPr>
      <w:rFonts w:eastAsia="Times New Roman"/>
      <w:b/>
      <w:sz w:val="24"/>
      <w:lang w:eastAsia="hr-HR"/>
    </w:rPr>
  </w:style>
  <w:style w:type="paragraph" w:styleId="Header">
    <w:name w:val="header"/>
    <w:basedOn w:val="Normal"/>
    <w:link w:val="HeaderChar"/>
    <w:uiPriority w:val="99"/>
    <w:rsid w:val="00A76BA7"/>
    <w:pPr>
      <w:tabs>
        <w:tab w:val="center" w:pos="4153"/>
        <w:tab w:val="right" w:pos="8306"/>
      </w:tabs>
      <w:jc w:val="both"/>
    </w:pPr>
    <w:rPr>
      <w:szCs w:val="20"/>
      <w:lang w:val="en-GB" w:eastAsia="hr-HR"/>
    </w:rPr>
  </w:style>
  <w:style w:type="character" w:customStyle="1" w:styleId="HeaderChar">
    <w:name w:val="Header Char"/>
    <w:basedOn w:val="DefaultParagraphFont"/>
    <w:link w:val="Header"/>
    <w:uiPriority w:val="99"/>
    <w:rsid w:val="00A76BA7"/>
    <w:rPr>
      <w:rFonts w:eastAsia="Times New Roman"/>
      <w:sz w:val="24"/>
      <w:lang w:val="en-GB" w:eastAsia="hr-HR"/>
    </w:rPr>
  </w:style>
  <w:style w:type="character" w:styleId="PageNumber">
    <w:name w:val="page number"/>
    <w:basedOn w:val="DefaultParagraphFont"/>
    <w:rsid w:val="00A76BA7"/>
  </w:style>
  <w:style w:type="paragraph" w:styleId="BodyText">
    <w:name w:val="Body Text"/>
    <w:basedOn w:val="Normal"/>
    <w:link w:val="BodyTextChar"/>
    <w:rsid w:val="002D132E"/>
    <w:pPr>
      <w:jc w:val="both"/>
    </w:pPr>
    <w:rPr>
      <w:lang w:val="hr-HR"/>
    </w:rPr>
  </w:style>
  <w:style w:type="character" w:customStyle="1" w:styleId="BodyTextChar">
    <w:name w:val="Body Text Char"/>
    <w:basedOn w:val="DefaultParagraphFont"/>
    <w:link w:val="BodyText"/>
    <w:rsid w:val="002D132E"/>
    <w:rPr>
      <w:rFonts w:eastAsia="Times New Roman"/>
      <w:sz w:val="24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8336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36C5"/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8F012-C019-4905-9FA6-4F0A7341A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2571</Words>
  <Characters>14659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17196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Amela Ajanovic</dc:creator>
  <cp:keywords/>
  <dc:description/>
  <cp:lastModifiedBy>Tarik Velic</cp:lastModifiedBy>
  <cp:revision>5</cp:revision>
  <dcterms:created xsi:type="dcterms:W3CDTF">2023-04-13T09:03:00Z</dcterms:created>
  <dcterms:modified xsi:type="dcterms:W3CDTF">2023-04-14T09:57:00Z</dcterms:modified>
</cp:coreProperties>
</file>