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DAF" w:rsidRPr="00276DAF" w:rsidRDefault="00276DAF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  <w:t xml:space="preserve">BOSNA I HERCEGOVINA </w:t>
      </w:r>
    </w:p>
    <w:p w:rsidR="00276DAF" w:rsidRPr="00276DAF" w:rsidRDefault="00276DAF" w:rsidP="00276DAF">
      <w:pPr>
        <w:rPr>
          <w:rFonts w:cs="Times New Roman"/>
          <w:noProof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 xml:space="preserve">FEDERACIJA BOSNE I HERCEGOVINE </w:t>
      </w:r>
    </w:p>
    <w:p w:rsidR="00276DAF" w:rsidRPr="00276DAF" w:rsidRDefault="00276DAF" w:rsidP="00276DAF">
      <w:pPr>
        <w:rPr>
          <w:rFonts w:cs="Times New Roman"/>
          <w:b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 xml:space="preserve">                    </w:t>
      </w:r>
      <w:r w:rsidRPr="00276DAF">
        <w:rPr>
          <w:rFonts w:cs="Times New Roman"/>
          <w:b/>
          <w:szCs w:val="24"/>
          <w:lang w:val="bs-Latn-BA"/>
        </w:rPr>
        <w:t xml:space="preserve">VRHOVNI SUD </w:t>
      </w:r>
    </w:p>
    <w:p w:rsidR="00276DAF" w:rsidRPr="00276DAF" w:rsidRDefault="00276DAF" w:rsidP="00276DAF">
      <w:pPr>
        <w:rPr>
          <w:rFonts w:cs="Times New Roman"/>
          <w:b/>
          <w:noProof/>
          <w:szCs w:val="24"/>
          <w:lang w:val="bs-Latn-BA"/>
        </w:rPr>
      </w:pPr>
      <w:r w:rsidRPr="00276DAF">
        <w:rPr>
          <w:rFonts w:cs="Times New Roman"/>
          <w:b/>
          <w:szCs w:val="24"/>
          <w:lang w:val="bs-Latn-BA"/>
        </w:rPr>
        <w:t>FEDERACIJE BOSNE I HERCEGOVINE</w:t>
      </w:r>
    </w:p>
    <w:p w:rsidR="00276DAF" w:rsidRPr="00276DAF" w:rsidRDefault="00276DAF" w:rsidP="00276DAF">
      <w:pPr>
        <w:rPr>
          <w:rFonts w:cs="Times New Roman"/>
          <w:noProof/>
          <w:szCs w:val="24"/>
          <w:lang w:val="bs-Latn-BA"/>
        </w:rPr>
      </w:pPr>
      <w:r w:rsidRPr="00276DAF">
        <w:rPr>
          <w:rFonts w:cs="Times New Roman"/>
          <w:noProof/>
          <w:szCs w:val="24"/>
          <w:lang w:val="bs-Latn-BA"/>
        </w:rPr>
        <w:tab/>
      </w:r>
      <w:r w:rsidRPr="00276DAF">
        <w:rPr>
          <w:rFonts w:cs="Times New Roman"/>
          <w:szCs w:val="24"/>
          <w:lang w:val="bs-Latn-BA"/>
        </w:rPr>
        <w:t xml:space="preserve">Broj:  04 0 U 012742 21 </w:t>
      </w:r>
      <w:proofErr w:type="spellStart"/>
      <w:r w:rsidRPr="00276DAF">
        <w:rPr>
          <w:rFonts w:cs="Times New Roman"/>
          <w:szCs w:val="24"/>
          <w:lang w:val="bs-Latn-BA"/>
        </w:rPr>
        <w:t>Uvp</w:t>
      </w:r>
      <w:proofErr w:type="spellEnd"/>
    </w:p>
    <w:p w:rsidR="00276DAF" w:rsidRPr="00276DAF" w:rsidRDefault="00276DAF" w:rsidP="00276DAF">
      <w:pPr>
        <w:rPr>
          <w:rFonts w:cs="Times New Roman"/>
          <w:noProof/>
          <w:szCs w:val="24"/>
          <w:lang w:val="bs-Latn-BA"/>
        </w:rPr>
      </w:pPr>
      <w:r w:rsidRPr="00276DAF">
        <w:rPr>
          <w:rFonts w:cs="Times New Roman"/>
          <w:noProof/>
          <w:szCs w:val="24"/>
          <w:lang w:val="bs-Latn-BA"/>
        </w:rPr>
        <w:tab/>
      </w:r>
      <w:r w:rsidRPr="00276DAF">
        <w:rPr>
          <w:rFonts w:cs="Times New Roman"/>
          <w:szCs w:val="24"/>
          <w:lang w:val="bs-Latn-BA"/>
        </w:rPr>
        <w:t>Sarajevo, 15.03.2023. godine</w:t>
      </w:r>
    </w:p>
    <w:p w:rsidR="00276DAF" w:rsidRPr="00276DAF" w:rsidRDefault="00276DAF" w:rsidP="00276DAF">
      <w:pPr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  <w:t xml:space="preserve">Vrhovni sud Federacije Bosne i Hercegovine u Sarajevu, u vijeću za upravne sporove sastavljenom od sudija: Danilović Edine, kao predsjednika vijeća, </w:t>
      </w:r>
      <w:proofErr w:type="spellStart"/>
      <w:r w:rsidRPr="00276DAF">
        <w:rPr>
          <w:rFonts w:cs="Times New Roman"/>
          <w:szCs w:val="24"/>
          <w:lang w:val="bs-Latn-BA"/>
        </w:rPr>
        <w:t>Džerahović</w:t>
      </w:r>
      <w:proofErr w:type="spellEnd"/>
      <w:r w:rsidRPr="00276DAF">
        <w:rPr>
          <w:rFonts w:cs="Times New Roman"/>
          <w:szCs w:val="24"/>
          <w:lang w:val="bs-Latn-BA"/>
        </w:rPr>
        <w:t xml:space="preserve"> Emire i Milosavljević-Jančić Nevenke, kao članova vijeća, te Hodžić Melise, kao zapisničara, u upravnom sporu tužiteljice: </w:t>
      </w:r>
      <w:r w:rsidR="00DF354B">
        <w:rPr>
          <w:rFonts w:cs="Times New Roman"/>
          <w:szCs w:val="24"/>
          <w:lang w:val="bs-Latn-BA"/>
        </w:rPr>
        <w:t>H.I.</w:t>
      </w:r>
      <w:r w:rsidRPr="00276DAF">
        <w:rPr>
          <w:rFonts w:cs="Times New Roman"/>
          <w:szCs w:val="24"/>
          <w:lang w:val="bs-Latn-BA"/>
        </w:rPr>
        <w:t xml:space="preserve"> iz Z</w:t>
      </w:r>
      <w:r w:rsidR="00DF354B">
        <w:rPr>
          <w:rFonts w:cs="Times New Roman"/>
          <w:szCs w:val="24"/>
          <w:lang w:val="bs-Latn-BA"/>
        </w:rPr>
        <w:t>.</w:t>
      </w:r>
      <w:r w:rsidRPr="00276DAF">
        <w:rPr>
          <w:rFonts w:cs="Times New Roman"/>
          <w:szCs w:val="24"/>
          <w:lang w:val="bs-Latn-BA"/>
        </w:rPr>
        <w:t xml:space="preserve">, naselje </w:t>
      </w:r>
      <w:r w:rsidR="00DF354B">
        <w:rPr>
          <w:rFonts w:cs="Times New Roman"/>
          <w:szCs w:val="24"/>
          <w:lang w:val="bs-Latn-BA"/>
        </w:rPr>
        <w:t>...</w:t>
      </w:r>
      <w:r w:rsidRPr="00276DAF">
        <w:rPr>
          <w:rFonts w:cs="Times New Roman"/>
          <w:szCs w:val="24"/>
          <w:lang w:val="bs-Latn-BA"/>
        </w:rPr>
        <w:t xml:space="preserve">, protiv akta broj: FZ3/8/1-35-3-364-5/19 (MB/OB: </w:t>
      </w:r>
      <w:r w:rsidR="00DF354B">
        <w:rPr>
          <w:rFonts w:cs="Times New Roman"/>
          <w:szCs w:val="24"/>
          <w:lang w:val="bs-Latn-BA"/>
        </w:rPr>
        <w:t>...</w:t>
      </w:r>
      <w:r w:rsidRPr="00276DAF">
        <w:rPr>
          <w:rFonts w:cs="Times New Roman"/>
          <w:szCs w:val="24"/>
          <w:lang w:val="bs-Latn-BA"/>
        </w:rPr>
        <w:t>) od 05.03.2020. godine, tuženog Federalnog zavoda za penzijsko i invalidsko osiguranje, Mostar, u upravnoj stvari ostvarivanja prava na porodičnu penziju, odlučujući o zahtjevu tužiteljice, za vanredno preispitivanje sudske odluke, podnesenom protiv presude Kantonalnog suda u Zenici, broj: 04 0 U 012742 21 U od 09.07.2021. godine, na nejavnoj sjednici održanoj dana 15.03.2023. godine, donio je slijedeću:</w:t>
      </w:r>
    </w:p>
    <w:p w:rsidR="00276DAF" w:rsidRPr="00276DAF" w:rsidRDefault="00276DAF" w:rsidP="00276DAF">
      <w:pPr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jc w:val="center"/>
        <w:rPr>
          <w:rFonts w:cs="Times New Roman"/>
          <w:b/>
          <w:szCs w:val="24"/>
          <w:lang w:val="bs-Latn-BA"/>
        </w:rPr>
      </w:pPr>
      <w:r w:rsidRPr="00276DAF">
        <w:rPr>
          <w:rFonts w:cs="Times New Roman"/>
          <w:b/>
          <w:szCs w:val="24"/>
          <w:lang w:val="bs-Latn-BA"/>
        </w:rPr>
        <w:t>P R E S U D U</w:t>
      </w:r>
    </w:p>
    <w:p w:rsidR="00276DAF" w:rsidRPr="00276DAF" w:rsidRDefault="00276DAF" w:rsidP="00276DAF">
      <w:pPr>
        <w:jc w:val="center"/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jc w:val="center"/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>Zahtjev za vanredno preispitivanje sudske odluke se odbija.</w:t>
      </w:r>
    </w:p>
    <w:p w:rsidR="00276DAF" w:rsidRPr="00276DAF" w:rsidRDefault="00276DAF" w:rsidP="00276DAF">
      <w:pPr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jc w:val="center"/>
        <w:rPr>
          <w:rFonts w:cs="Times New Roman"/>
          <w:szCs w:val="24"/>
          <w:lang w:val="bs-Latn-BA"/>
        </w:rPr>
      </w:pPr>
    </w:p>
    <w:p w:rsidR="00276DAF" w:rsidRPr="00276DAF" w:rsidRDefault="00276DAF" w:rsidP="00276DAF">
      <w:pPr>
        <w:jc w:val="center"/>
        <w:rPr>
          <w:rFonts w:cs="Times New Roman"/>
          <w:b/>
          <w:bCs/>
          <w:szCs w:val="24"/>
          <w:lang w:val="bs-Latn-BA"/>
        </w:rPr>
      </w:pPr>
      <w:r w:rsidRPr="00276DAF">
        <w:rPr>
          <w:rFonts w:cs="Times New Roman"/>
          <w:b/>
          <w:bCs/>
          <w:szCs w:val="24"/>
          <w:lang w:val="bs-Latn-BA"/>
        </w:rPr>
        <w:t>O b r a z l o ž e n j e</w:t>
      </w:r>
    </w:p>
    <w:p w:rsidR="008E76A6" w:rsidRPr="00276DAF" w:rsidRDefault="008E76A6" w:rsidP="00276DAF">
      <w:pPr>
        <w:jc w:val="center"/>
        <w:rPr>
          <w:rFonts w:cs="Times New Roman"/>
          <w:szCs w:val="24"/>
          <w:lang w:val="bs-Latn-BA"/>
        </w:rPr>
      </w:pPr>
    </w:p>
    <w:p w:rsidR="00A73BC2" w:rsidRPr="00276DAF" w:rsidRDefault="008E76A6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  <w:t xml:space="preserve">Presudom Kantonalnog suda u </w:t>
      </w:r>
      <w:r w:rsidR="005F3B18" w:rsidRPr="00276DAF">
        <w:rPr>
          <w:rFonts w:cs="Times New Roman"/>
          <w:szCs w:val="24"/>
          <w:lang w:val="bs-Latn-BA"/>
        </w:rPr>
        <w:t xml:space="preserve">Zenici, broj: </w:t>
      </w:r>
      <w:r w:rsidR="00A73BC2" w:rsidRPr="00276DAF">
        <w:rPr>
          <w:rFonts w:cs="Times New Roman"/>
          <w:szCs w:val="24"/>
          <w:lang w:val="bs-Latn-BA"/>
        </w:rPr>
        <w:t>04 0 U 012742 21 U od 09.07.2021. godine</w:t>
      </w:r>
      <w:r w:rsidRPr="00276DAF">
        <w:rPr>
          <w:rFonts w:cs="Times New Roman"/>
          <w:szCs w:val="24"/>
          <w:lang w:val="bs-Latn-BA"/>
        </w:rPr>
        <w:t xml:space="preserve">, odbijena je </w:t>
      </w:r>
      <w:r w:rsidR="00A73BC2" w:rsidRPr="00276DAF">
        <w:rPr>
          <w:rFonts w:cs="Times New Roman"/>
          <w:szCs w:val="24"/>
          <w:lang w:val="bs-Latn-BA"/>
        </w:rPr>
        <w:t>kao neosnovana tužba tužiteljice</w:t>
      </w:r>
      <w:r w:rsidR="004B5DC0" w:rsidRPr="00276DAF">
        <w:rPr>
          <w:rFonts w:cs="Times New Roman"/>
          <w:szCs w:val="24"/>
          <w:lang w:val="bs-Latn-BA"/>
        </w:rPr>
        <w:t>, podnesena protiv osporenog rješenja tuženog (</w:t>
      </w:r>
      <w:r w:rsidRPr="00276DAF">
        <w:rPr>
          <w:rFonts w:cs="Times New Roman"/>
          <w:szCs w:val="24"/>
          <w:lang w:val="bs-Latn-BA"/>
        </w:rPr>
        <w:t>broj i datum navedeni u uvodu ove presude</w:t>
      </w:r>
      <w:r w:rsidR="004B5DC0" w:rsidRPr="00276DAF">
        <w:rPr>
          <w:rFonts w:cs="Times New Roman"/>
          <w:szCs w:val="24"/>
          <w:lang w:val="bs-Latn-BA"/>
        </w:rPr>
        <w:t>)</w:t>
      </w:r>
      <w:r w:rsidRPr="00276DAF">
        <w:rPr>
          <w:rFonts w:cs="Times New Roman"/>
          <w:szCs w:val="24"/>
          <w:lang w:val="bs-Latn-BA"/>
        </w:rPr>
        <w:t>, kojim je odbijena kao neosnovana</w:t>
      </w:r>
      <w:r w:rsidR="00A73BC2" w:rsidRPr="00276DAF">
        <w:rPr>
          <w:rFonts w:cs="Times New Roman"/>
          <w:szCs w:val="24"/>
          <w:lang w:val="bs-Latn-BA"/>
        </w:rPr>
        <w:t xml:space="preserve"> njena</w:t>
      </w:r>
      <w:r w:rsidRPr="00276DAF">
        <w:rPr>
          <w:rFonts w:cs="Times New Roman"/>
          <w:szCs w:val="24"/>
          <w:lang w:val="bs-Latn-BA"/>
        </w:rPr>
        <w:t xml:space="preserve"> žalba izjavljena protiv prvostepenog rješenja </w:t>
      </w:r>
      <w:r w:rsidR="00C4737B" w:rsidRPr="00276DAF">
        <w:rPr>
          <w:rFonts w:cs="Times New Roman"/>
          <w:szCs w:val="24"/>
          <w:lang w:val="bs-Latn-BA"/>
        </w:rPr>
        <w:t>direktora Kantonalne administrativne</w:t>
      </w:r>
      <w:r w:rsidR="00A73BC2" w:rsidRPr="00276DAF">
        <w:rPr>
          <w:rFonts w:cs="Times New Roman"/>
          <w:szCs w:val="24"/>
          <w:lang w:val="bs-Latn-BA"/>
        </w:rPr>
        <w:t xml:space="preserve"> služba Z</w:t>
      </w:r>
      <w:r w:rsidR="003B7C3E">
        <w:rPr>
          <w:rFonts w:cs="Times New Roman"/>
          <w:szCs w:val="24"/>
          <w:lang w:val="bs-Latn-BA"/>
        </w:rPr>
        <w:t>.</w:t>
      </w:r>
      <w:r w:rsidR="00A73BC2" w:rsidRPr="00276DAF">
        <w:rPr>
          <w:rFonts w:cs="Times New Roman"/>
          <w:szCs w:val="24"/>
          <w:lang w:val="bs-Latn-BA"/>
        </w:rPr>
        <w:t xml:space="preserve">, broj: FZ7/2/1-35-3-4586-13/19 (MB/OB: </w:t>
      </w:r>
      <w:r w:rsidR="003B7C3E">
        <w:rPr>
          <w:rFonts w:cs="Times New Roman"/>
          <w:szCs w:val="24"/>
          <w:lang w:val="bs-Latn-BA"/>
        </w:rPr>
        <w:t>...</w:t>
      </w:r>
      <w:r w:rsidR="00A73BC2" w:rsidRPr="00276DAF">
        <w:rPr>
          <w:rFonts w:cs="Times New Roman"/>
          <w:szCs w:val="24"/>
          <w:lang w:val="bs-Latn-BA"/>
        </w:rPr>
        <w:t>) od 25.12.2019. godine. Tim prvostepenim rješenjem odbijen je zahtjev tužiteljice od 17.05.2019. godine za priznavanje prava na porodičnu penziju</w:t>
      </w:r>
      <w:r w:rsidR="00EE245D" w:rsidRPr="00276DAF">
        <w:rPr>
          <w:rFonts w:cs="Times New Roman"/>
          <w:szCs w:val="24"/>
          <w:lang w:val="bs-Latn-BA"/>
        </w:rPr>
        <w:t xml:space="preserve">. </w:t>
      </w:r>
      <w:r w:rsidR="00A73BC2" w:rsidRPr="00276DAF">
        <w:rPr>
          <w:rFonts w:cs="Times New Roman"/>
          <w:szCs w:val="24"/>
          <w:lang w:val="bs-Latn-BA"/>
        </w:rPr>
        <w:t xml:space="preserve"> </w:t>
      </w:r>
    </w:p>
    <w:p w:rsidR="006C51FD" w:rsidRPr="00276DAF" w:rsidRDefault="006C51FD" w:rsidP="00276DAF">
      <w:pPr>
        <w:rPr>
          <w:rFonts w:cs="Times New Roman"/>
          <w:szCs w:val="24"/>
          <w:lang w:val="bs-Latn-BA"/>
        </w:rPr>
      </w:pPr>
    </w:p>
    <w:p w:rsidR="00A73BC2" w:rsidRPr="00276DAF" w:rsidRDefault="006C51FD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  <w:t>Protiv navedene presude tužitelj</w:t>
      </w:r>
      <w:r w:rsidR="00A73BC2" w:rsidRPr="00276DAF">
        <w:rPr>
          <w:rFonts w:cs="Times New Roman"/>
          <w:szCs w:val="24"/>
          <w:lang w:val="bs-Latn-BA"/>
        </w:rPr>
        <w:t>ica</w:t>
      </w:r>
      <w:r w:rsidRPr="00276DAF">
        <w:rPr>
          <w:rFonts w:cs="Times New Roman"/>
          <w:szCs w:val="24"/>
          <w:lang w:val="bs-Latn-BA"/>
        </w:rPr>
        <w:t xml:space="preserve"> je podni</w:t>
      </w:r>
      <w:r w:rsidR="00A73BC2" w:rsidRPr="00276DAF">
        <w:rPr>
          <w:rFonts w:cs="Times New Roman"/>
          <w:szCs w:val="24"/>
          <w:lang w:val="bs-Latn-BA"/>
        </w:rPr>
        <w:t>jela</w:t>
      </w:r>
      <w:r w:rsidRPr="00276DAF">
        <w:rPr>
          <w:rFonts w:cs="Times New Roman"/>
          <w:szCs w:val="24"/>
          <w:lang w:val="bs-Latn-BA"/>
        </w:rPr>
        <w:t xml:space="preserve"> zahtjev za vanredno p</w:t>
      </w:r>
      <w:r w:rsidR="00AD0BD1" w:rsidRPr="00276DAF">
        <w:rPr>
          <w:rFonts w:cs="Times New Roman"/>
          <w:szCs w:val="24"/>
          <w:lang w:val="bs-Latn-BA"/>
        </w:rPr>
        <w:t>reispitivanje sudske odluke</w:t>
      </w:r>
      <w:r w:rsidR="001A694E" w:rsidRPr="00276DAF">
        <w:rPr>
          <w:rFonts w:cs="Times New Roman"/>
          <w:szCs w:val="24"/>
          <w:lang w:val="bs-Latn-BA"/>
        </w:rPr>
        <w:t xml:space="preserve">, zbog </w:t>
      </w:r>
      <w:r w:rsidR="00A73BC2" w:rsidRPr="00276DAF">
        <w:rPr>
          <w:rFonts w:cs="Times New Roman"/>
          <w:szCs w:val="24"/>
          <w:lang w:val="bs-Latn-BA"/>
        </w:rPr>
        <w:t xml:space="preserve">povrede pravila postupka. </w:t>
      </w:r>
      <w:r w:rsidR="00D1012C" w:rsidRPr="00276DAF">
        <w:rPr>
          <w:rFonts w:cs="Times New Roman"/>
          <w:szCs w:val="24"/>
          <w:lang w:val="bs-Latn-BA"/>
        </w:rPr>
        <w:t xml:space="preserve">U zahtjevu ponavlja navode tužbe u upravnom sporu, </w:t>
      </w:r>
      <w:r w:rsidR="00A73BC2" w:rsidRPr="00276DAF">
        <w:rPr>
          <w:rFonts w:cs="Times New Roman"/>
          <w:szCs w:val="24"/>
          <w:lang w:val="bs-Latn-BA"/>
        </w:rPr>
        <w:t>da je</w:t>
      </w:r>
      <w:r w:rsidR="00360064" w:rsidRPr="00276DAF">
        <w:rPr>
          <w:rFonts w:cs="Times New Roman"/>
          <w:szCs w:val="24"/>
          <w:lang w:val="bs-Latn-BA"/>
        </w:rPr>
        <w:t xml:space="preserve"> </w:t>
      </w:r>
      <w:r w:rsidR="00EE245D" w:rsidRPr="00276DAF">
        <w:rPr>
          <w:rFonts w:cs="Times New Roman"/>
          <w:szCs w:val="24"/>
          <w:lang w:val="bs-Latn-BA"/>
        </w:rPr>
        <w:t xml:space="preserve">neuka stranka, te da je </w:t>
      </w:r>
      <w:r w:rsidR="00360064" w:rsidRPr="00276DAF">
        <w:rPr>
          <w:rFonts w:cs="Times New Roman"/>
          <w:szCs w:val="24"/>
          <w:lang w:val="bs-Latn-BA"/>
        </w:rPr>
        <w:t>prije donošenja predm</w:t>
      </w:r>
      <w:r w:rsidR="00EE245D" w:rsidRPr="00276DAF">
        <w:rPr>
          <w:rFonts w:cs="Times New Roman"/>
          <w:szCs w:val="24"/>
          <w:lang w:val="bs-Latn-BA"/>
        </w:rPr>
        <w:t>etnih rješenja penzionih organa</w:t>
      </w:r>
      <w:r w:rsidR="00A73BC2" w:rsidRPr="00276DAF">
        <w:rPr>
          <w:rFonts w:cs="Times New Roman"/>
          <w:szCs w:val="24"/>
          <w:lang w:val="bs-Latn-BA"/>
        </w:rPr>
        <w:t xml:space="preserve"> </w:t>
      </w:r>
      <w:r w:rsidR="00360064" w:rsidRPr="00276DAF">
        <w:rPr>
          <w:rFonts w:cs="Times New Roman"/>
          <w:szCs w:val="24"/>
          <w:lang w:val="bs-Latn-BA"/>
        </w:rPr>
        <w:t xml:space="preserve"> bila korisnik prav</w:t>
      </w:r>
      <w:r w:rsidR="00F02936" w:rsidRPr="00276DAF">
        <w:rPr>
          <w:rFonts w:cs="Times New Roman"/>
          <w:szCs w:val="24"/>
          <w:lang w:val="bs-Latn-BA"/>
        </w:rPr>
        <w:t>a</w:t>
      </w:r>
      <w:r w:rsidR="00360064" w:rsidRPr="00276DAF">
        <w:rPr>
          <w:rFonts w:cs="Times New Roman"/>
          <w:szCs w:val="24"/>
          <w:lang w:val="bs-Latn-BA"/>
        </w:rPr>
        <w:t xml:space="preserve"> na porodičnu penziju </w:t>
      </w:r>
      <w:r w:rsidR="00F02936" w:rsidRPr="00276DAF">
        <w:rPr>
          <w:rFonts w:cs="Times New Roman"/>
          <w:szCs w:val="24"/>
          <w:lang w:val="bs-Latn-BA"/>
        </w:rPr>
        <w:t xml:space="preserve">iza umrlog bračnog druga, te da </w:t>
      </w:r>
      <w:r w:rsidR="00EE245D" w:rsidRPr="00276DAF">
        <w:rPr>
          <w:rFonts w:cs="Times New Roman"/>
          <w:szCs w:val="24"/>
          <w:lang w:val="bs-Latn-BA"/>
        </w:rPr>
        <w:t>sve do prestanka predmetnog prava nije znala da pravo na porodičnu penziju pripada i njenom sinu, koji je u vrijeme korištenja njenog prava</w:t>
      </w:r>
      <w:r w:rsidR="000B3BA7" w:rsidRPr="00276DAF">
        <w:rPr>
          <w:rFonts w:cs="Times New Roman"/>
          <w:szCs w:val="24"/>
          <w:lang w:val="bs-Latn-BA"/>
        </w:rPr>
        <w:t xml:space="preserve"> bio na redovnom školovanju u Š</w:t>
      </w:r>
      <w:r w:rsidR="00EE245D" w:rsidRPr="00276DAF">
        <w:rPr>
          <w:rFonts w:cs="Times New Roman"/>
          <w:szCs w:val="24"/>
          <w:lang w:val="bs-Latn-BA"/>
        </w:rPr>
        <w:t xml:space="preserve">vedskoj, gdje su </w:t>
      </w:r>
      <w:r w:rsidR="00F02936" w:rsidRPr="00276DAF">
        <w:rPr>
          <w:rFonts w:cs="Times New Roman"/>
          <w:szCs w:val="24"/>
          <w:lang w:val="bs-Latn-BA"/>
        </w:rPr>
        <w:t xml:space="preserve">skupa boravili u zajedničkom domaćinstvu, kao raseljena lica. Imajući u vidu </w:t>
      </w:r>
      <w:r w:rsidR="00EE245D" w:rsidRPr="00276DAF">
        <w:rPr>
          <w:rFonts w:cs="Times New Roman"/>
          <w:szCs w:val="24"/>
          <w:lang w:val="bs-Latn-BA"/>
        </w:rPr>
        <w:t xml:space="preserve">da je </w:t>
      </w:r>
      <w:r w:rsidR="00A73BC2" w:rsidRPr="00276DAF">
        <w:rPr>
          <w:rFonts w:cs="Times New Roman"/>
          <w:szCs w:val="24"/>
          <w:lang w:val="bs-Latn-BA"/>
        </w:rPr>
        <w:t xml:space="preserve">u postupku koji je prethodio donošenju osporenog rješenja i pobijane presude, </w:t>
      </w:r>
      <w:r w:rsidR="00360064" w:rsidRPr="00276DAF">
        <w:rPr>
          <w:rFonts w:cs="Times New Roman"/>
          <w:szCs w:val="24"/>
          <w:lang w:val="bs-Latn-BA"/>
        </w:rPr>
        <w:t xml:space="preserve">u vezi s tim dostavila sve potrebne dokaze o njegovom </w:t>
      </w:r>
      <w:r w:rsidR="00EE245D" w:rsidRPr="00276DAF">
        <w:rPr>
          <w:rFonts w:cs="Times New Roman"/>
          <w:szCs w:val="24"/>
          <w:lang w:val="bs-Latn-BA"/>
        </w:rPr>
        <w:t xml:space="preserve">redovnom </w:t>
      </w:r>
      <w:r w:rsidR="00360064" w:rsidRPr="00276DAF">
        <w:rPr>
          <w:rFonts w:cs="Times New Roman"/>
          <w:szCs w:val="24"/>
          <w:lang w:val="bs-Latn-BA"/>
        </w:rPr>
        <w:t>školovanju</w:t>
      </w:r>
      <w:r w:rsidR="00F02936" w:rsidRPr="00276DAF">
        <w:rPr>
          <w:rFonts w:cs="Times New Roman"/>
          <w:szCs w:val="24"/>
          <w:lang w:val="bs-Latn-BA"/>
        </w:rPr>
        <w:t>,</w:t>
      </w:r>
      <w:r w:rsidR="00360064" w:rsidRPr="00276DAF">
        <w:rPr>
          <w:rFonts w:cs="Times New Roman"/>
          <w:szCs w:val="24"/>
          <w:lang w:val="bs-Latn-BA"/>
        </w:rPr>
        <w:t xml:space="preserve"> </w:t>
      </w:r>
      <w:r w:rsidR="00EE245D" w:rsidRPr="00276DAF">
        <w:rPr>
          <w:rFonts w:cs="Times New Roman"/>
          <w:szCs w:val="24"/>
          <w:lang w:val="bs-Latn-BA"/>
        </w:rPr>
        <w:t>za vremenski period</w:t>
      </w:r>
      <w:r w:rsidR="00360064" w:rsidRPr="00276DAF">
        <w:rPr>
          <w:rFonts w:cs="Times New Roman"/>
          <w:szCs w:val="24"/>
          <w:lang w:val="bs-Latn-BA"/>
        </w:rPr>
        <w:t xml:space="preserve"> u kojem je tužiteljica ostvarivala naveden</w:t>
      </w:r>
      <w:r w:rsidR="00F02936" w:rsidRPr="00276DAF">
        <w:rPr>
          <w:rFonts w:cs="Times New Roman"/>
          <w:szCs w:val="24"/>
          <w:lang w:val="bs-Latn-BA"/>
        </w:rPr>
        <w:t>o pravo,</w:t>
      </w:r>
      <w:r w:rsidR="00360064" w:rsidRPr="00276DAF">
        <w:rPr>
          <w:rFonts w:cs="Times New Roman"/>
          <w:szCs w:val="24"/>
          <w:lang w:val="bs-Latn-BA"/>
        </w:rPr>
        <w:t xml:space="preserve"> </w:t>
      </w:r>
      <w:r w:rsidR="00F02936" w:rsidRPr="00276DAF">
        <w:rPr>
          <w:rFonts w:cs="Times New Roman"/>
          <w:szCs w:val="24"/>
          <w:lang w:val="bs-Latn-BA"/>
        </w:rPr>
        <w:t>p</w:t>
      </w:r>
      <w:r w:rsidR="00360064" w:rsidRPr="00276DAF">
        <w:rPr>
          <w:rFonts w:cs="Times New Roman"/>
          <w:szCs w:val="24"/>
          <w:lang w:val="bs-Latn-BA"/>
        </w:rPr>
        <w:t>redlaže da ovaj sud zahtjev za vanredno preispitivanje uvaži, pobijanu presudu preinači i predmet vrati na ponovno rješavanje</w:t>
      </w:r>
      <w:r w:rsidR="00F02936" w:rsidRPr="00276DAF">
        <w:rPr>
          <w:rFonts w:cs="Times New Roman"/>
          <w:szCs w:val="24"/>
          <w:lang w:val="bs-Latn-BA"/>
        </w:rPr>
        <w:t xml:space="preserve">, radi obnove postupka priznavanja predmetnog prava u korist </w:t>
      </w:r>
      <w:r w:rsidR="00D1012C" w:rsidRPr="00276DAF">
        <w:rPr>
          <w:rFonts w:cs="Times New Roman"/>
          <w:szCs w:val="24"/>
          <w:lang w:val="bs-Latn-BA"/>
        </w:rPr>
        <w:t>njenog sina K</w:t>
      </w:r>
      <w:r w:rsidR="003B7C3E">
        <w:rPr>
          <w:rFonts w:cs="Times New Roman"/>
          <w:szCs w:val="24"/>
          <w:lang w:val="bs-Latn-BA"/>
        </w:rPr>
        <w:t>.</w:t>
      </w:r>
      <w:r w:rsidR="00EE245D" w:rsidRPr="00276DAF">
        <w:rPr>
          <w:rFonts w:cs="Times New Roman"/>
          <w:szCs w:val="24"/>
          <w:lang w:val="bs-Latn-BA"/>
        </w:rPr>
        <w:t xml:space="preserve">, za vremenski period kada je to pravo mogao ostvarivati u skladu sa zakonom. </w:t>
      </w:r>
      <w:r w:rsidR="00360064" w:rsidRPr="00276DAF">
        <w:rPr>
          <w:rFonts w:cs="Times New Roman"/>
          <w:szCs w:val="24"/>
          <w:lang w:val="bs-Latn-BA"/>
        </w:rPr>
        <w:t xml:space="preserve"> </w:t>
      </w:r>
    </w:p>
    <w:p w:rsidR="00A73BC2" w:rsidRPr="00276DAF" w:rsidRDefault="00A73BC2" w:rsidP="00276DAF">
      <w:pPr>
        <w:rPr>
          <w:rFonts w:cs="Times New Roman"/>
          <w:szCs w:val="24"/>
          <w:lang w:val="bs-Latn-BA"/>
        </w:rPr>
      </w:pPr>
    </w:p>
    <w:p w:rsidR="009D35B0" w:rsidRPr="00276DAF" w:rsidRDefault="009D35B0" w:rsidP="00276DAF">
      <w:pPr>
        <w:rPr>
          <w:rFonts w:eastAsia="Times New Roman" w:cs="Times New Roman"/>
          <w:szCs w:val="24"/>
          <w:lang w:val="bs-Latn-BA" w:eastAsia="hr-HR"/>
        </w:rPr>
      </w:pPr>
      <w:r w:rsidRPr="00276DAF">
        <w:rPr>
          <w:rFonts w:cs="Times New Roman"/>
          <w:szCs w:val="24"/>
          <w:lang w:val="bs-Latn-BA"/>
        </w:rPr>
        <w:tab/>
      </w:r>
      <w:r w:rsidRPr="00276DAF">
        <w:rPr>
          <w:rFonts w:eastAsia="Times New Roman" w:cs="Times New Roman"/>
          <w:szCs w:val="24"/>
          <w:lang w:val="bs-Latn-BA" w:eastAsia="hr-HR"/>
        </w:rPr>
        <w:t xml:space="preserve">Tuženi je podnio odgovor na zahtjev za vanredno preispitivanje sudske odluke kojim predlaže da se isti </w:t>
      </w:r>
      <w:r w:rsidR="001A694E" w:rsidRPr="00276DAF">
        <w:rPr>
          <w:rFonts w:eastAsia="Times New Roman" w:cs="Times New Roman"/>
          <w:szCs w:val="24"/>
          <w:lang w:val="bs-Latn-BA" w:eastAsia="hr-HR"/>
        </w:rPr>
        <w:t xml:space="preserve">odbije </w:t>
      </w:r>
      <w:r w:rsidRPr="00276DAF">
        <w:rPr>
          <w:rFonts w:eastAsia="Times New Roman" w:cs="Times New Roman"/>
          <w:szCs w:val="24"/>
          <w:lang w:val="bs-Latn-BA" w:eastAsia="hr-HR"/>
        </w:rPr>
        <w:t>kao neosnovan.</w:t>
      </w:r>
    </w:p>
    <w:p w:rsidR="009D35B0" w:rsidRPr="00276DAF" w:rsidRDefault="00BC08DE" w:rsidP="00276DAF">
      <w:pPr>
        <w:rPr>
          <w:rFonts w:cs="Times New Roman"/>
          <w:szCs w:val="24"/>
          <w:lang w:val="bs-Latn-BA" w:eastAsia="hr-HR"/>
        </w:rPr>
      </w:pPr>
      <w:r w:rsidRPr="00276DAF">
        <w:rPr>
          <w:rFonts w:cs="Times New Roman"/>
          <w:szCs w:val="24"/>
          <w:lang w:val="bs-Latn-BA"/>
        </w:rPr>
        <w:lastRenderedPageBreak/>
        <w:tab/>
      </w:r>
      <w:r w:rsidR="009D35B0" w:rsidRPr="00276DAF">
        <w:rPr>
          <w:rFonts w:cs="Times New Roman"/>
          <w:szCs w:val="24"/>
          <w:lang w:val="bs-Latn-BA" w:eastAsia="hr-HR"/>
        </w:rPr>
        <w:t>Ovaj sud je na osnovu člana 45. Zakona o upravnim sporovima (</w:t>
      </w:r>
      <w:r w:rsidR="002A389F" w:rsidRPr="00276DAF">
        <w:rPr>
          <w:rFonts w:cs="Times New Roman"/>
          <w:szCs w:val="24"/>
          <w:lang w:val="bs-Latn-BA" w:eastAsia="hr-HR"/>
        </w:rPr>
        <w:t>„</w:t>
      </w:r>
      <w:r w:rsidR="009D35B0" w:rsidRPr="00276DAF">
        <w:rPr>
          <w:rFonts w:cs="Times New Roman"/>
          <w:szCs w:val="24"/>
          <w:lang w:val="bs-Latn-BA" w:eastAsia="hr-HR"/>
        </w:rPr>
        <w:t>Službene novine F BiH</w:t>
      </w:r>
      <w:r w:rsidR="002A389F" w:rsidRPr="00276DAF">
        <w:rPr>
          <w:rFonts w:cs="Times New Roman"/>
          <w:szCs w:val="24"/>
          <w:lang w:val="bs-Latn-BA" w:eastAsia="hr-HR"/>
        </w:rPr>
        <w:t>“</w:t>
      </w:r>
      <w:r w:rsidR="009D35B0" w:rsidRPr="00276DAF">
        <w:rPr>
          <w:rFonts w:cs="Times New Roman"/>
          <w:szCs w:val="24"/>
          <w:lang w:val="bs-Latn-BA" w:eastAsia="hr-HR"/>
        </w:rPr>
        <w:t xml:space="preserve"> broj</w:t>
      </w:r>
      <w:r w:rsidR="002A389F" w:rsidRPr="00276DAF">
        <w:rPr>
          <w:rFonts w:cs="Times New Roman"/>
          <w:szCs w:val="24"/>
          <w:lang w:val="bs-Latn-BA" w:eastAsia="hr-HR"/>
        </w:rPr>
        <w:t>:</w:t>
      </w:r>
      <w:r w:rsidR="009D35B0" w:rsidRPr="00276DAF">
        <w:rPr>
          <w:rFonts w:cs="Times New Roman"/>
          <w:szCs w:val="24"/>
          <w:lang w:val="bs-Latn-BA" w:eastAsia="hr-HR"/>
        </w:rPr>
        <w:t xml:space="preserve"> 9/05) ispitao zakonitost pobijane presude u granicama zahtjeva i povrede propisa iz člana 41. tog stav 2. tog zakona, pa je odlučio kao u izreci presude iz sljedećih razloga:</w:t>
      </w:r>
    </w:p>
    <w:p w:rsidR="00A01BE8" w:rsidRPr="00276DAF" w:rsidRDefault="00A01BE8" w:rsidP="00276DAF">
      <w:pPr>
        <w:rPr>
          <w:rFonts w:cs="Times New Roman"/>
          <w:szCs w:val="24"/>
          <w:lang w:val="bs-Latn-BA" w:eastAsia="hr-HR"/>
        </w:rPr>
      </w:pPr>
    </w:p>
    <w:p w:rsidR="00207320" w:rsidRPr="00276DAF" w:rsidRDefault="009D35B0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 w:eastAsia="hr-HR"/>
        </w:rPr>
        <w:tab/>
      </w:r>
      <w:r w:rsidR="00EE245D" w:rsidRPr="00276DAF">
        <w:rPr>
          <w:rFonts w:cs="Times New Roman"/>
          <w:szCs w:val="24"/>
          <w:lang w:val="bs-Latn-BA"/>
        </w:rPr>
        <w:t xml:space="preserve">Prema obrazloženju pobijane presude i stanju spisa predmeta, proizilazi da je </w:t>
      </w:r>
      <w:r w:rsidR="00D42ABB" w:rsidRPr="00276DAF">
        <w:rPr>
          <w:rFonts w:cs="Times New Roman"/>
          <w:szCs w:val="24"/>
          <w:lang w:val="bs-Latn-BA"/>
        </w:rPr>
        <w:t xml:space="preserve">tužiteljica dana 17.05.2019. godine (putem punomoćnika), </w:t>
      </w:r>
      <w:r w:rsidR="00D25B96" w:rsidRPr="00276DAF">
        <w:rPr>
          <w:rFonts w:cs="Times New Roman"/>
          <w:szCs w:val="24"/>
          <w:lang w:val="bs-Latn-BA"/>
        </w:rPr>
        <w:t xml:space="preserve">u </w:t>
      </w:r>
      <w:proofErr w:type="spellStart"/>
      <w:r w:rsidR="00D25B96" w:rsidRPr="00276DAF">
        <w:rPr>
          <w:rFonts w:cs="Times New Roman"/>
          <w:szCs w:val="24"/>
          <w:lang w:val="bs-Latn-BA"/>
        </w:rPr>
        <w:t>podnesku</w:t>
      </w:r>
      <w:proofErr w:type="spellEnd"/>
      <w:r w:rsidR="00D25B96" w:rsidRPr="00276DAF">
        <w:rPr>
          <w:rFonts w:cs="Times New Roman"/>
          <w:szCs w:val="24"/>
          <w:lang w:val="bs-Latn-BA"/>
        </w:rPr>
        <w:t xml:space="preserve"> označenom kao dopuna žalbe (izjavljene protiv rješenja prvostepenog organa od 04.04.2019. godine, kojim joj j</w:t>
      </w:r>
      <w:r w:rsidR="00C4737B" w:rsidRPr="00276DAF">
        <w:rPr>
          <w:rFonts w:cs="Times New Roman"/>
          <w:szCs w:val="24"/>
          <w:lang w:val="bs-Latn-BA"/>
        </w:rPr>
        <w:t>e utvrđena obaveza vraćanja pre</w:t>
      </w:r>
      <w:r w:rsidR="00D25B96" w:rsidRPr="00276DAF">
        <w:rPr>
          <w:rFonts w:cs="Times New Roman"/>
          <w:szCs w:val="24"/>
          <w:lang w:val="bs-Latn-BA"/>
        </w:rPr>
        <w:t xml:space="preserve">plaćenog iznosa penzijskih primanja za vremenski period od 03.03.2007. godine do 31.01.2019. godine u ukupnom iznosu od 21.790,26 KM), </w:t>
      </w:r>
      <w:r w:rsidR="00D42ABB" w:rsidRPr="00276DAF">
        <w:rPr>
          <w:rFonts w:cs="Times New Roman"/>
          <w:szCs w:val="24"/>
          <w:lang w:val="bs-Latn-BA"/>
        </w:rPr>
        <w:t xml:space="preserve">podnijela predmetni zahtjev za priznavanje prava na porodičnu penziju za njenog sina </w:t>
      </w:r>
      <w:r w:rsidR="003B7C3E">
        <w:rPr>
          <w:rFonts w:cs="Times New Roman"/>
          <w:szCs w:val="24"/>
          <w:lang w:val="bs-Latn-BA"/>
        </w:rPr>
        <w:t>K.I.</w:t>
      </w:r>
      <w:r w:rsidR="00D42ABB" w:rsidRPr="00276DAF">
        <w:rPr>
          <w:rFonts w:cs="Times New Roman"/>
          <w:szCs w:val="24"/>
          <w:lang w:val="bs-Latn-BA"/>
        </w:rPr>
        <w:t xml:space="preserve"> (rođen </w:t>
      </w:r>
      <w:r w:rsidR="003B7C3E">
        <w:rPr>
          <w:rFonts w:cs="Times New Roman"/>
          <w:szCs w:val="24"/>
          <w:lang w:val="bs-Latn-BA"/>
        </w:rPr>
        <w:t>...</w:t>
      </w:r>
      <w:r w:rsidR="00D42ABB" w:rsidRPr="00276DAF">
        <w:rPr>
          <w:rFonts w:cs="Times New Roman"/>
          <w:szCs w:val="24"/>
          <w:lang w:val="bs-Latn-BA"/>
        </w:rPr>
        <w:t xml:space="preserve"> godine), za vremenski period </w:t>
      </w:r>
      <w:r w:rsidR="00D25B96" w:rsidRPr="00276DAF">
        <w:rPr>
          <w:rFonts w:cs="Times New Roman"/>
          <w:szCs w:val="24"/>
          <w:lang w:val="bs-Latn-BA"/>
        </w:rPr>
        <w:t xml:space="preserve">od 2007. do juna 2012. godine, </w:t>
      </w:r>
      <w:r w:rsidR="00D42ABB" w:rsidRPr="00276DAF">
        <w:rPr>
          <w:rFonts w:cs="Times New Roman"/>
          <w:szCs w:val="24"/>
          <w:lang w:val="bs-Latn-BA"/>
        </w:rPr>
        <w:t>u</w:t>
      </w:r>
      <w:r w:rsidR="00D25B96" w:rsidRPr="00276DAF">
        <w:rPr>
          <w:rFonts w:cs="Times New Roman"/>
          <w:szCs w:val="24"/>
          <w:lang w:val="bs-Latn-BA"/>
        </w:rPr>
        <w:t xml:space="preserve">z obrazloženje da je u tom periodu </w:t>
      </w:r>
      <w:r w:rsidR="00397250" w:rsidRPr="00276DAF">
        <w:rPr>
          <w:rFonts w:cs="Times New Roman"/>
          <w:szCs w:val="24"/>
          <w:lang w:val="bs-Latn-BA"/>
        </w:rPr>
        <w:t xml:space="preserve">njen sin </w:t>
      </w:r>
      <w:r w:rsidR="00D25B96" w:rsidRPr="00276DAF">
        <w:rPr>
          <w:rFonts w:cs="Times New Roman"/>
          <w:szCs w:val="24"/>
          <w:lang w:val="bs-Latn-BA"/>
        </w:rPr>
        <w:t xml:space="preserve">ispunjavao zakonske uvjete za ostvarivanje predmetnog prava, </w:t>
      </w:r>
      <w:r w:rsidR="00397250" w:rsidRPr="00276DAF">
        <w:rPr>
          <w:rFonts w:cs="Times New Roman"/>
          <w:szCs w:val="24"/>
          <w:lang w:val="bs-Latn-BA"/>
        </w:rPr>
        <w:t xml:space="preserve">nakon smrti umrlog oca </w:t>
      </w:r>
      <w:r w:rsidR="003B7C3E">
        <w:rPr>
          <w:rFonts w:cs="Times New Roman"/>
          <w:szCs w:val="24"/>
          <w:lang w:val="bs-Latn-BA"/>
        </w:rPr>
        <w:t>A.I.</w:t>
      </w:r>
      <w:r w:rsidR="00397250" w:rsidRPr="00276DAF">
        <w:rPr>
          <w:rFonts w:cs="Times New Roman"/>
          <w:szCs w:val="24"/>
          <w:lang w:val="bs-Latn-BA"/>
        </w:rPr>
        <w:t xml:space="preserve"> (koji je umro </w:t>
      </w:r>
      <w:r w:rsidR="003B7C3E">
        <w:rPr>
          <w:rFonts w:cs="Times New Roman"/>
          <w:szCs w:val="24"/>
          <w:lang w:val="bs-Latn-BA"/>
        </w:rPr>
        <w:t>...</w:t>
      </w:r>
      <w:r w:rsidR="00397250" w:rsidRPr="00276DAF">
        <w:rPr>
          <w:rFonts w:cs="Times New Roman"/>
          <w:szCs w:val="24"/>
          <w:lang w:val="bs-Latn-BA"/>
        </w:rPr>
        <w:t xml:space="preserve"> godine), </w:t>
      </w:r>
      <w:r w:rsidR="00D25B96" w:rsidRPr="00276DAF">
        <w:rPr>
          <w:rFonts w:cs="Times New Roman"/>
          <w:szCs w:val="24"/>
          <w:lang w:val="bs-Latn-BA"/>
        </w:rPr>
        <w:t>jer</w:t>
      </w:r>
      <w:r w:rsidR="00D42ABB" w:rsidRPr="00276DAF">
        <w:rPr>
          <w:rFonts w:cs="Times New Roman"/>
          <w:szCs w:val="24"/>
          <w:lang w:val="bs-Latn-BA"/>
        </w:rPr>
        <w:t xml:space="preserve"> se </w:t>
      </w:r>
      <w:r w:rsidR="00553259" w:rsidRPr="00276DAF">
        <w:rPr>
          <w:rFonts w:cs="Times New Roman"/>
          <w:szCs w:val="24"/>
          <w:lang w:val="bs-Latn-BA"/>
        </w:rPr>
        <w:t xml:space="preserve">prema </w:t>
      </w:r>
      <w:proofErr w:type="spellStart"/>
      <w:r w:rsidR="00553259" w:rsidRPr="00276DAF">
        <w:rPr>
          <w:rFonts w:cs="Times New Roman"/>
          <w:szCs w:val="24"/>
          <w:lang w:val="bs-Latn-BA"/>
        </w:rPr>
        <w:t>priloženim</w:t>
      </w:r>
      <w:proofErr w:type="spellEnd"/>
      <w:r w:rsidR="00553259" w:rsidRPr="00276DAF">
        <w:rPr>
          <w:rFonts w:cs="Times New Roman"/>
          <w:szCs w:val="24"/>
          <w:lang w:val="bs-Latn-BA"/>
        </w:rPr>
        <w:t xml:space="preserve"> potvrdama </w:t>
      </w:r>
      <w:r w:rsidR="00D42ABB" w:rsidRPr="00276DAF">
        <w:rPr>
          <w:rFonts w:cs="Times New Roman"/>
          <w:szCs w:val="24"/>
          <w:lang w:val="bs-Latn-BA"/>
        </w:rPr>
        <w:t xml:space="preserve">nalazio na redovnom školovanju </w:t>
      </w:r>
      <w:r w:rsidR="00D25B96" w:rsidRPr="00276DAF">
        <w:rPr>
          <w:rFonts w:cs="Times New Roman"/>
          <w:szCs w:val="24"/>
          <w:lang w:val="bs-Latn-BA"/>
        </w:rPr>
        <w:t xml:space="preserve">u Kraljevini Švedskoj, </w:t>
      </w:r>
      <w:r w:rsidR="00553259" w:rsidRPr="00276DAF">
        <w:rPr>
          <w:rFonts w:cs="Times New Roman"/>
          <w:szCs w:val="24"/>
          <w:lang w:val="bs-Latn-BA"/>
        </w:rPr>
        <w:t>Opština G</w:t>
      </w:r>
      <w:r w:rsidR="003B7C3E">
        <w:rPr>
          <w:rFonts w:cs="Times New Roman"/>
          <w:szCs w:val="24"/>
          <w:lang w:val="bs-Latn-BA"/>
        </w:rPr>
        <w:t>.</w:t>
      </w:r>
      <w:r w:rsidR="00553259" w:rsidRPr="00276DAF">
        <w:rPr>
          <w:rFonts w:cs="Times New Roman"/>
          <w:szCs w:val="24"/>
          <w:lang w:val="bs-Latn-BA"/>
        </w:rPr>
        <w:t xml:space="preserve">. </w:t>
      </w:r>
      <w:r w:rsidR="00D42ABB" w:rsidRPr="00276DAF">
        <w:rPr>
          <w:rFonts w:cs="Times New Roman"/>
          <w:szCs w:val="24"/>
          <w:lang w:val="bs-Latn-BA"/>
        </w:rPr>
        <w:t>Nadalje proizilazi da je prvos</w:t>
      </w:r>
      <w:r w:rsidR="00553259" w:rsidRPr="00276DAF">
        <w:rPr>
          <w:rFonts w:cs="Times New Roman"/>
          <w:szCs w:val="24"/>
          <w:lang w:val="bs-Latn-BA"/>
        </w:rPr>
        <w:t>tepeni sud u obrazloženju pobija</w:t>
      </w:r>
      <w:r w:rsidR="00D42ABB" w:rsidRPr="00276DAF">
        <w:rPr>
          <w:rFonts w:cs="Times New Roman"/>
          <w:szCs w:val="24"/>
          <w:lang w:val="bs-Latn-BA"/>
        </w:rPr>
        <w:t xml:space="preserve">ne presude cijenio da su organi uprave pravilno postupili kada su  na temelju </w:t>
      </w:r>
      <w:proofErr w:type="spellStart"/>
      <w:r w:rsidR="00D42ABB" w:rsidRPr="00276DAF">
        <w:rPr>
          <w:rFonts w:cs="Times New Roman"/>
          <w:szCs w:val="24"/>
          <w:lang w:val="bs-Latn-BA"/>
        </w:rPr>
        <w:t>priloženih</w:t>
      </w:r>
      <w:proofErr w:type="spellEnd"/>
      <w:r w:rsidR="00D42ABB" w:rsidRPr="00276DAF">
        <w:rPr>
          <w:rFonts w:cs="Times New Roman"/>
          <w:szCs w:val="24"/>
          <w:lang w:val="bs-Latn-BA"/>
        </w:rPr>
        <w:t xml:space="preserve"> materijalnih dokaza u spisu </w:t>
      </w:r>
      <w:r w:rsidR="00397250" w:rsidRPr="00276DAF">
        <w:rPr>
          <w:rFonts w:cs="Times New Roman"/>
          <w:szCs w:val="24"/>
          <w:lang w:val="bs-Latn-BA"/>
        </w:rPr>
        <w:t xml:space="preserve">našli </w:t>
      </w:r>
      <w:r w:rsidR="00D42ABB" w:rsidRPr="00276DAF">
        <w:rPr>
          <w:rFonts w:cs="Times New Roman"/>
          <w:szCs w:val="24"/>
          <w:lang w:val="bs-Latn-BA"/>
        </w:rPr>
        <w:t>da</w:t>
      </w:r>
      <w:r w:rsidR="00553259" w:rsidRPr="00276DAF">
        <w:rPr>
          <w:rFonts w:cs="Times New Roman"/>
          <w:szCs w:val="24"/>
          <w:lang w:val="bs-Latn-BA"/>
        </w:rPr>
        <w:t xml:space="preserve"> </w:t>
      </w:r>
      <w:r w:rsidR="00397250" w:rsidRPr="00276DAF">
        <w:rPr>
          <w:rFonts w:cs="Times New Roman"/>
          <w:szCs w:val="24"/>
          <w:lang w:val="bs-Latn-BA"/>
        </w:rPr>
        <w:t xml:space="preserve">tužiteljičin sin </w:t>
      </w:r>
      <w:r w:rsidR="003B7C3E">
        <w:rPr>
          <w:rFonts w:cs="Times New Roman"/>
          <w:szCs w:val="24"/>
          <w:lang w:val="bs-Latn-BA"/>
        </w:rPr>
        <w:t>K.</w:t>
      </w:r>
      <w:r w:rsidR="00397250" w:rsidRPr="00276DAF">
        <w:rPr>
          <w:rFonts w:cs="Times New Roman"/>
          <w:szCs w:val="24"/>
          <w:lang w:val="bs-Latn-BA"/>
        </w:rPr>
        <w:t xml:space="preserve"> ne ispunjava zakonske uvjete  za priznavanje predmetnog prava propisane odredbama člana 73. stav 2. i člana 108. Zakona o penzijskom i invalidskom osiguranju („Službene novine Federacije BiH“, broj: 13/18), budući da je u vrijeme </w:t>
      </w:r>
      <w:proofErr w:type="spellStart"/>
      <w:r w:rsidR="00397250" w:rsidRPr="00276DAF">
        <w:rPr>
          <w:rFonts w:cs="Times New Roman"/>
          <w:szCs w:val="24"/>
          <w:lang w:val="bs-Latn-BA"/>
        </w:rPr>
        <w:t>podnošenja</w:t>
      </w:r>
      <w:proofErr w:type="spellEnd"/>
      <w:r w:rsidR="00397250" w:rsidRPr="00276DAF">
        <w:rPr>
          <w:rFonts w:cs="Times New Roman"/>
          <w:szCs w:val="24"/>
          <w:lang w:val="bs-Latn-BA"/>
        </w:rPr>
        <w:t xml:space="preserve"> predmetnog zahtjeva od 04.04.2019. godine imao navršenih 27 godina života,</w:t>
      </w:r>
      <w:r w:rsidR="00D43A32" w:rsidRPr="00276DAF">
        <w:rPr>
          <w:rFonts w:cs="Times New Roman"/>
          <w:szCs w:val="24"/>
          <w:lang w:val="bs-Latn-BA"/>
        </w:rPr>
        <w:t xml:space="preserve"> te da </w:t>
      </w:r>
      <w:r w:rsidR="00553259" w:rsidRPr="00276DAF">
        <w:rPr>
          <w:rFonts w:cs="Times New Roman"/>
          <w:szCs w:val="24"/>
          <w:lang w:val="bs-Latn-BA"/>
        </w:rPr>
        <w:t xml:space="preserve">je tužiteljica nakon smrti bračnog druga </w:t>
      </w:r>
      <w:r w:rsidR="003B7C3E">
        <w:rPr>
          <w:rFonts w:cs="Times New Roman"/>
          <w:szCs w:val="24"/>
          <w:lang w:val="bs-Latn-BA"/>
        </w:rPr>
        <w:t>A.I.</w:t>
      </w:r>
      <w:r w:rsidR="00553259" w:rsidRPr="00276DAF">
        <w:rPr>
          <w:rFonts w:cs="Times New Roman"/>
          <w:szCs w:val="24"/>
          <w:lang w:val="bs-Latn-BA"/>
        </w:rPr>
        <w:t xml:space="preserve"> (koji je umro </w:t>
      </w:r>
      <w:r w:rsidR="003B7C3E">
        <w:rPr>
          <w:rFonts w:cs="Times New Roman"/>
          <w:szCs w:val="24"/>
          <w:lang w:val="bs-Latn-BA"/>
        </w:rPr>
        <w:t>...</w:t>
      </w:r>
      <w:r w:rsidR="00553259" w:rsidRPr="00276DAF">
        <w:rPr>
          <w:rFonts w:cs="Times New Roman"/>
          <w:szCs w:val="24"/>
          <w:lang w:val="bs-Latn-BA"/>
        </w:rPr>
        <w:t xml:space="preserve"> godine) ostvarila pravo na porodičnu penziju po rješenju Kantonalne administrativne službe Travnik od 23.10.2007. godine</w:t>
      </w:r>
      <w:r w:rsidR="00D43A32" w:rsidRPr="00276DAF">
        <w:rPr>
          <w:rFonts w:cs="Times New Roman"/>
          <w:szCs w:val="24"/>
          <w:lang w:val="bs-Latn-BA"/>
        </w:rPr>
        <w:t xml:space="preserve">, pri čemu nije obavijestila penzione organe da je imala zajedničko dijete sa umrlim osiguranikom, već da je tu činjenicu prvi put istakla u </w:t>
      </w:r>
      <w:r w:rsidR="00207320" w:rsidRPr="00276DAF">
        <w:rPr>
          <w:rFonts w:cs="Times New Roman"/>
          <w:szCs w:val="24"/>
          <w:lang w:val="bs-Latn-BA"/>
        </w:rPr>
        <w:t xml:space="preserve">navedenom </w:t>
      </w:r>
      <w:proofErr w:type="spellStart"/>
      <w:r w:rsidR="00207320" w:rsidRPr="00276DAF">
        <w:rPr>
          <w:rFonts w:cs="Times New Roman"/>
          <w:szCs w:val="24"/>
          <w:lang w:val="bs-Latn-BA"/>
        </w:rPr>
        <w:t>podnesku</w:t>
      </w:r>
      <w:proofErr w:type="spellEnd"/>
      <w:r w:rsidR="00207320" w:rsidRPr="00276DAF">
        <w:rPr>
          <w:rFonts w:cs="Times New Roman"/>
          <w:szCs w:val="24"/>
          <w:lang w:val="bs-Latn-BA"/>
        </w:rPr>
        <w:t xml:space="preserve"> od 04.04.2019. godine, a nakon što joj je </w:t>
      </w:r>
      <w:r w:rsidR="00553259" w:rsidRPr="00276DAF">
        <w:rPr>
          <w:rFonts w:cs="Times New Roman"/>
          <w:szCs w:val="24"/>
          <w:lang w:val="bs-Latn-BA"/>
        </w:rPr>
        <w:t xml:space="preserve">na osnovu </w:t>
      </w:r>
      <w:r w:rsidR="00207320" w:rsidRPr="00276DAF">
        <w:rPr>
          <w:rFonts w:cs="Times New Roman"/>
          <w:szCs w:val="24"/>
          <w:lang w:val="bs-Latn-BA"/>
        </w:rPr>
        <w:t xml:space="preserve">pravosnažnog </w:t>
      </w:r>
      <w:r w:rsidR="00553259" w:rsidRPr="00276DAF">
        <w:rPr>
          <w:rFonts w:cs="Times New Roman"/>
          <w:szCs w:val="24"/>
          <w:lang w:val="bs-Latn-BA"/>
        </w:rPr>
        <w:t>rješenja Kantonalne administrativne službe tuženog u Z</w:t>
      </w:r>
      <w:r w:rsidR="003B7C3E">
        <w:rPr>
          <w:rFonts w:cs="Times New Roman"/>
          <w:szCs w:val="24"/>
          <w:lang w:val="bs-Latn-BA"/>
        </w:rPr>
        <w:t>.</w:t>
      </w:r>
      <w:r w:rsidR="00553259" w:rsidRPr="00276DAF">
        <w:rPr>
          <w:rFonts w:cs="Times New Roman"/>
          <w:szCs w:val="24"/>
          <w:lang w:val="bs-Latn-BA"/>
        </w:rPr>
        <w:t xml:space="preserve"> od 08.02.2019. godine prestalo pravo na isplatu penzije, počev od 03.03.2007. godine</w:t>
      </w:r>
      <w:r w:rsidR="00397250" w:rsidRPr="00276DAF">
        <w:rPr>
          <w:rFonts w:cs="Times New Roman"/>
          <w:szCs w:val="24"/>
          <w:lang w:val="bs-Latn-BA"/>
        </w:rPr>
        <w:t xml:space="preserve"> (jer se u vremenskom periodu od 03.03.2007. do 31. 01.2019. godine nalazila u osiguranju kod nosioca osiguranja Kraljevine Švedske)</w:t>
      </w:r>
      <w:r w:rsidR="00553259" w:rsidRPr="00276DAF">
        <w:rPr>
          <w:rFonts w:cs="Times New Roman"/>
          <w:szCs w:val="24"/>
          <w:lang w:val="bs-Latn-BA"/>
        </w:rPr>
        <w:t xml:space="preserve">, </w:t>
      </w:r>
      <w:r w:rsidR="00207320" w:rsidRPr="00276DAF">
        <w:rPr>
          <w:rFonts w:cs="Times New Roman"/>
          <w:szCs w:val="24"/>
          <w:lang w:val="bs-Latn-BA"/>
        </w:rPr>
        <w:t xml:space="preserve">a </w:t>
      </w:r>
      <w:r w:rsidR="00D43A32" w:rsidRPr="00276DAF">
        <w:rPr>
          <w:rFonts w:cs="Times New Roman"/>
          <w:szCs w:val="24"/>
          <w:lang w:val="bs-Latn-BA"/>
        </w:rPr>
        <w:t xml:space="preserve">pravosnažnim </w:t>
      </w:r>
      <w:r w:rsidR="00397250" w:rsidRPr="00276DAF">
        <w:rPr>
          <w:rFonts w:cs="Times New Roman"/>
          <w:szCs w:val="24"/>
          <w:lang w:val="bs-Latn-BA"/>
        </w:rPr>
        <w:t>rješenjem istog organa od 04.04.2019. godin</w:t>
      </w:r>
      <w:r w:rsidR="00C4737B" w:rsidRPr="00276DAF">
        <w:rPr>
          <w:rFonts w:cs="Times New Roman"/>
          <w:szCs w:val="24"/>
          <w:lang w:val="bs-Latn-BA"/>
        </w:rPr>
        <w:t>e utvrđena obaveza vraćanja pre</w:t>
      </w:r>
      <w:r w:rsidR="00397250" w:rsidRPr="00276DAF">
        <w:rPr>
          <w:rFonts w:cs="Times New Roman"/>
          <w:szCs w:val="24"/>
          <w:lang w:val="bs-Latn-BA"/>
        </w:rPr>
        <w:t>plaćenog iznosa penzijskih primanja za vremenski period od 03.03.2007. godine do 31.01.2019. godine u ukupnom iznosu od 21.790,26 KM</w:t>
      </w:r>
      <w:r w:rsidR="00207320" w:rsidRPr="00276DAF">
        <w:rPr>
          <w:rFonts w:cs="Times New Roman"/>
          <w:szCs w:val="24"/>
          <w:lang w:val="bs-Latn-BA"/>
        </w:rPr>
        <w:t xml:space="preserve">. </w:t>
      </w:r>
    </w:p>
    <w:p w:rsidR="00207320" w:rsidRPr="00276DAF" w:rsidRDefault="00207320" w:rsidP="00276DAF">
      <w:pPr>
        <w:rPr>
          <w:rFonts w:cs="Times New Roman"/>
          <w:szCs w:val="24"/>
          <w:lang w:val="bs-Latn-BA"/>
        </w:rPr>
      </w:pPr>
    </w:p>
    <w:p w:rsidR="00AF3E94" w:rsidRPr="00276DAF" w:rsidRDefault="00AF3E94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  <w:t>S obzirom na činjenično stanje utvrđeno u upravnom postupku, prvostepeni sud, a i nadležni penzioni organi, po ocjeni ovog suda, nisu svojim odlukama povrijedili navedeni zakon, kao ni odredbe federalnog zakon</w:t>
      </w:r>
      <w:r w:rsidR="00293CEF" w:rsidRPr="00276DAF">
        <w:rPr>
          <w:rFonts w:cs="Times New Roman"/>
          <w:szCs w:val="24"/>
          <w:lang w:val="bs-Latn-BA"/>
        </w:rPr>
        <w:t>a o postupku, na štetu tužiteljice</w:t>
      </w:r>
      <w:r w:rsidRPr="00276DAF">
        <w:rPr>
          <w:rFonts w:cs="Times New Roman"/>
          <w:szCs w:val="24"/>
          <w:lang w:val="bs-Latn-BA"/>
        </w:rPr>
        <w:t>, pa se nj</w:t>
      </w:r>
      <w:r w:rsidR="00293CEF" w:rsidRPr="00276DAF">
        <w:rPr>
          <w:rFonts w:cs="Times New Roman"/>
          <w:szCs w:val="24"/>
          <w:lang w:val="bs-Latn-BA"/>
        </w:rPr>
        <w:t xml:space="preserve">en </w:t>
      </w:r>
      <w:r w:rsidRPr="00276DAF">
        <w:rPr>
          <w:rFonts w:cs="Times New Roman"/>
          <w:szCs w:val="24"/>
          <w:lang w:val="bs-Latn-BA"/>
        </w:rPr>
        <w:t>zahtjev za vanredno preispitivanje sudske odluke ukazuje neosnovanim.</w:t>
      </w:r>
    </w:p>
    <w:p w:rsidR="00AF3E94" w:rsidRPr="00276DAF" w:rsidRDefault="00AF3E94" w:rsidP="00276DAF">
      <w:pPr>
        <w:rPr>
          <w:rFonts w:cs="Times New Roman"/>
          <w:szCs w:val="24"/>
          <w:lang w:val="bs-Latn-BA"/>
        </w:rPr>
      </w:pPr>
    </w:p>
    <w:p w:rsidR="00755F0C" w:rsidRPr="00276DAF" w:rsidRDefault="00AF3E94" w:rsidP="00276DAF">
      <w:pPr>
        <w:rPr>
          <w:rFonts w:cs="Times New Roman"/>
          <w:bCs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</w:r>
      <w:r w:rsidR="00755F0C" w:rsidRPr="00276DAF">
        <w:rPr>
          <w:rFonts w:cs="Times New Roman"/>
          <w:szCs w:val="24"/>
          <w:lang w:val="bs-Latn-BA"/>
        </w:rPr>
        <w:t xml:space="preserve">Naime, odredbom člana 73. </w:t>
      </w:r>
      <w:r w:rsidRPr="00276DAF">
        <w:rPr>
          <w:rFonts w:cs="Times New Roman"/>
          <w:szCs w:val="24"/>
          <w:lang w:val="bs-Latn-BA"/>
        </w:rPr>
        <w:t xml:space="preserve">stav 2. Zakona o penzijskom i invalidskom osiguranju </w:t>
      </w:r>
      <w:r w:rsidR="00755F0C" w:rsidRPr="00276DAF">
        <w:rPr>
          <w:rFonts w:cs="Times New Roman"/>
          <w:szCs w:val="24"/>
          <w:lang w:val="bs-Latn-BA"/>
        </w:rPr>
        <w:t>(„Službene novine Federacije BiH“, broj: 13/18),</w:t>
      </w:r>
      <w:r w:rsidR="00397250" w:rsidRPr="00276DAF">
        <w:rPr>
          <w:rFonts w:cs="Times New Roman"/>
          <w:szCs w:val="24"/>
          <w:lang w:val="bs-Latn-BA"/>
        </w:rPr>
        <w:t xml:space="preserve"> </w:t>
      </w:r>
      <w:r w:rsidRPr="00276DAF">
        <w:rPr>
          <w:rFonts w:cs="Times New Roman"/>
          <w:szCs w:val="24"/>
          <w:lang w:val="bs-Latn-BA"/>
        </w:rPr>
        <w:t>propisano je da poslije navršenih 15 godina života, dijete ima pravo na porodičnu penziju do završetka redovnog školovanja, ali najkasnije do navršenih 26 godina.</w:t>
      </w:r>
      <w:r w:rsidR="00755F0C" w:rsidRPr="00276DAF">
        <w:rPr>
          <w:rFonts w:cs="Times New Roman"/>
          <w:szCs w:val="24"/>
          <w:lang w:val="bs-Latn-BA"/>
        </w:rPr>
        <w:t xml:space="preserve"> Odredbama člana 108. istog Zakona propisano je da p</w:t>
      </w:r>
      <w:r w:rsidR="00755F0C" w:rsidRPr="00276DAF">
        <w:rPr>
          <w:rFonts w:cs="Times New Roman"/>
          <w:bCs/>
          <w:szCs w:val="24"/>
          <w:lang w:val="bs-Latn-BA"/>
        </w:rPr>
        <w:t xml:space="preserve">ravo na porodičnu penziju iza umrlog osiguranika član porodice </w:t>
      </w:r>
      <w:proofErr w:type="spellStart"/>
      <w:r w:rsidR="00755F0C" w:rsidRPr="00276DAF">
        <w:rPr>
          <w:rFonts w:cs="Times New Roman"/>
          <w:bCs/>
          <w:szCs w:val="24"/>
          <w:lang w:val="bs-Latn-BA"/>
        </w:rPr>
        <w:t>stiče</w:t>
      </w:r>
      <w:proofErr w:type="spellEnd"/>
      <w:r w:rsidR="00755F0C" w:rsidRPr="00276DAF">
        <w:rPr>
          <w:rFonts w:cs="Times New Roman"/>
          <w:bCs/>
          <w:szCs w:val="24"/>
          <w:lang w:val="bs-Latn-BA"/>
        </w:rPr>
        <w:t xml:space="preserve"> od dana kad su ispunjeni uslovi za ostvarivanje prava, pod uslovom da je zahtjev za ostvarivanje prava podnesen u roku od tri mjeseca od dana ispunjenja uslova (stav 1.), te da pravo na porodičnu penziju iza umrlog korisnika prava član porodice </w:t>
      </w:r>
      <w:proofErr w:type="spellStart"/>
      <w:r w:rsidR="00755F0C" w:rsidRPr="00276DAF">
        <w:rPr>
          <w:rFonts w:cs="Times New Roman"/>
          <w:bCs/>
          <w:szCs w:val="24"/>
          <w:lang w:val="bs-Latn-BA"/>
        </w:rPr>
        <w:t>stiče</w:t>
      </w:r>
      <w:proofErr w:type="spellEnd"/>
      <w:r w:rsidR="00755F0C" w:rsidRPr="00276DAF">
        <w:rPr>
          <w:rFonts w:cs="Times New Roman"/>
          <w:bCs/>
          <w:szCs w:val="24"/>
          <w:lang w:val="bs-Latn-BA"/>
        </w:rPr>
        <w:t xml:space="preserve"> od prvog dana narednog mjeseca od dana smrti, pod uslovom da je zahtjev za ostvarivanje prava podnesen u roku od tri mjeseca od dana ispunjenja uslova (stav 2.). Stavom 3. istog člana propisano je da ako je zahtjev za ostvarivanje prava podnesen poslije isteka roka iz st</w:t>
      </w:r>
      <w:r w:rsidR="002E60C8" w:rsidRPr="00276DAF">
        <w:rPr>
          <w:rFonts w:cs="Times New Roman"/>
          <w:bCs/>
          <w:szCs w:val="24"/>
          <w:lang w:val="bs-Latn-BA"/>
        </w:rPr>
        <w:t>ava</w:t>
      </w:r>
      <w:r w:rsidR="00755F0C" w:rsidRPr="00276DAF">
        <w:rPr>
          <w:rFonts w:cs="Times New Roman"/>
          <w:bCs/>
          <w:szCs w:val="24"/>
          <w:lang w:val="bs-Latn-BA"/>
        </w:rPr>
        <w:t xml:space="preserve"> 1</w:t>
      </w:r>
      <w:r w:rsidR="002E60C8" w:rsidRPr="00276DAF">
        <w:rPr>
          <w:rFonts w:cs="Times New Roman"/>
          <w:bCs/>
          <w:szCs w:val="24"/>
          <w:lang w:val="bs-Latn-BA"/>
        </w:rPr>
        <w:t>.</w:t>
      </w:r>
      <w:r w:rsidR="00755F0C" w:rsidRPr="00276DAF">
        <w:rPr>
          <w:rFonts w:cs="Times New Roman"/>
          <w:bCs/>
          <w:szCs w:val="24"/>
          <w:lang w:val="bs-Latn-BA"/>
        </w:rPr>
        <w:t xml:space="preserve"> i 2</w:t>
      </w:r>
      <w:r w:rsidR="002E60C8" w:rsidRPr="00276DAF">
        <w:rPr>
          <w:rFonts w:cs="Times New Roman"/>
          <w:bCs/>
          <w:szCs w:val="24"/>
          <w:lang w:val="bs-Latn-BA"/>
        </w:rPr>
        <w:t>.</w:t>
      </w:r>
      <w:r w:rsidR="00755F0C" w:rsidRPr="00276DAF">
        <w:rPr>
          <w:rFonts w:cs="Times New Roman"/>
          <w:bCs/>
          <w:szCs w:val="24"/>
          <w:lang w:val="bs-Latn-BA"/>
        </w:rPr>
        <w:t xml:space="preserve"> ovog člana, pravo na porodičnu penziju član porodice ima od dana </w:t>
      </w:r>
      <w:proofErr w:type="spellStart"/>
      <w:r w:rsidR="00755F0C" w:rsidRPr="00276DAF">
        <w:rPr>
          <w:rFonts w:cs="Times New Roman"/>
          <w:bCs/>
          <w:szCs w:val="24"/>
          <w:lang w:val="bs-Latn-BA"/>
        </w:rPr>
        <w:t>podnošenja</w:t>
      </w:r>
      <w:proofErr w:type="spellEnd"/>
      <w:r w:rsidR="00755F0C" w:rsidRPr="00276DAF">
        <w:rPr>
          <w:rFonts w:cs="Times New Roman"/>
          <w:bCs/>
          <w:szCs w:val="24"/>
          <w:lang w:val="bs-Latn-BA"/>
        </w:rPr>
        <w:t xml:space="preserve"> zahtjeva i za tri mjeseca unazad, ako su na taj dan ispunjeni uslovi za ostvarivanje prava. </w:t>
      </w:r>
    </w:p>
    <w:p w:rsidR="00F76678" w:rsidRPr="00276DAF" w:rsidRDefault="00755F0C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lastRenderedPageBreak/>
        <w:tab/>
        <w:t xml:space="preserve">Na osnovu izloženog, ovaj sud je suprotno navodima iz zahtjeva za vanredno preispitivanje sudske odluke, </w:t>
      </w:r>
      <w:proofErr w:type="spellStart"/>
      <w:r w:rsidRPr="00276DAF">
        <w:rPr>
          <w:rFonts w:cs="Times New Roman"/>
          <w:szCs w:val="24"/>
          <w:lang w:val="bs-Latn-BA"/>
        </w:rPr>
        <w:t>zaključio</w:t>
      </w:r>
      <w:proofErr w:type="spellEnd"/>
      <w:r w:rsidRPr="00276DAF">
        <w:rPr>
          <w:rFonts w:cs="Times New Roman"/>
          <w:szCs w:val="24"/>
          <w:lang w:val="bs-Latn-BA"/>
        </w:rPr>
        <w:t xml:space="preserve"> da je predmetni postupak zakonito proveden, uz učešće tužiteljice, kao stranke u predmetnom upravnom postupku, </w:t>
      </w:r>
      <w:r w:rsidR="00530DE4" w:rsidRPr="00276DAF">
        <w:rPr>
          <w:rFonts w:cs="Times New Roman"/>
          <w:szCs w:val="24"/>
          <w:lang w:val="bs-Latn-BA"/>
        </w:rPr>
        <w:t>te da su tuženi, a i prvostepeni sud</w:t>
      </w:r>
      <w:r w:rsidR="00207320" w:rsidRPr="00276DAF">
        <w:rPr>
          <w:rFonts w:cs="Times New Roman"/>
          <w:szCs w:val="24"/>
          <w:lang w:val="bs-Latn-BA"/>
        </w:rPr>
        <w:t xml:space="preserve">, u obrazloženju svojih odluka </w:t>
      </w:r>
      <w:r w:rsidR="00530DE4" w:rsidRPr="00276DAF">
        <w:rPr>
          <w:rFonts w:cs="Times New Roman"/>
          <w:szCs w:val="24"/>
          <w:lang w:val="bs-Latn-BA"/>
        </w:rPr>
        <w:t>pravilno cijenili</w:t>
      </w:r>
      <w:r w:rsidRPr="00276DAF">
        <w:rPr>
          <w:rFonts w:cs="Times New Roman"/>
          <w:szCs w:val="24"/>
          <w:lang w:val="bs-Latn-BA"/>
        </w:rPr>
        <w:t xml:space="preserve"> da</w:t>
      </w:r>
      <w:r w:rsidR="00154A68" w:rsidRPr="00276DAF">
        <w:rPr>
          <w:rFonts w:cs="Times New Roman"/>
          <w:szCs w:val="24"/>
          <w:lang w:val="bs-Latn-BA"/>
        </w:rPr>
        <w:t xml:space="preserve"> tužiteljičin sin K</w:t>
      </w:r>
      <w:r w:rsidR="003B7C3E">
        <w:rPr>
          <w:rFonts w:cs="Times New Roman"/>
          <w:szCs w:val="24"/>
          <w:lang w:val="bs-Latn-BA"/>
        </w:rPr>
        <w:t>.</w:t>
      </w:r>
      <w:r w:rsidR="00154A68" w:rsidRPr="00276DAF">
        <w:rPr>
          <w:rFonts w:cs="Times New Roman"/>
          <w:szCs w:val="24"/>
          <w:lang w:val="bs-Latn-BA"/>
        </w:rPr>
        <w:t xml:space="preserve"> ne ispunjava zakonske uvjete  za priznavanje predmetnog prava propisane </w:t>
      </w:r>
      <w:r w:rsidR="00F57B65" w:rsidRPr="00276DAF">
        <w:rPr>
          <w:rFonts w:cs="Times New Roman"/>
          <w:szCs w:val="24"/>
          <w:lang w:val="bs-Latn-BA"/>
        </w:rPr>
        <w:t xml:space="preserve">citiranim </w:t>
      </w:r>
      <w:r w:rsidR="00154A68" w:rsidRPr="00276DAF">
        <w:rPr>
          <w:rFonts w:cs="Times New Roman"/>
          <w:szCs w:val="24"/>
          <w:lang w:val="bs-Latn-BA"/>
        </w:rPr>
        <w:t>odredbama člana 73. stav 2. i člana 108. Zakona o penzijskom i invalidskom osiguranju</w:t>
      </w:r>
      <w:r w:rsidR="00C4737B" w:rsidRPr="00276DAF">
        <w:rPr>
          <w:rFonts w:cs="Times New Roman"/>
          <w:szCs w:val="24"/>
          <w:lang w:val="bs-Latn-BA"/>
        </w:rPr>
        <w:t xml:space="preserve">. Naime, </w:t>
      </w:r>
      <w:proofErr w:type="spellStart"/>
      <w:r w:rsidR="00C4737B" w:rsidRPr="00276DAF">
        <w:rPr>
          <w:rFonts w:cs="Times New Roman"/>
          <w:szCs w:val="24"/>
          <w:lang w:val="bs-Latn-BA"/>
        </w:rPr>
        <w:t>tužiteljicin</w:t>
      </w:r>
      <w:proofErr w:type="spellEnd"/>
      <w:r w:rsidR="00C4737B" w:rsidRPr="00276DAF">
        <w:rPr>
          <w:rFonts w:cs="Times New Roman"/>
          <w:szCs w:val="24"/>
          <w:lang w:val="bs-Latn-BA"/>
        </w:rPr>
        <w:t xml:space="preserve"> sin ne ispunjava uslove propisane odredbom člana 108. stav 1. Zakona o penzijskom i invalidskom osiguranju, jer zahtjev za </w:t>
      </w:r>
      <w:r w:rsidR="00377844" w:rsidRPr="00276DAF">
        <w:rPr>
          <w:rFonts w:cs="Times New Roman"/>
          <w:szCs w:val="24"/>
          <w:lang w:val="bs-Latn-BA"/>
        </w:rPr>
        <w:t xml:space="preserve">ostvarenje prava na porodičnu penziju iza umrlog osiguranika (njegovog oca </w:t>
      </w:r>
      <w:r w:rsidR="003B7C3E">
        <w:rPr>
          <w:rFonts w:cs="Times New Roman"/>
          <w:szCs w:val="24"/>
          <w:lang w:val="bs-Latn-BA"/>
        </w:rPr>
        <w:t>A.I.</w:t>
      </w:r>
      <w:r w:rsidR="00377844" w:rsidRPr="00276DAF">
        <w:rPr>
          <w:rFonts w:cs="Times New Roman"/>
          <w:szCs w:val="24"/>
          <w:lang w:val="bs-Latn-BA"/>
        </w:rPr>
        <w:t xml:space="preserve">) nije podnesen u roku od 3 mjeseca od dana ispunjenja uslova, a niti uslove propisane odredbom člana 108. stav 3. Zakona o penzijskom i invalidskom osiguranju, jer na dan </w:t>
      </w:r>
      <w:proofErr w:type="spellStart"/>
      <w:r w:rsidR="00377844" w:rsidRPr="00276DAF">
        <w:rPr>
          <w:rFonts w:cs="Times New Roman"/>
          <w:szCs w:val="24"/>
          <w:lang w:val="bs-Latn-BA"/>
        </w:rPr>
        <w:t>podnošenja</w:t>
      </w:r>
      <w:proofErr w:type="spellEnd"/>
      <w:r w:rsidR="00377844" w:rsidRPr="00276DAF">
        <w:rPr>
          <w:rFonts w:cs="Times New Roman"/>
          <w:szCs w:val="24"/>
          <w:lang w:val="bs-Latn-BA"/>
        </w:rPr>
        <w:t xml:space="preserve"> zahtjeva </w:t>
      </w:r>
      <w:r w:rsidR="003B7C3E">
        <w:rPr>
          <w:rFonts w:cs="Times New Roman"/>
          <w:szCs w:val="24"/>
          <w:lang w:val="bs-Latn-BA"/>
        </w:rPr>
        <w:t>K.I.</w:t>
      </w:r>
      <w:bookmarkStart w:id="0" w:name="_GoBack"/>
      <w:bookmarkEnd w:id="0"/>
      <w:r w:rsidR="00377844" w:rsidRPr="00276DAF">
        <w:rPr>
          <w:rFonts w:cs="Times New Roman"/>
          <w:szCs w:val="24"/>
          <w:lang w:val="bs-Latn-BA"/>
        </w:rPr>
        <w:t xml:space="preserve"> ne ispunjava uslove za ostvarivanje prava, obzirom da je u momentu </w:t>
      </w:r>
      <w:proofErr w:type="spellStart"/>
      <w:r w:rsidR="00377844" w:rsidRPr="00276DAF">
        <w:rPr>
          <w:rFonts w:cs="Times New Roman"/>
          <w:szCs w:val="24"/>
          <w:lang w:val="bs-Latn-BA"/>
        </w:rPr>
        <w:t>podnošenja</w:t>
      </w:r>
      <w:proofErr w:type="spellEnd"/>
      <w:r w:rsidR="00377844" w:rsidRPr="00276DAF">
        <w:rPr>
          <w:rFonts w:cs="Times New Roman"/>
          <w:szCs w:val="24"/>
          <w:lang w:val="bs-Latn-BA"/>
        </w:rPr>
        <w:t xml:space="preserve"> zahtjeva </w:t>
      </w:r>
      <w:proofErr w:type="spellStart"/>
      <w:r w:rsidR="00377844" w:rsidRPr="00276DAF">
        <w:rPr>
          <w:rFonts w:cs="Times New Roman"/>
          <w:szCs w:val="24"/>
          <w:lang w:val="bs-Latn-BA"/>
        </w:rPr>
        <w:t>navršio</w:t>
      </w:r>
      <w:proofErr w:type="spellEnd"/>
      <w:r w:rsidR="00377844" w:rsidRPr="00276DAF">
        <w:rPr>
          <w:rFonts w:cs="Times New Roman"/>
          <w:szCs w:val="24"/>
          <w:lang w:val="bs-Latn-BA"/>
        </w:rPr>
        <w:t xml:space="preserve"> 27 godina života, a imajući u vidu odredbu člana 73. stav 2. Zakona o PIO. </w:t>
      </w:r>
      <w:r w:rsidR="00F57B65" w:rsidRPr="00276DAF">
        <w:rPr>
          <w:rFonts w:cs="Times New Roman"/>
          <w:szCs w:val="24"/>
          <w:lang w:val="bs-Latn-BA"/>
        </w:rPr>
        <w:t xml:space="preserve"> </w:t>
      </w:r>
      <w:r w:rsidR="00C4737B" w:rsidRPr="00276DAF">
        <w:rPr>
          <w:rFonts w:cs="Times New Roman"/>
          <w:szCs w:val="24"/>
          <w:lang w:val="bs-Latn-BA"/>
        </w:rPr>
        <w:t xml:space="preserve"> </w:t>
      </w:r>
    </w:p>
    <w:p w:rsidR="00C4737B" w:rsidRPr="00276DAF" w:rsidRDefault="00C4737B" w:rsidP="00276DAF">
      <w:pPr>
        <w:rPr>
          <w:rFonts w:cs="Times New Roman"/>
          <w:szCs w:val="24"/>
          <w:lang w:val="bs-Latn-BA"/>
        </w:rPr>
      </w:pPr>
    </w:p>
    <w:p w:rsidR="00207D63" w:rsidRPr="00276DAF" w:rsidRDefault="00207D63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  <w:t>Ovaj Sud je i ostale navode zahtjeva za vanredno preispitivanje sudske odluke</w:t>
      </w:r>
      <w:r w:rsidR="002E60C8" w:rsidRPr="00276DAF">
        <w:rPr>
          <w:rFonts w:cs="Times New Roman"/>
          <w:szCs w:val="24"/>
          <w:lang w:val="bs-Latn-BA"/>
        </w:rPr>
        <w:t xml:space="preserve">, koji se tiču  prava neuke stranke u postupku </w:t>
      </w:r>
      <w:r w:rsidRPr="00276DAF">
        <w:rPr>
          <w:rFonts w:cs="Times New Roman"/>
          <w:szCs w:val="24"/>
          <w:lang w:val="bs-Latn-BA"/>
        </w:rPr>
        <w:t>(koji su već isticani u tužbi) ocijenio neosnovanim, obzirom da je prvostepeni sud iste već ocijenio u skladu s odredbama člana 39. Zakona o upravnim sporovima, te za ocjenu da su isti navodi neosnovani</w:t>
      </w:r>
      <w:r w:rsidR="002E60C8" w:rsidRPr="00276DAF">
        <w:rPr>
          <w:rFonts w:cs="Times New Roman"/>
          <w:szCs w:val="24"/>
          <w:lang w:val="bs-Latn-BA"/>
        </w:rPr>
        <w:t xml:space="preserve"> i da ne mogu uticati na drugačije rješavanje ove upravne stvari, </w:t>
      </w:r>
      <w:r w:rsidRPr="00276DAF">
        <w:rPr>
          <w:rFonts w:cs="Times New Roman"/>
          <w:szCs w:val="24"/>
          <w:lang w:val="bs-Latn-BA"/>
        </w:rPr>
        <w:t>u obrazloženju pobijane presude dao jasne razloge, koje u svemu prihvata i ovaj sud.</w:t>
      </w:r>
    </w:p>
    <w:p w:rsidR="00207D63" w:rsidRPr="00276DAF" w:rsidRDefault="00207D63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</w:r>
    </w:p>
    <w:p w:rsidR="00207D63" w:rsidRPr="00276DAF" w:rsidRDefault="00207D63" w:rsidP="00276DAF">
      <w:pPr>
        <w:rPr>
          <w:rFonts w:eastAsia="Calibri"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ab/>
      </w:r>
      <w:r w:rsidRPr="00276DAF">
        <w:rPr>
          <w:rFonts w:eastAsia="Calibri" w:cs="Times New Roman"/>
          <w:szCs w:val="24"/>
          <w:lang w:val="bs-Latn-BA"/>
        </w:rPr>
        <w:t xml:space="preserve">Zbog svega navedenog, valjalo je odlučiti kao u izreci ove presude primjenom odredbe člana 46. stav 1. Zakona o upravnim sporovima. </w:t>
      </w:r>
    </w:p>
    <w:p w:rsidR="008561F3" w:rsidRPr="00276DAF" w:rsidRDefault="008561F3" w:rsidP="00276DAF">
      <w:pPr>
        <w:tabs>
          <w:tab w:val="left" w:pos="4956"/>
        </w:tabs>
        <w:rPr>
          <w:rFonts w:cs="Times New Roman"/>
          <w:szCs w:val="24"/>
          <w:lang w:val="bs-Latn-BA"/>
        </w:rPr>
      </w:pPr>
    </w:p>
    <w:p w:rsidR="00154A68" w:rsidRPr="00276DAF" w:rsidRDefault="00154A68" w:rsidP="00276DAF">
      <w:pPr>
        <w:tabs>
          <w:tab w:val="left" w:pos="4956"/>
        </w:tabs>
        <w:rPr>
          <w:rFonts w:cs="Times New Roman"/>
          <w:szCs w:val="24"/>
          <w:lang w:val="bs-Latn-BA"/>
        </w:rPr>
      </w:pPr>
    </w:p>
    <w:p w:rsidR="00A80715" w:rsidRPr="00276DAF" w:rsidRDefault="000F05B2" w:rsidP="00276DAF">
      <w:pPr>
        <w:rPr>
          <w:rFonts w:cs="Times New Roman"/>
          <w:szCs w:val="24"/>
          <w:lang w:val="bs-Latn-BA"/>
        </w:rPr>
      </w:pPr>
      <w:r>
        <w:rPr>
          <w:rFonts w:cs="Times New Roman"/>
          <w:szCs w:val="24"/>
          <w:lang w:val="bs-Latn-BA"/>
        </w:rPr>
        <w:t xml:space="preserve">   </w:t>
      </w:r>
      <w:r w:rsidR="00A80715" w:rsidRPr="00276DAF">
        <w:rPr>
          <w:rFonts w:cs="Times New Roman"/>
          <w:szCs w:val="24"/>
          <w:lang w:val="bs-Latn-BA"/>
        </w:rPr>
        <w:t>Zapisničar</w:t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</w:r>
      <w:r w:rsidR="00A80715" w:rsidRPr="00276DAF">
        <w:rPr>
          <w:rFonts w:cs="Times New Roman"/>
          <w:szCs w:val="24"/>
          <w:lang w:val="bs-Latn-BA"/>
        </w:rPr>
        <w:tab/>
        <w:t xml:space="preserve">         </w:t>
      </w:r>
      <w:r w:rsidR="00293CEF" w:rsidRPr="00276DAF">
        <w:rPr>
          <w:rFonts w:cs="Times New Roman"/>
          <w:szCs w:val="24"/>
          <w:lang w:val="bs-Latn-BA"/>
        </w:rPr>
        <w:t xml:space="preserve">  </w:t>
      </w:r>
      <w:r w:rsidR="00A80715" w:rsidRPr="00276DAF">
        <w:rPr>
          <w:rFonts w:cs="Times New Roman"/>
          <w:szCs w:val="24"/>
          <w:lang w:val="bs-Latn-BA"/>
        </w:rPr>
        <w:t>Predsjednik vijeća</w:t>
      </w:r>
    </w:p>
    <w:p w:rsidR="00A80715" w:rsidRPr="00276DAF" w:rsidRDefault="00A80715" w:rsidP="00276DAF">
      <w:pPr>
        <w:rPr>
          <w:rFonts w:cs="Times New Roman"/>
          <w:szCs w:val="24"/>
          <w:lang w:val="bs-Latn-BA"/>
        </w:rPr>
      </w:pPr>
      <w:r w:rsidRPr="00276DAF">
        <w:rPr>
          <w:rFonts w:cs="Times New Roman"/>
          <w:szCs w:val="24"/>
          <w:lang w:val="bs-Latn-BA"/>
        </w:rPr>
        <w:t>Hodžić</w:t>
      </w:r>
      <w:r w:rsidRPr="00276DAF">
        <w:rPr>
          <w:rFonts w:cs="Times New Roman"/>
          <w:szCs w:val="24"/>
          <w:lang w:val="bs-Latn-BA"/>
        </w:rPr>
        <w:tab/>
      </w:r>
      <w:r w:rsidR="000F05B2" w:rsidRPr="00276DAF">
        <w:rPr>
          <w:rFonts w:cs="Times New Roman"/>
          <w:szCs w:val="24"/>
          <w:lang w:val="bs-Latn-BA"/>
        </w:rPr>
        <w:t>Melisa</w:t>
      </w:r>
      <w:r w:rsidR="000F05B2">
        <w:rPr>
          <w:rFonts w:cs="Times New Roman"/>
          <w:szCs w:val="24"/>
          <w:lang w:val="bs-Latn-BA"/>
        </w:rPr>
        <w:t xml:space="preserve">, </w:t>
      </w:r>
      <w:proofErr w:type="spellStart"/>
      <w:r w:rsidR="000F05B2">
        <w:rPr>
          <w:rFonts w:cs="Times New Roman"/>
          <w:szCs w:val="24"/>
          <w:lang w:val="bs-Latn-BA"/>
        </w:rPr>
        <w:t>s.r</w:t>
      </w:r>
      <w:proofErr w:type="spellEnd"/>
      <w:r w:rsidR="000F05B2">
        <w:rPr>
          <w:rFonts w:cs="Times New Roman"/>
          <w:szCs w:val="24"/>
          <w:lang w:val="bs-Latn-BA"/>
        </w:rPr>
        <w:t xml:space="preserve">. </w:t>
      </w:r>
      <w:r w:rsidRPr="00276DAF">
        <w:rPr>
          <w:rFonts w:cs="Times New Roman"/>
          <w:szCs w:val="24"/>
          <w:lang w:val="bs-Latn-BA"/>
        </w:rPr>
        <w:tab/>
      </w:r>
      <w:r w:rsidRPr="00276DAF">
        <w:rPr>
          <w:rFonts w:cs="Times New Roman"/>
          <w:szCs w:val="24"/>
          <w:lang w:val="bs-Latn-BA"/>
        </w:rPr>
        <w:tab/>
        <w:t xml:space="preserve">                                                            </w:t>
      </w:r>
      <w:r w:rsidR="00293CEF" w:rsidRPr="00276DAF">
        <w:rPr>
          <w:rFonts w:cs="Times New Roman"/>
          <w:szCs w:val="24"/>
          <w:lang w:val="bs-Latn-BA"/>
        </w:rPr>
        <w:t xml:space="preserve"> </w:t>
      </w:r>
      <w:r w:rsidR="000F05B2">
        <w:rPr>
          <w:rFonts w:cs="Times New Roman"/>
          <w:szCs w:val="24"/>
          <w:lang w:val="bs-Latn-BA"/>
        </w:rPr>
        <w:t xml:space="preserve">        </w:t>
      </w:r>
      <w:r w:rsidR="00293CEF" w:rsidRPr="00276DAF">
        <w:rPr>
          <w:rFonts w:cs="Times New Roman"/>
          <w:szCs w:val="24"/>
          <w:lang w:val="bs-Latn-BA"/>
        </w:rPr>
        <w:t xml:space="preserve"> Danilović Edina</w:t>
      </w:r>
      <w:r w:rsidR="000F05B2">
        <w:rPr>
          <w:rFonts w:cs="Times New Roman"/>
          <w:szCs w:val="24"/>
          <w:lang w:val="bs-Latn-BA"/>
        </w:rPr>
        <w:t xml:space="preserve">, </w:t>
      </w:r>
      <w:proofErr w:type="spellStart"/>
      <w:r w:rsidR="000F05B2">
        <w:rPr>
          <w:rFonts w:cs="Times New Roman"/>
          <w:szCs w:val="24"/>
          <w:lang w:val="bs-Latn-BA"/>
        </w:rPr>
        <w:t>s.r</w:t>
      </w:r>
      <w:proofErr w:type="spellEnd"/>
      <w:r w:rsidR="000F05B2">
        <w:rPr>
          <w:rFonts w:cs="Times New Roman"/>
          <w:szCs w:val="24"/>
          <w:lang w:val="bs-Latn-BA"/>
        </w:rPr>
        <w:t xml:space="preserve">. </w:t>
      </w:r>
      <w:r w:rsidR="00293CEF" w:rsidRPr="00276DAF">
        <w:rPr>
          <w:rFonts w:cs="Times New Roman"/>
          <w:szCs w:val="24"/>
          <w:lang w:val="bs-Latn-BA"/>
        </w:rPr>
        <w:t xml:space="preserve"> </w:t>
      </w:r>
    </w:p>
    <w:sectPr w:rsidR="00A80715" w:rsidRPr="00276DAF" w:rsidSect="00276DAF">
      <w:headerReference w:type="default" r:id="rId8"/>
      <w:footerReference w:type="default" r:id="rId9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A96" w:rsidRDefault="00495A96" w:rsidP="008E2CB0">
      <w:r>
        <w:separator/>
      </w:r>
    </w:p>
  </w:endnote>
  <w:endnote w:type="continuationSeparator" w:id="0">
    <w:p w:rsidR="00495A96" w:rsidRDefault="00495A96" w:rsidP="008E2C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83964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D5FE9" w:rsidRDefault="004D5F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B7C3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D5FE9" w:rsidRDefault="004D5F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A96" w:rsidRDefault="00495A96" w:rsidP="008E2CB0">
      <w:r>
        <w:separator/>
      </w:r>
    </w:p>
  </w:footnote>
  <w:footnote w:type="continuationSeparator" w:id="0">
    <w:p w:rsidR="00495A96" w:rsidRDefault="00495A96" w:rsidP="008E2C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CB0" w:rsidRDefault="008E2CB0" w:rsidP="00F4070C">
    <w:pPr>
      <w:pStyle w:val="Header"/>
      <w:jc w:val="center"/>
    </w:pPr>
  </w:p>
  <w:p w:rsidR="008E2CB0" w:rsidRDefault="008E2C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76018"/>
    <w:multiLevelType w:val="hybridMultilevel"/>
    <w:tmpl w:val="690EA79C"/>
    <w:lvl w:ilvl="0" w:tplc="B44EB528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351B38"/>
    <w:multiLevelType w:val="hybridMultilevel"/>
    <w:tmpl w:val="65E21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86FC7"/>
    <w:multiLevelType w:val="hybridMultilevel"/>
    <w:tmpl w:val="04CC7BE8"/>
    <w:lvl w:ilvl="0" w:tplc="10E8F04A">
      <w:start w:val="1"/>
      <w:numFmt w:val="decimal"/>
      <w:lvlText w:val="(%1)"/>
      <w:lvlJc w:val="left"/>
      <w:pPr>
        <w:ind w:left="1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BC543E">
      <w:start w:val="1"/>
      <w:numFmt w:val="lowerLetter"/>
      <w:lvlText w:val="%2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F428072">
      <w:start w:val="1"/>
      <w:numFmt w:val="lowerRoman"/>
      <w:lvlText w:val="%3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9844AC">
      <w:start w:val="1"/>
      <w:numFmt w:val="decimal"/>
      <w:lvlText w:val="%4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50B906">
      <w:start w:val="1"/>
      <w:numFmt w:val="lowerLetter"/>
      <w:lvlText w:val="%5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EE8FA6">
      <w:start w:val="1"/>
      <w:numFmt w:val="lowerRoman"/>
      <w:lvlText w:val="%6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F8A17E">
      <w:start w:val="1"/>
      <w:numFmt w:val="decimal"/>
      <w:lvlText w:val="%7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60874F8">
      <w:start w:val="1"/>
      <w:numFmt w:val="lowerLetter"/>
      <w:lvlText w:val="%8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F0267C2">
      <w:start w:val="1"/>
      <w:numFmt w:val="lowerRoman"/>
      <w:lvlText w:val="%9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6A6"/>
    <w:rsid w:val="00026660"/>
    <w:rsid w:val="000650EE"/>
    <w:rsid w:val="00066B71"/>
    <w:rsid w:val="000932DA"/>
    <w:rsid w:val="000979E9"/>
    <w:rsid w:val="000B3BA7"/>
    <w:rsid w:val="000F05B2"/>
    <w:rsid w:val="00105CBE"/>
    <w:rsid w:val="00111120"/>
    <w:rsid w:val="001269C2"/>
    <w:rsid w:val="001411BA"/>
    <w:rsid w:val="00154A68"/>
    <w:rsid w:val="0016355A"/>
    <w:rsid w:val="00195B31"/>
    <w:rsid w:val="001A694E"/>
    <w:rsid w:val="001A7787"/>
    <w:rsid w:val="001B232D"/>
    <w:rsid w:val="001C36E3"/>
    <w:rsid w:val="00205084"/>
    <w:rsid w:val="00207320"/>
    <w:rsid w:val="00207D63"/>
    <w:rsid w:val="00270B4E"/>
    <w:rsid w:val="00276DAF"/>
    <w:rsid w:val="002772D8"/>
    <w:rsid w:val="00293CEF"/>
    <w:rsid w:val="002A389F"/>
    <w:rsid w:val="002E1C3A"/>
    <w:rsid w:val="002E60C8"/>
    <w:rsid w:val="002E78F7"/>
    <w:rsid w:val="002F2E09"/>
    <w:rsid w:val="003011CC"/>
    <w:rsid w:val="003350D7"/>
    <w:rsid w:val="00360064"/>
    <w:rsid w:val="00370656"/>
    <w:rsid w:val="00377844"/>
    <w:rsid w:val="003877A9"/>
    <w:rsid w:val="00390437"/>
    <w:rsid w:val="00390AAC"/>
    <w:rsid w:val="00397250"/>
    <w:rsid w:val="003B3DAB"/>
    <w:rsid w:val="003B757F"/>
    <w:rsid w:val="003B7C3E"/>
    <w:rsid w:val="00417378"/>
    <w:rsid w:val="00421FC1"/>
    <w:rsid w:val="004261C4"/>
    <w:rsid w:val="00437EA8"/>
    <w:rsid w:val="004552B6"/>
    <w:rsid w:val="004620A7"/>
    <w:rsid w:val="00487B97"/>
    <w:rsid w:val="00491185"/>
    <w:rsid w:val="00495A96"/>
    <w:rsid w:val="004A1823"/>
    <w:rsid w:val="004A28C8"/>
    <w:rsid w:val="004B5DC0"/>
    <w:rsid w:val="004D5FE9"/>
    <w:rsid w:val="004E2D19"/>
    <w:rsid w:val="004E5463"/>
    <w:rsid w:val="00511604"/>
    <w:rsid w:val="00511C3B"/>
    <w:rsid w:val="00530DE4"/>
    <w:rsid w:val="00553259"/>
    <w:rsid w:val="00562B57"/>
    <w:rsid w:val="0057335E"/>
    <w:rsid w:val="005765D5"/>
    <w:rsid w:val="00584F2F"/>
    <w:rsid w:val="005F3B18"/>
    <w:rsid w:val="00642D91"/>
    <w:rsid w:val="006676DE"/>
    <w:rsid w:val="00671AC2"/>
    <w:rsid w:val="006A66D6"/>
    <w:rsid w:val="006B7673"/>
    <w:rsid w:val="006C51FD"/>
    <w:rsid w:val="006C6C90"/>
    <w:rsid w:val="006F3F5C"/>
    <w:rsid w:val="007455F2"/>
    <w:rsid w:val="00755F0C"/>
    <w:rsid w:val="007B7732"/>
    <w:rsid w:val="007E7AA8"/>
    <w:rsid w:val="008101C8"/>
    <w:rsid w:val="00816EC1"/>
    <w:rsid w:val="00822631"/>
    <w:rsid w:val="00855299"/>
    <w:rsid w:val="008561F3"/>
    <w:rsid w:val="008B6A9D"/>
    <w:rsid w:val="008C2B24"/>
    <w:rsid w:val="008C5E89"/>
    <w:rsid w:val="008E2CB0"/>
    <w:rsid w:val="008E76A6"/>
    <w:rsid w:val="00937568"/>
    <w:rsid w:val="00956FD5"/>
    <w:rsid w:val="009A278D"/>
    <w:rsid w:val="009B5310"/>
    <w:rsid w:val="009C4DCB"/>
    <w:rsid w:val="009D0490"/>
    <w:rsid w:val="009D35B0"/>
    <w:rsid w:val="009D746F"/>
    <w:rsid w:val="009E15E8"/>
    <w:rsid w:val="009E7C1A"/>
    <w:rsid w:val="00A01BE8"/>
    <w:rsid w:val="00A108B4"/>
    <w:rsid w:val="00A40E63"/>
    <w:rsid w:val="00A60FE1"/>
    <w:rsid w:val="00A73BC2"/>
    <w:rsid w:val="00A80715"/>
    <w:rsid w:val="00AA17AD"/>
    <w:rsid w:val="00AA49BF"/>
    <w:rsid w:val="00AB5680"/>
    <w:rsid w:val="00AC7B10"/>
    <w:rsid w:val="00AD0BD1"/>
    <w:rsid w:val="00AF3E94"/>
    <w:rsid w:val="00B73778"/>
    <w:rsid w:val="00BA20AD"/>
    <w:rsid w:val="00BB3ACB"/>
    <w:rsid w:val="00BC08DE"/>
    <w:rsid w:val="00BD66CE"/>
    <w:rsid w:val="00BE71E4"/>
    <w:rsid w:val="00BF0D2C"/>
    <w:rsid w:val="00C20B43"/>
    <w:rsid w:val="00C40595"/>
    <w:rsid w:val="00C4737B"/>
    <w:rsid w:val="00C91E57"/>
    <w:rsid w:val="00CB150A"/>
    <w:rsid w:val="00CD0E73"/>
    <w:rsid w:val="00CE5560"/>
    <w:rsid w:val="00D1012C"/>
    <w:rsid w:val="00D14612"/>
    <w:rsid w:val="00D14BE3"/>
    <w:rsid w:val="00D25B96"/>
    <w:rsid w:val="00D42ABB"/>
    <w:rsid w:val="00D43A32"/>
    <w:rsid w:val="00D51003"/>
    <w:rsid w:val="00D54828"/>
    <w:rsid w:val="00DD7888"/>
    <w:rsid w:val="00DE628F"/>
    <w:rsid w:val="00DF2769"/>
    <w:rsid w:val="00DF354B"/>
    <w:rsid w:val="00E23E75"/>
    <w:rsid w:val="00E352DB"/>
    <w:rsid w:val="00E63119"/>
    <w:rsid w:val="00E65758"/>
    <w:rsid w:val="00E732F5"/>
    <w:rsid w:val="00E77165"/>
    <w:rsid w:val="00ED4E48"/>
    <w:rsid w:val="00EE0977"/>
    <w:rsid w:val="00EE245D"/>
    <w:rsid w:val="00F02936"/>
    <w:rsid w:val="00F059A7"/>
    <w:rsid w:val="00F20FB8"/>
    <w:rsid w:val="00F22401"/>
    <w:rsid w:val="00F2790F"/>
    <w:rsid w:val="00F4070C"/>
    <w:rsid w:val="00F553DD"/>
    <w:rsid w:val="00F5599E"/>
    <w:rsid w:val="00F57B65"/>
    <w:rsid w:val="00F76678"/>
    <w:rsid w:val="00FB1755"/>
    <w:rsid w:val="00FC4201"/>
    <w:rsid w:val="00FD5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B4C34"/>
  <w15:chartTrackingRefBased/>
  <w15:docId w15:val="{C917AE0D-5112-4569-AC37-2F35486A9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0E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11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1120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E2CB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2CB0"/>
  </w:style>
  <w:style w:type="paragraph" w:styleId="Footer">
    <w:name w:val="footer"/>
    <w:basedOn w:val="Normal"/>
    <w:link w:val="FooterChar"/>
    <w:uiPriority w:val="99"/>
    <w:unhideWhenUsed/>
    <w:rsid w:val="008E2CB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E2CB0"/>
  </w:style>
  <w:style w:type="character" w:customStyle="1" w:styleId="fontstyle01">
    <w:name w:val="fontstyle01"/>
    <w:basedOn w:val="DefaultParagraphFont"/>
    <w:rsid w:val="00F5599E"/>
    <w:rPr>
      <w:rFonts w:ascii="SegoeUI" w:hAnsi="SegoeU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9D26E3-0F20-4CD6-9105-6B8AA4BBE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1300</Words>
  <Characters>7411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 Jahjaefendic</dc:creator>
  <cp:keywords/>
  <dc:description/>
  <cp:lastModifiedBy>Armin Dzebo</cp:lastModifiedBy>
  <cp:revision>5</cp:revision>
  <cp:lastPrinted>2023-03-21T11:20:00Z</cp:lastPrinted>
  <dcterms:created xsi:type="dcterms:W3CDTF">2023-04-13T10:23:00Z</dcterms:created>
  <dcterms:modified xsi:type="dcterms:W3CDTF">2023-04-13T11:27:00Z</dcterms:modified>
</cp:coreProperties>
</file>