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3DB" w:rsidRPr="002E45F0" w:rsidRDefault="005D13DB" w:rsidP="005D13DB">
      <w:pPr>
        <w:ind w:firstLine="720"/>
        <w:jc w:val="left"/>
        <w:rPr>
          <w:rFonts w:eastAsia="Times New Roman" w:cs="Times New Roman"/>
          <w:b/>
          <w:szCs w:val="24"/>
          <w:lang w:val="bs-Latn-BA"/>
        </w:rPr>
      </w:pPr>
      <w:r w:rsidRPr="002E45F0">
        <w:rPr>
          <w:rFonts w:eastAsia="Times New Roman" w:cs="Times New Roman"/>
          <w:b/>
          <w:szCs w:val="24"/>
          <w:lang w:val="bs-Latn-BA"/>
        </w:rPr>
        <w:t>BOSNA I HERCEGOVINA</w:t>
      </w:r>
    </w:p>
    <w:p w:rsidR="005D13DB" w:rsidRPr="002E45F0" w:rsidRDefault="005D13DB" w:rsidP="005D13DB">
      <w:pPr>
        <w:jc w:val="left"/>
        <w:rPr>
          <w:rFonts w:eastAsia="Times New Roman" w:cs="Times New Roman"/>
          <w:b/>
          <w:szCs w:val="24"/>
          <w:lang w:val="bs-Latn-BA"/>
        </w:rPr>
      </w:pPr>
      <w:r w:rsidRPr="002E45F0">
        <w:rPr>
          <w:rFonts w:eastAsia="Times New Roman" w:cs="Times New Roman"/>
          <w:b/>
          <w:szCs w:val="24"/>
          <w:lang w:val="bs-Latn-BA"/>
        </w:rPr>
        <w:t>FEDERACIJA BOSNE I HERCEGOVINE</w:t>
      </w:r>
    </w:p>
    <w:p w:rsidR="005D13DB" w:rsidRPr="002E45F0" w:rsidRDefault="005D13DB" w:rsidP="005D13DB">
      <w:pPr>
        <w:ind w:firstLine="720"/>
        <w:jc w:val="left"/>
        <w:rPr>
          <w:rFonts w:eastAsia="Times New Roman" w:cs="Times New Roman"/>
          <w:b/>
          <w:szCs w:val="24"/>
          <w:lang w:val="bs-Latn-BA"/>
        </w:rPr>
      </w:pPr>
      <w:r w:rsidRPr="002E45F0">
        <w:rPr>
          <w:rFonts w:eastAsia="Times New Roman" w:cs="Times New Roman"/>
          <w:b/>
          <w:szCs w:val="24"/>
          <w:lang w:val="bs-Latn-BA"/>
        </w:rPr>
        <w:t xml:space="preserve">        VRHOVNI SUD </w:t>
      </w:r>
    </w:p>
    <w:p w:rsidR="005D13DB" w:rsidRPr="002E45F0" w:rsidRDefault="005D13DB" w:rsidP="005D13DB">
      <w:pPr>
        <w:jc w:val="left"/>
        <w:rPr>
          <w:rFonts w:eastAsia="Times New Roman" w:cs="Times New Roman"/>
          <w:b/>
          <w:szCs w:val="24"/>
          <w:lang w:val="bs-Latn-BA"/>
        </w:rPr>
      </w:pPr>
      <w:r w:rsidRPr="002E45F0">
        <w:rPr>
          <w:rFonts w:eastAsia="Times New Roman" w:cs="Times New Roman"/>
          <w:b/>
          <w:szCs w:val="24"/>
          <w:lang w:val="bs-Latn-BA"/>
        </w:rPr>
        <w:t>FEDERACIJE BOSNE I HERCEGOVINE</w:t>
      </w:r>
    </w:p>
    <w:p w:rsidR="005D13DB" w:rsidRPr="002E45F0" w:rsidRDefault="005D13DB" w:rsidP="005D13DB">
      <w:pPr>
        <w:rPr>
          <w:rFonts w:eastAsia="Times New Roman" w:cs="Times New Roman"/>
          <w:b/>
          <w:szCs w:val="24"/>
          <w:lang w:val="bs-Latn-BA"/>
        </w:rPr>
      </w:pPr>
      <w:r w:rsidRPr="002E45F0">
        <w:rPr>
          <w:rFonts w:eastAsia="Times New Roman" w:cs="Times New Roman"/>
          <w:b/>
          <w:szCs w:val="24"/>
          <w:lang w:val="bs-Latn-BA"/>
        </w:rPr>
        <w:tab/>
        <w:t xml:space="preserve">Broj: </w:t>
      </w:r>
      <w:r w:rsidR="00E457C7" w:rsidRPr="002E45F0">
        <w:rPr>
          <w:rFonts w:eastAsia="Times New Roman" w:cs="Times New Roman"/>
          <w:b/>
          <w:szCs w:val="24"/>
          <w:lang w:val="bs-Latn-BA"/>
        </w:rPr>
        <w:t xml:space="preserve">07 0 U 016529 22 </w:t>
      </w:r>
      <w:proofErr w:type="spellStart"/>
      <w:r w:rsidR="00E457C7" w:rsidRPr="002E45F0">
        <w:rPr>
          <w:rFonts w:eastAsia="Times New Roman" w:cs="Times New Roman"/>
          <w:b/>
          <w:szCs w:val="24"/>
          <w:lang w:val="bs-Latn-BA"/>
        </w:rPr>
        <w:t>Uvp</w:t>
      </w:r>
      <w:proofErr w:type="spellEnd"/>
    </w:p>
    <w:p w:rsidR="005D13DB" w:rsidRPr="002E45F0" w:rsidRDefault="005D13DB" w:rsidP="005D13DB">
      <w:pPr>
        <w:rPr>
          <w:rFonts w:eastAsia="Times New Roman" w:cs="Times New Roman"/>
          <w:szCs w:val="24"/>
          <w:lang w:val="bs-Latn-BA"/>
        </w:rPr>
      </w:pPr>
      <w:r w:rsidRPr="002E45F0">
        <w:rPr>
          <w:rFonts w:eastAsia="Times New Roman" w:cs="Times New Roman"/>
          <w:szCs w:val="24"/>
          <w:lang w:val="bs-Latn-BA"/>
        </w:rPr>
        <w:tab/>
        <w:t xml:space="preserve">Sarajevo, </w:t>
      </w:r>
      <w:r w:rsidR="00E457C7" w:rsidRPr="002E45F0">
        <w:rPr>
          <w:rFonts w:eastAsia="Times New Roman" w:cs="Times New Roman"/>
          <w:szCs w:val="24"/>
          <w:lang w:val="bs-Latn-BA"/>
        </w:rPr>
        <w:t>05.04</w:t>
      </w:r>
      <w:r w:rsidR="00BD4715" w:rsidRPr="002E45F0">
        <w:rPr>
          <w:rFonts w:eastAsia="Times New Roman" w:cs="Times New Roman"/>
          <w:szCs w:val="24"/>
          <w:lang w:val="bs-Latn-BA"/>
        </w:rPr>
        <w:t>.2023</w:t>
      </w:r>
      <w:r w:rsidRPr="002E45F0">
        <w:rPr>
          <w:rFonts w:eastAsia="Times New Roman" w:cs="Times New Roman"/>
          <w:szCs w:val="24"/>
          <w:lang w:val="bs-Latn-BA"/>
        </w:rPr>
        <w:t>. godine</w:t>
      </w:r>
    </w:p>
    <w:p w:rsidR="005D13DB" w:rsidRPr="002E45F0" w:rsidRDefault="005D13DB" w:rsidP="005D13DB">
      <w:pPr>
        <w:rPr>
          <w:rFonts w:eastAsia="Times New Roman" w:cs="Times New Roman"/>
          <w:szCs w:val="24"/>
          <w:lang w:val="bs-Latn-BA"/>
        </w:rPr>
      </w:pPr>
    </w:p>
    <w:p w:rsidR="005D13DB" w:rsidRPr="002E45F0" w:rsidRDefault="005D13DB" w:rsidP="005D13DB">
      <w:pPr>
        <w:rPr>
          <w:rFonts w:eastAsia="Times New Roman" w:cs="Times New Roman"/>
          <w:szCs w:val="24"/>
          <w:lang w:val="bs-Latn-BA"/>
        </w:rPr>
      </w:pPr>
    </w:p>
    <w:p w:rsidR="005C7D7C" w:rsidRPr="002E45F0" w:rsidRDefault="005D13DB" w:rsidP="005D13DB">
      <w:pPr>
        <w:rPr>
          <w:rFonts w:eastAsia="Times New Roman" w:cs="Times New Roman"/>
          <w:szCs w:val="24"/>
          <w:lang w:val="bs-Latn-BA"/>
        </w:rPr>
      </w:pPr>
      <w:r w:rsidRPr="002E45F0">
        <w:rPr>
          <w:rFonts w:eastAsia="Times New Roman" w:cs="Times New Roman"/>
          <w:szCs w:val="24"/>
          <w:lang w:val="bs-Latn-BA"/>
        </w:rPr>
        <w:tab/>
        <w:t xml:space="preserve">Vrhovni sud Federacije Bosne i Hercegovine u Sarajevu, u vijeću za upravne sporove sastavljenom od sudija </w:t>
      </w:r>
      <w:r w:rsidR="00805719" w:rsidRPr="002E45F0">
        <w:rPr>
          <w:rFonts w:eastAsia="Times New Roman" w:cs="Times New Roman"/>
          <w:szCs w:val="24"/>
          <w:lang w:val="bs-Latn-BA"/>
        </w:rPr>
        <w:t>Milosavljević-Jančić Nevenke</w:t>
      </w:r>
      <w:r w:rsidRPr="002E45F0">
        <w:rPr>
          <w:rFonts w:eastAsia="Times New Roman" w:cs="Times New Roman"/>
          <w:szCs w:val="24"/>
          <w:lang w:val="bs-Latn-BA"/>
        </w:rPr>
        <w:t xml:space="preserve">, kao predsjednika vijeća, Danilović Edine i </w:t>
      </w:r>
      <w:proofErr w:type="spellStart"/>
      <w:r w:rsidR="00743044" w:rsidRPr="002E45F0">
        <w:rPr>
          <w:rFonts w:eastAsia="Times New Roman" w:cs="Times New Roman"/>
          <w:szCs w:val="24"/>
          <w:lang w:val="bs-Latn-BA"/>
        </w:rPr>
        <w:t>Džerahović</w:t>
      </w:r>
      <w:proofErr w:type="spellEnd"/>
      <w:r w:rsidR="00743044" w:rsidRPr="002E45F0">
        <w:rPr>
          <w:rFonts w:eastAsia="Times New Roman" w:cs="Times New Roman"/>
          <w:szCs w:val="24"/>
          <w:lang w:val="bs-Latn-BA"/>
        </w:rPr>
        <w:t xml:space="preserve"> Emire</w:t>
      </w:r>
      <w:r w:rsidR="004C49A2" w:rsidRPr="002E45F0">
        <w:rPr>
          <w:rFonts w:eastAsia="Times New Roman" w:cs="Times New Roman"/>
          <w:szCs w:val="24"/>
          <w:lang w:val="bs-Latn-BA"/>
        </w:rPr>
        <w:t xml:space="preserve">, kao članova vijeća, te Dizdar </w:t>
      </w:r>
      <w:r w:rsidRPr="002E45F0">
        <w:rPr>
          <w:rFonts w:eastAsia="Times New Roman" w:cs="Times New Roman"/>
          <w:szCs w:val="24"/>
          <w:lang w:val="bs-Latn-BA"/>
        </w:rPr>
        <w:t>Vrabac Belme kao zapisničara, u upravnom sporu</w:t>
      </w:r>
      <w:r w:rsidR="00847DF3" w:rsidRPr="002E45F0">
        <w:rPr>
          <w:rFonts w:eastAsia="Times New Roman" w:cs="Times New Roman"/>
          <w:szCs w:val="24"/>
          <w:lang w:val="bs-Latn-BA"/>
        </w:rPr>
        <w:t xml:space="preserve"> tužitelj</w:t>
      </w:r>
      <w:r w:rsidR="00F72452" w:rsidRPr="002E45F0">
        <w:rPr>
          <w:rFonts w:eastAsia="Times New Roman" w:cs="Times New Roman"/>
          <w:szCs w:val="24"/>
          <w:lang w:val="bs-Latn-BA"/>
        </w:rPr>
        <w:t>a</w:t>
      </w:r>
      <w:r w:rsidR="00BD4715" w:rsidRPr="002E45F0">
        <w:rPr>
          <w:rFonts w:eastAsia="Times New Roman" w:cs="Times New Roman"/>
          <w:szCs w:val="24"/>
          <w:lang w:val="bs-Latn-BA"/>
        </w:rPr>
        <w:t xml:space="preserve"> </w:t>
      </w:r>
      <w:r w:rsidR="00944815">
        <w:rPr>
          <w:rFonts w:eastAsia="Times New Roman" w:cs="Times New Roman"/>
          <w:szCs w:val="24"/>
          <w:lang w:val="bs-Latn-BA"/>
        </w:rPr>
        <w:t>J.(A.)Č.</w:t>
      </w:r>
      <w:r w:rsidR="00E457C7" w:rsidRPr="002E45F0">
        <w:rPr>
          <w:rFonts w:eastAsia="Times New Roman" w:cs="Times New Roman"/>
          <w:szCs w:val="24"/>
          <w:lang w:val="bs-Latn-BA"/>
        </w:rPr>
        <w:t xml:space="preserve"> iz M</w:t>
      </w:r>
      <w:r w:rsidR="00944815">
        <w:rPr>
          <w:rFonts w:eastAsia="Times New Roman" w:cs="Times New Roman"/>
          <w:szCs w:val="24"/>
          <w:lang w:val="bs-Latn-BA"/>
        </w:rPr>
        <w:t>.</w:t>
      </w:r>
      <w:r w:rsidR="00E457C7" w:rsidRPr="002E45F0">
        <w:rPr>
          <w:rFonts w:eastAsia="Times New Roman" w:cs="Times New Roman"/>
          <w:szCs w:val="24"/>
          <w:lang w:val="bs-Latn-BA"/>
        </w:rPr>
        <w:t xml:space="preserve">, </w:t>
      </w:r>
      <w:r w:rsidR="00944815">
        <w:rPr>
          <w:rFonts w:eastAsia="Times New Roman" w:cs="Times New Roman"/>
          <w:szCs w:val="24"/>
          <w:lang w:val="bs-Latn-BA"/>
        </w:rPr>
        <w:t>...</w:t>
      </w:r>
      <w:r w:rsidR="00E457C7" w:rsidRPr="002E45F0">
        <w:rPr>
          <w:rFonts w:eastAsia="Times New Roman" w:cs="Times New Roman"/>
          <w:szCs w:val="24"/>
          <w:lang w:val="bs-Latn-BA"/>
        </w:rPr>
        <w:t>, zastupanog po punomoćniku Bevanda Slavenu, advokatu iz Mostara, protiv akta broj: 05-31-2-159/2019 od 14.03.2019. godine, tuženog Federalna uprava za geodetske i imovinsko-pravne poslove Sarajevo, u upravnoj stvari eksproprijacije nekretnina, odlučujući o zahtjevu tužitelja za vanredno preispitivanje sudske odluke podnesenom protiv presude Kantonalnog suda u Mostaru, broj: 07 0 U 016529 19 U od 21.12.2021. godine</w:t>
      </w:r>
      <w:r w:rsidR="00BD4715" w:rsidRPr="002E45F0">
        <w:rPr>
          <w:rFonts w:eastAsia="Times New Roman" w:cs="Times New Roman"/>
          <w:szCs w:val="24"/>
          <w:lang w:val="bs-Latn-BA"/>
        </w:rPr>
        <w:t xml:space="preserve">, </w:t>
      </w:r>
      <w:r w:rsidR="00FC448F" w:rsidRPr="002E45F0">
        <w:rPr>
          <w:rFonts w:eastAsia="Times New Roman" w:cs="Times New Roman"/>
          <w:szCs w:val="24"/>
          <w:lang w:val="bs-Latn-BA"/>
        </w:rPr>
        <w:t xml:space="preserve">na nejavnoj sjednici održanoj dana </w:t>
      </w:r>
      <w:r w:rsidR="00E457C7" w:rsidRPr="002E45F0">
        <w:rPr>
          <w:rFonts w:eastAsia="Times New Roman" w:cs="Times New Roman"/>
          <w:szCs w:val="24"/>
          <w:lang w:val="bs-Latn-BA"/>
        </w:rPr>
        <w:t>05.04</w:t>
      </w:r>
      <w:r w:rsidR="00FC448F" w:rsidRPr="002E45F0">
        <w:rPr>
          <w:rFonts w:eastAsia="Times New Roman" w:cs="Times New Roman"/>
          <w:szCs w:val="24"/>
          <w:lang w:val="bs-Latn-BA"/>
        </w:rPr>
        <w:t xml:space="preserve">.2023. godine, donio je </w:t>
      </w:r>
    </w:p>
    <w:p w:rsidR="00743044" w:rsidRPr="002E45F0" w:rsidRDefault="00743044" w:rsidP="005D13DB">
      <w:pPr>
        <w:rPr>
          <w:rFonts w:eastAsia="Times New Roman" w:cs="Times New Roman"/>
          <w:szCs w:val="24"/>
          <w:lang w:val="bs-Latn-BA"/>
        </w:rPr>
      </w:pPr>
    </w:p>
    <w:p w:rsidR="005C7D7C" w:rsidRPr="002E45F0" w:rsidRDefault="005D13DB" w:rsidP="009C0696">
      <w:pPr>
        <w:jc w:val="center"/>
        <w:rPr>
          <w:rFonts w:eastAsia="Times New Roman" w:cs="Times New Roman"/>
          <w:szCs w:val="24"/>
          <w:lang w:val="bs-Latn-BA"/>
        </w:rPr>
      </w:pPr>
      <w:r w:rsidRPr="002E45F0">
        <w:rPr>
          <w:rFonts w:eastAsia="Times New Roman" w:cs="Times New Roman"/>
          <w:szCs w:val="24"/>
          <w:lang w:val="bs-Latn-BA"/>
        </w:rPr>
        <w:t>P R E S U D U</w:t>
      </w:r>
    </w:p>
    <w:p w:rsidR="00BD4715" w:rsidRPr="002E45F0" w:rsidRDefault="00BD4715" w:rsidP="002C6AC0">
      <w:pPr>
        <w:rPr>
          <w:rFonts w:eastAsia="Times New Roman" w:cs="Times New Roman"/>
          <w:noProof/>
          <w:szCs w:val="24"/>
          <w:lang w:val="bs-Latn-BA" w:eastAsia="hr-HR"/>
        </w:rPr>
      </w:pPr>
    </w:p>
    <w:p w:rsidR="009C0696" w:rsidRPr="002E45F0" w:rsidRDefault="005C7D7C" w:rsidP="00E457C7">
      <w:pPr>
        <w:ind w:firstLine="708"/>
        <w:jc w:val="center"/>
        <w:rPr>
          <w:rFonts w:eastAsia="Times New Roman" w:cs="Times New Roman"/>
          <w:szCs w:val="24"/>
          <w:lang w:val="bs-Latn-BA" w:eastAsia="hr-HR"/>
        </w:rPr>
      </w:pPr>
      <w:r w:rsidRPr="002E45F0">
        <w:rPr>
          <w:rFonts w:eastAsia="Times New Roman" w:cs="Times New Roman"/>
          <w:szCs w:val="24"/>
          <w:lang w:val="bs-Latn-BA" w:eastAsia="hr-HR"/>
        </w:rPr>
        <w:t xml:space="preserve">Zahtjev za vanredno preispitivanje sudske odluke se </w:t>
      </w:r>
      <w:r w:rsidR="00E457C7" w:rsidRPr="002E45F0">
        <w:rPr>
          <w:rFonts w:eastAsia="Times New Roman" w:cs="Times New Roman"/>
          <w:szCs w:val="24"/>
          <w:lang w:val="bs-Latn-BA" w:eastAsia="hr-HR"/>
        </w:rPr>
        <w:t>odbija.</w:t>
      </w:r>
    </w:p>
    <w:p w:rsidR="00743044" w:rsidRPr="002E45F0" w:rsidRDefault="00743044" w:rsidP="009306FE">
      <w:pPr>
        <w:rPr>
          <w:rFonts w:cs="Times New Roman"/>
          <w:szCs w:val="24"/>
          <w:lang w:val="bs-Latn-BA"/>
        </w:rPr>
      </w:pPr>
    </w:p>
    <w:p w:rsidR="00BD4715" w:rsidRPr="002E45F0" w:rsidRDefault="005C7D7C" w:rsidP="00743044">
      <w:pPr>
        <w:jc w:val="center"/>
        <w:rPr>
          <w:rFonts w:cs="Times New Roman"/>
          <w:szCs w:val="24"/>
          <w:lang w:val="bs-Latn-BA"/>
        </w:rPr>
      </w:pPr>
      <w:r w:rsidRPr="002E45F0">
        <w:rPr>
          <w:rFonts w:cs="Times New Roman"/>
          <w:szCs w:val="24"/>
          <w:lang w:val="bs-Latn-BA"/>
        </w:rPr>
        <w:t xml:space="preserve">O b r a z l o ž e n j e </w:t>
      </w:r>
    </w:p>
    <w:p w:rsidR="00BD4715" w:rsidRPr="002E45F0" w:rsidRDefault="00BD4715" w:rsidP="00183025">
      <w:pPr>
        <w:jc w:val="center"/>
        <w:rPr>
          <w:rFonts w:cs="Times New Roman"/>
          <w:szCs w:val="24"/>
          <w:lang w:val="bs-Latn-BA"/>
        </w:rPr>
      </w:pPr>
    </w:p>
    <w:p w:rsidR="002E45F0" w:rsidRDefault="002E45F0" w:rsidP="002E45F0">
      <w:pPr>
        <w:rPr>
          <w:rFonts w:eastAsia="Times New Roman" w:cs="Times New Roman"/>
          <w:szCs w:val="24"/>
          <w:lang w:val="bs-Latn-BA"/>
        </w:rPr>
      </w:pPr>
      <w:r>
        <w:rPr>
          <w:rFonts w:cs="Times New Roman"/>
          <w:szCs w:val="24"/>
          <w:lang w:val="bs-Latn-BA"/>
        </w:rPr>
        <w:tab/>
      </w:r>
      <w:r w:rsidRPr="002E45F0">
        <w:rPr>
          <w:rFonts w:cs="Times New Roman"/>
          <w:szCs w:val="24"/>
          <w:lang w:val="bs-Latn-BA"/>
        </w:rPr>
        <w:t xml:space="preserve">Presudom Kantonalnog suda u Mostaru, broj: 07 0 U 016529 19 U od 21.12.2021. godine, odbijena je kao neosnovana tužba tužitelja podnesena protiv osporenog rješenja tuženog organa </w:t>
      </w:r>
      <w:r w:rsidRPr="002E45F0">
        <w:rPr>
          <w:rFonts w:eastAsia="Times New Roman" w:cs="Times New Roman"/>
          <w:szCs w:val="24"/>
          <w:lang w:val="bs-Latn-BA"/>
        </w:rPr>
        <w:t xml:space="preserve">broj i datum navedeni u uvodu ove presude (stav 1. izreke presude), dok je stavom 2. izreke obavezan tužitelj da naknadi zainteresiranom licu troškove postupka  u iznosu d 240,00 KM. Tim osporenim rješenjem od 14.03.2019. godine je odbijena kao neosnovana žalba tužitelja izjavljena protiv prvostepenog rješenja Odjela za </w:t>
      </w:r>
      <w:proofErr w:type="spellStart"/>
      <w:r w:rsidRPr="002E45F0">
        <w:rPr>
          <w:rFonts w:eastAsia="Times New Roman" w:cs="Times New Roman"/>
          <w:szCs w:val="24"/>
          <w:lang w:val="bs-Latn-BA"/>
        </w:rPr>
        <w:t>fina</w:t>
      </w:r>
      <w:r>
        <w:rPr>
          <w:rFonts w:eastAsia="Times New Roman" w:cs="Times New Roman"/>
          <w:szCs w:val="24"/>
          <w:lang w:val="bs-Latn-BA"/>
        </w:rPr>
        <w:t>n</w:t>
      </w:r>
      <w:r w:rsidRPr="002E45F0">
        <w:rPr>
          <w:rFonts w:eastAsia="Times New Roman" w:cs="Times New Roman"/>
          <w:szCs w:val="24"/>
          <w:lang w:val="bs-Latn-BA"/>
        </w:rPr>
        <w:t>sije</w:t>
      </w:r>
      <w:proofErr w:type="spellEnd"/>
      <w:r w:rsidRPr="002E45F0">
        <w:rPr>
          <w:rFonts w:eastAsia="Times New Roman" w:cs="Times New Roman"/>
          <w:szCs w:val="24"/>
          <w:lang w:val="bs-Latn-BA"/>
        </w:rPr>
        <w:t xml:space="preserve"> i nekretnine Grada Mostara, broj: UP-I-05-33-976/05-269 od 27.12.2018. godine, kojim je  usvojen prijedlog J.P.  „Elektroprivreda HZ H-B“ d.d. Mostar, da se u svrhu izgradnje Hidroelektrane Mostarsko blato, potpuno ekspropriše nekretnina označena kao: - </w:t>
      </w:r>
      <w:proofErr w:type="spellStart"/>
      <w:r w:rsidRPr="002E45F0">
        <w:rPr>
          <w:rFonts w:eastAsia="Times New Roman" w:cs="Times New Roman"/>
          <w:szCs w:val="24"/>
          <w:lang w:val="bs-Latn-BA"/>
        </w:rPr>
        <w:t>k.č</w:t>
      </w:r>
      <w:proofErr w:type="spellEnd"/>
      <w:r w:rsidRPr="002E45F0">
        <w:rPr>
          <w:rFonts w:eastAsia="Times New Roman" w:cs="Times New Roman"/>
          <w:szCs w:val="24"/>
          <w:lang w:val="bs-Latn-BA"/>
        </w:rPr>
        <w:t xml:space="preserve">. 27/14 (nova </w:t>
      </w:r>
      <w:proofErr w:type="spellStart"/>
      <w:r w:rsidRPr="002E45F0">
        <w:rPr>
          <w:rFonts w:eastAsia="Times New Roman" w:cs="Times New Roman"/>
          <w:szCs w:val="24"/>
          <w:lang w:val="bs-Latn-BA"/>
        </w:rPr>
        <w:t>k.č</w:t>
      </w:r>
      <w:proofErr w:type="spellEnd"/>
      <w:r w:rsidRPr="002E45F0">
        <w:rPr>
          <w:rFonts w:eastAsia="Times New Roman" w:cs="Times New Roman"/>
          <w:szCs w:val="24"/>
          <w:lang w:val="bs-Latn-BA"/>
        </w:rPr>
        <w:t>. 896/2), k.o. M</w:t>
      </w:r>
      <w:r w:rsidR="00944815">
        <w:rPr>
          <w:rFonts w:eastAsia="Times New Roman" w:cs="Times New Roman"/>
          <w:szCs w:val="24"/>
          <w:lang w:val="bs-Latn-BA"/>
        </w:rPr>
        <w:t>.1</w:t>
      </w:r>
      <w:r w:rsidRPr="002E45F0">
        <w:rPr>
          <w:rFonts w:eastAsia="Times New Roman" w:cs="Times New Roman"/>
          <w:szCs w:val="24"/>
          <w:lang w:val="bs-Latn-BA"/>
        </w:rPr>
        <w:t xml:space="preserve">, površine 487 m2, nastala cijepanjem od </w:t>
      </w:r>
      <w:proofErr w:type="spellStart"/>
      <w:r w:rsidRPr="002E45F0">
        <w:rPr>
          <w:rFonts w:eastAsia="Times New Roman" w:cs="Times New Roman"/>
          <w:szCs w:val="24"/>
          <w:lang w:val="bs-Latn-BA"/>
        </w:rPr>
        <w:t>k.č</w:t>
      </w:r>
      <w:proofErr w:type="spellEnd"/>
      <w:r w:rsidRPr="002E45F0">
        <w:rPr>
          <w:rFonts w:eastAsia="Times New Roman" w:cs="Times New Roman"/>
          <w:szCs w:val="24"/>
          <w:lang w:val="bs-Latn-BA"/>
        </w:rPr>
        <w:t xml:space="preserve">. 27/1, upisana u ZK </w:t>
      </w:r>
      <w:proofErr w:type="spellStart"/>
      <w:r w:rsidRPr="002E45F0">
        <w:rPr>
          <w:rFonts w:eastAsia="Times New Roman" w:cs="Times New Roman"/>
          <w:szCs w:val="24"/>
          <w:lang w:val="bs-Latn-BA"/>
        </w:rPr>
        <w:t>ul</w:t>
      </w:r>
      <w:proofErr w:type="spellEnd"/>
      <w:r w:rsidRPr="002E45F0">
        <w:rPr>
          <w:rFonts w:eastAsia="Times New Roman" w:cs="Times New Roman"/>
          <w:szCs w:val="24"/>
          <w:lang w:val="bs-Latn-BA"/>
        </w:rPr>
        <w:t xml:space="preserve"> broj: 87, k.o. M</w:t>
      </w:r>
      <w:r w:rsidR="00944815">
        <w:rPr>
          <w:rFonts w:eastAsia="Times New Roman" w:cs="Times New Roman"/>
          <w:szCs w:val="24"/>
          <w:lang w:val="bs-Latn-BA"/>
        </w:rPr>
        <w:t>.1</w:t>
      </w:r>
      <w:r w:rsidRPr="002E45F0">
        <w:rPr>
          <w:rFonts w:eastAsia="Times New Roman" w:cs="Times New Roman"/>
          <w:szCs w:val="24"/>
          <w:lang w:val="bs-Latn-BA"/>
        </w:rPr>
        <w:t xml:space="preserve">, u katastru je upisan kao posjednik </w:t>
      </w:r>
      <w:r w:rsidR="00944815">
        <w:rPr>
          <w:rFonts w:eastAsia="Times New Roman" w:cs="Times New Roman"/>
          <w:szCs w:val="24"/>
          <w:lang w:val="bs-Latn-BA"/>
        </w:rPr>
        <w:t>A.(M.)Č.</w:t>
      </w:r>
      <w:r w:rsidRPr="002E45F0">
        <w:rPr>
          <w:rFonts w:eastAsia="Times New Roman" w:cs="Times New Roman"/>
          <w:szCs w:val="24"/>
          <w:lang w:val="bs-Latn-BA"/>
        </w:rPr>
        <w:t xml:space="preserve">, sa 1/1 dijela, a u </w:t>
      </w:r>
      <w:proofErr w:type="spellStart"/>
      <w:r w:rsidRPr="002E45F0">
        <w:rPr>
          <w:rFonts w:eastAsia="Times New Roman" w:cs="Times New Roman"/>
          <w:szCs w:val="24"/>
          <w:lang w:val="bs-Latn-BA"/>
        </w:rPr>
        <w:t>zk</w:t>
      </w:r>
      <w:proofErr w:type="spellEnd"/>
      <w:r w:rsidRPr="002E45F0">
        <w:rPr>
          <w:rFonts w:eastAsia="Times New Roman" w:cs="Times New Roman"/>
          <w:szCs w:val="24"/>
          <w:lang w:val="bs-Latn-BA"/>
        </w:rPr>
        <w:t xml:space="preserve">. Izvatku kao vlasnik upisan je Samostan reda otaca Franjevaca u Mostaru sa 1/1 dijela, a stvarni vlasnik Samostan reda otaca Franjevaca u Mostaru sa 1/1 dijela (tačka 1. izreke), konstatovano da je rješenjem Gradskog vijeća Grada Mostara broj: 01-02-296/05 od 12.03.2005.godine utvrđeno da je od </w:t>
      </w:r>
      <w:proofErr w:type="spellStart"/>
      <w:r w:rsidRPr="002E45F0">
        <w:rPr>
          <w:rFonts w:eastAsia="Times New Roman" w:cs="Times New Roman"/>
          <w:szCs w:val="24"/>
          <w:lang w:val="bs-Latn-BA"/>
        </w:rPr>
        <w:t>opšteg</w:t>
      </w:r>
      <w:proofErr w:type="spellEnd"/>
      <w:r w:rsidRPr="002E45F0">
        <w:rPr>
          <w:rFonts w:eastAsia="Times New Roman" w:cs="Times New Roman"/>
          <w:szCs w:val="24"/>
          <w:lang w:val="bs-Latn-BA"/>
        </w:rPr>
        <w:t xml:space="preserve"> </w:t>
      </w:r>
      <w:proofErr w:type="spellStart"/>
      <w:r w:rsidRPr="002E45F0">
        <w:rPr>
          <w:rFonts w:eastAsia="Times New Roman" w:cs="Times New Roman"/>
          <w:szCs w:val="24"/>
          <w:lang w:val="bs-Latn-BA"/>
        </w:rPr>
        <w:t>interesa</w:t>
      </w:r>
      <w:proofErr w:type="spellEnd"/>
      <w:r w:rsidRPr="002E45F0">
        <w:rPr>
          <w:rFonts w:eastAsia="Times New Roman" w:cs="Times New Roman"/>
          <w:szCs w:val="24"/>
          <w:lang w:val="bs-Latn-BA"/>
        </w:rPr>
        <w:t xml:space="preserve"> izgradnja Hidroelektrane Mostarsko blato, a na </w:t>
      </w:r>
      <w:proofErr w:type="spellStart"/>
      <w:r w:rsidRPr="002E45F0">
        <w:rPr>
          <w:rFonts w:eastAsia="Times New Roman" w:cs="Times New Roman"/>
          <w:szCs w:val="24"/>
          <w:lang w:val="bs-Latn-BA"/>
        </w:rPr>
        <w:t>zemljištu</w:t>
      </w:r>
      <w:proofErr w:type="spellEnd"/>
      <w:r w:rsidRPr="002E45F0">
        <w:rPr>
          <w:rFonts w:eastAsia="Times New Roman" w:cs="Times New Roman"/>
          <w:szCs w:val="24"/>
          <w:lang w:val="bs-Latn-BA"/>
        </w:rPr>
        <w:t xml:space="preserve"> pobliže opisanom u tački 1. tog rješenja (tačka 2. izreke), s tim da korisnik eksproprijacije </w:t>
      </w:r>
      <w:proofErr w:type="spellStart"/>
      <w:r w:rsidRPr="002E45F0">
        <w:rPr>
          <w:rFonts w:eastAsia="Times New Roman" w:cs="Times New Roman"/>
          <w:szCs w:val="24"/>
          <w:lang w:val="bs-Latn-BA"/>
        </w:rPr>
        <w:t>stiče</w:t>
      </w:r>
      <w:proofErr w:type="spellEnd"/>
      <w:r w:rsidRPr="002E45F0">
        <w:rPr>
          <w:rFonts w:eastAsia="Times New Roman" w:cs="Times New Roman"/>
          <w:szCs w:val="24"/>
          <w:lang w:val="bs-Latn-BA"/>
        </w:rPr>
        <w:t xml:space="preserve"> pravo na posjed </w:t>
      </w:r>
      <w:proofErr w:type="spellStart"/>
      <w:r w:rsidRPr="002E45F0">
        <w:rPr>
          <w:rFonts w:eastAsia="Times New Roman" w:cs="Times New Roman"/>
          <w:szCs w:val="24"/>
          <w:lang w:val="bs-Latn-BA"/>
        </w:rPr>
        <w:t>eksproprisanih</w:t>
      </w:r>
      <w:proofErr w:type="spellEnd"/>
      <w:r w:rsidRPr="002E45F0">
        <w:rPr>
          <w:rFonts w:eastAsia="Times New Roman" w:cs="Times New Roman"/>
          <w:szCs w:val="24"/>
          <w:lang w:val="bs-Latn-BA"/>
        </w:rPr>
        <w:t xml:space="preserve"> nekretnina po </w:t>
      </w:r>
      <w:proofErr w:type="spellStart"/>
      <w:r w:rsidRPr="002E45F0">
        <w:rPr>
          <w:rFonts w:eastAsia="Times New Roman" w:cs="Times New Roman"/>
          <w:szCs w:val="24"/>
          <w:lang w:val="bs-Latn-BA"/>
        </w:rPr>
        <w:t>pravosnažnosti</w:t>
      </w:r>
      <w:proofErr w:type="spellEnd"/>
      <w:r w:rsidRPr="002E45F0">
        <w:rPr>
          <w:rFonts w:eastAsia="Times New Roman" w:cs="Times New Roman"/>
          <w:szCs w:val="24"/>
          <w:lang w:val="bs-Latn-BA"/>
        </w:rPr>
        <w:t xml:space="preserve"> ovog rješenja, ukoliko je do tada ranijem vlasniku isplatio naknadu za </w:t>
      </w:r>
      <w:proofErr w:type="spellStart"/>
      <w:r w:rsidRPr="002E45F0">
        <w:rPr>
          <w:rFonts w:eastAsia="Times New Roman" w:cs="Times New Roman"/>
          <w:szCs w:val="24"/>
          <w:lang w:val="bs-Latn-BA"/>
        </w:rPr>
        <w:t>eksproprisanu</w:t>
      </w:r>
      <w:proofErr w:type="spellEnd"/>
      <w:r w:rsidRPr="002E45F0">
        <w:rPr>
          <w:rFonts w:eastAsia="Times New Roman" w:cs="Times New Roman"/>
          <w:szCs w:val="24"/>
          <w:lang w:val="bs-Latn-BA"/>
        </w:rPr>
        <w:t xml:space="preserve"> nekretninu, a u protivnom danom isplate (tačka 3. izreke), da za </w:t>
      </w:r>
      <w:proofErr w:type="spellStart"/>
      <w:r w:rsidRPr="002E45F0">
        <w:rPr>
          <w:rFonts w:eastAsia="Times New Roman" w:cs="Times New Roman"/>
          <w:szCs w:val="24"/>
          <w:lang w:val="bs-Latn-BA"/>
        </w:rPr>
        <w:t>eksproprisanu</w:t>
      </w:r>
      <w:proofErr w:type="spellEnd"/>
      <w:r w:rsidRPr="002E45F0">
        <w:rPr>
          <w:rFonts w:eastAsia="Times New Roman" w:cs="Times New Roman"/>
          <w:szCs w:val="24"/>
          <w:lang w:val="bs-Latn-BA"/>
        </w:rPr>
        <w:t xml:space="preserve"> nekretninu vlasnicima iste Samostanu reda otaca Franjevaca u Mostaru pripada pravo na naknadu za nekretnine navedene u tački 1. ovog rješenja, koja će se odrediti u posebnom postupku nakon </w:t>
      </w:r>
      <w:proofErr w:type="spellStart"/>
      <w:r w:rsidRPr="002E45F0">
        <w:rPr>
          <w:rFonts w:eastAsia="Times New Roman" w:cs="Times New Roman"/>
          <w:szCs w:val="24"/>
          <w:lang w:val="bs-Latn-BA"/>
        </w:rPr>
        <w:t>pravosnažnosti</w:t>
      </w:r>
      <w:proofErr w:type="spellEnd"/>
      <w:r w:rsidRPr="002E45F0">
        <w:rPr>
          <w:rFonts w:eastAsia="Times New Roman" w:cs="Times New Roman"/>
          <w:szCs w:val="24"/>
          <w:lang w:val="bs-Latn-BA"/>
        </w:rPr>
        <w:t xml:space="preserve"> ovog rješenja (tačka 4. izreke), da će zemljišnoknjižni ured Općinskog suda u Mostaru, nakon </w:t>
      </w:r>
      <w:proofErr w:type="spellStart"/>
      <w:r w:rsidRPr="002E45F0">
        <w:rPr>
          <w:rFonts w:eastAsia="Times New Roman" w:cs="Times New Roman"/>
          <w:szCs w:val="24"/>
          <w:lang w:val="bs-Latn-BA"/>
        </w:rPr>
        <w:t>pravosnažnosti</w:t>
      </w:r>
      <w:proofErr w:type="spellEnd"/>
      <w:r w:rsidRPr="002E45F0">
        <w:rPr>
          <w:rFonts w:eastAsia="Times New Roman" w:cs="Times New Roman"/>
          <w:szCs w:val="24"/>
          <w:lang w:val="bs-Latn-BA"/>
        </w:rPr>
        <w:t xml:space="preserve"> ovog rješenja i nakon što korisnik eksproprijacije podnese dokaz da je isplatio naknadu za </w:t>
      </w:r>
      <w:proofErr w:type="spellStart"/>
      <w:r w:rsidRPr="002E45F0">
        <w:rPr>
          <w:rFonts w:eastAsia="Times New Roman" w:cs="Times New Roman"/>
          <w:szCs w:val="24"/>
          <w:lang w:val="bs-Latn-BA"/>
        </w:rPr>
        <w:t>eksproprisanu</w:t>
      </w:r>
      <w:proofErr w:type="spellEnd"/>
      <w:r w:rsidRPr="002E45F0">
        <w:rPr>
          <w:rFonts w:eastAsia="Times New Roman" w:cs="Times New Roman"/>
          <w:szCs w:val="24"/>
          <w:lang w:val="bs-Latn-BA"/>
        </w:rPr>
        <w:t xml:space="preserve"> nekretninu stvarnim vlasnicima iste nekretnine, izvršiti uknjižbu prava vlasništva na istom </w:t>
      </w:r>
      <w:proofErr w:type="spellStart"/>
      <w:r w:rsidRPr="002E45F0">
        <w:rPr>
          <w:rFonts w:eastAsia="Times New Roman" w:cs="Times New Roman"/>
          <w:szCs w:val="24"/>
          <w:lang w:val="bs-Latn-BA"/>
        </w:rPr>
        <w:t>zemljištu</w:t>
      </w:r>
      <w:proofErr w:type="spellEnd"/>
      <w:r w:rsidRPr="002E45F0">
        <w:rPr>
          <w:rFonts w:eastAsia="Times New Roman" w:cs="Times New Roman"/>
          <w:szCs w:val="24"/>
          <w:lang w:val="bs-Latn-BA"/>
        </w:rPr>
        <w:t xml:space="preserve"> iz tačke 1. izreke ovog rješenja, u korist podnositelja prijedloga za potpunu eksproprijaciju J.P. </w:t>
      </w:r>
      <w:r>
        <w:rPr>
          <w:rFonts w:eastAsia="Times New Roman" w:cs="Times New Roman"/>
          <w:szCs w:val="24"/>
          <w:lang w:val="bs-Latn-BA"/>
        </w:rPr>
        <w:lastRenderedPageBreak/>
        <w:t>„Elektroprivreda HZ H-B“ d.d.</w:t>
      </w:r>
      <w:r w:rsidRPr="002E45F0">
        <w:rPr>
          <w:rFonts w:eastAsia="Times New Roman" w:cs="Times New Roman"/>
          <w:szCs w:val="24"/>
          <w:lang w:val="bs-Latn-BA"/>
        </w:rPr>
        <w:t xml:space="preserve"> Mostar, sa 1/1 dijela (tačka 6. izreke), te da će troškove postupka snositi korisnik eksproprijacije, a isti će se odrediti posebnim zaključkom (tačka 7. izreke). </w:t>
      </w:r>
    </w:p>
    <w:p w:rsidR="002E45F0" w:rsidRPr="002E45F0" w:rsidRDefault="002E45F0" w:rsidP="002E45F0">
      <w:pPr>
        <w:rPr>
          <w:rFonts w:cs="Times New Roman"/>
          <w:szCs w:val="24"/>
          <w:lang w:val="bs-Latn-BA" w:eastAsia="hr-HR"/>
        </w:rPr>
      </w:pPr>
    </w:p>
    <w:p w:rsidR="002E45F0" w:rsidRDefault="002E45F0" w:rsidP="002E45F0">
      <w:pPr>
        <w:rPr>
          <w:rFonts w:cs="Times New Roman"/>
          <w:szCs w:val="24"/>
          <w:lang w:val="bs-Latn-BA"/>
        </w:rPr>
      </w:pPr>
      <w:r w:rsidRPr="002E45F0">
        <w:rPr>
          <w:rFonts w:cs="Times New Roman"/>
          <w:szCs w:val="24"/>
          <w:lang w:val="bs-Latn-BA"/>
        </w:rPr>
        <w:tab/>
        <w:t xml:space="preserve">Protiv navedene presude prvostepenog suda tužitelj je ovom sudu </w:t>
      </w:r>
      <w:proofErr w:type="spellStart"/>
      <w:r w:rsidRPr="002E45F0">
        <w:rPr>
          <w:rFonts w:cs="Times New Roman"/>
          <w:szCs w:val="24"/>
          <w:lang w:val="bs-Latn-BA"/>
        </w:rPr>
        <w:t>podnijeo</w:t>
      </w:r>
      <w:proofErr w:type="spellEnd"/>
      <w:r w:rsidRPr="002E45F0">
        <w:rPr>
          <w:rFonts w:cs="Times New Roman"/>
          <w:szCs w:val="24"/>
          <w:lang w:val="bs-Latn-BA"/>
        </w:rPr>
        <w:t xml:space="preserve"> zahtjev za vanredno preispitivanje sudske odluke, </w:t>
      </w:r>
      <w:r>
        <w:rPr>
          <w:rFonts w:cs="Times New Roman"/>
          <w:szCs w:val="24"/>
          <w:lang w:val="bs-Latn-BA"/>
        </w:rPr>
        <w:t>zbog pogreš</w:t>
      </w:r>
      <w:r w:rsidRPr="002E45F0">
        <w:rPr>
          <w:rFonts w:cs="Times New Roman"/>
          <w:szCs w:val="24"/>
          <w:lang w:val="bs-Latn-BA"/>
        </w:rPr>
        <w:t>ne primjene materijalnog prava, te povrede federalnog Zakona o upravnom postupku. U zahtjevu navodi da u toku cijelog postupka eksproprijacije nije raspravljeno pravo vlasništva, jer očigledno postoji neslaganje između zemljišnoknjižnog stanja i faktičkog stanja na nekretnini; da je osnovni problem što je vještačenje koje je obavljeno od strane službenika za katastar Grada Mostar obavljeno nestručno, te je potpuno pogrešno izvršena identifikacija nekretnina; da nekretnine koje su upisane u posjedovnom listu KO M</w:t>
      </w:r>
      <w:r w:rsidR="00944815">
        <w:rPr>
          <w:rFonts w:cs="Times New Roman"/>
          <w:szCs w:val="24"/>
          <w:lang w:val="bs-Latn-BA"/>
        </w:rPr>
        <w:t>.1</w:t>
      </w:r>
      <w:r w:rsidRPr="002E45F0">
        <w:rPr>
          <w:rFonts w:cs="Times New Roman"/>
          <w:szCs w:val="24"/>
          <w:lang w:val="bs-Latn-BA"/>
        </w:rPr>
        <w:t xml:space="preserve"> nisu niti u posjedu, niti u vlasništvu Samostana reda otaca Franjevaca u Mostaru; da je saslušani svjedok izjavio da nikada nije obrađivao nekretnine koje su bile u posjedu tužitelja, pa je jasno da ne postoji nikakav faktički odnos sa predmetnom nekretninom od strane Samostana reda otaca Franjevaca u Mostaru; da je tužitelj cijelo vrijeme tražio da se provede dokaz vještačenjem po stalnom sudskom vještaku geodetske struke, o čemu postoji jasan trag u Zapisniku od 05.07.2018.godine, te u daljem toku postupka, ali da je taj prijedlog odbijen, čime je izvršena povreda pravila postupka na štetu tužitelja; da tužitelj cijelo vrijeme postupka ustvari tražio da se izvrši identifikacija parcela označenih kao </w:t>
      </w:r>
      <w:proofErr w:type="spellStart"/>
      <w:r w:rsidRPr="002E45F0">
        <w:rPr>
          <w:rFonts w:cs="Times New Roman"/>
          <w:szCs w:val="24"/>
          <w:lang w:val="bs-Latn-BA"/>
        </w:rPr>
        <w:t>k.č</w:t>
      </w:r>
      <w:proofErr w:type="spellEnd"/>
      <w:r w:rsidRPr="002E45F0">
        <w:rPr>
          <w:rFonts w:cs="Times New Roman"/>
          <w:szCs w:val="24"/>
          <w:lang w:val="bs-Latn-BA"/>
        </w:rPr>
        <w:t xml:space="preserve">. 27 iz ZK ul. Broj 87 i </w:t>
      </w:r>
      <w:proofErr w:type="spellStart"/>
      <w:r w:rsidRPr="002E45F0">
        <w:rPr>
          <w:rFonts w:cs="Times New Roman"/>
          <w:szCs w:val="24"/>
          <w:lang w:val="bs-Latn-BA"/>
        </w:rPr>
        <w:t>k.č</w:t>
      </w:r>
      <w:proofErr w:type="spellEnd"/>
      <w:r w:rsidRPr="002E45F0">
        <w:rPr>
          <w:rFonts w:cs="Times New Roman"/>
          <w:szCs w:val="24"/>
          <w:lang w:val="bs-Latn-BA"/>
        </w:rPr>
        <w:t>. 28 i 31/1 iz ZK ul. broj 156 susjedne parcele, koje se nalaze u neposrednoj blizini granice katastarskih općina M</w:t>
      </w:r>
      <w:r w:rsidR="00944815">
        <w:rPr>
          <w:rFonts w:cs="Times New Roman"/>
          <w:szCs w:val="24"/>
          <w:lang w:val="bs-Latn-BA"/>
        </w:rPr>
        <w:t>.1</w:t>
      </w:r>
      <w:r w:rsidRPr="002E45F0">
        <w:rPr>
          <w:rFonts w:cs="Times New Roman"/>
          <w:szCs w:val="24"/>
          <w:lang w:val="bs-Latn-BA"/>
        </w:rPr>
        <w:t xml:space="preserve"> i K</w:t>
      </w:r>
      <w:r w:rsidR="00944815">
        <w:rPr>
          <w:rFonts w:cs="Times New Roman"/>
          <w:szCs w:val="24"/>
          <w:lang w:val="bs-Latn-BA"/>
        </w:rPr>
        <w:t>.1</w:t>
      </w:r>
      <w:r w:rsidRPr="002E45F0">
        <w:rPr>
          <w:rFonts w:cs="Times New Roman"/>
          <w:szCs w:val="24"/>
          <w:lang w:val="bs-Latn-BA"/>
        </w:rPr>
        <w:t xml:space="preserve">, jer bi upravo ta identifikacija riješila sva sporna pitanja; da je upravo zbog toga tužitelj uz tužbu i dostavio konzultativno vještačenje Kate </w:t>
      </w:r>
      <w:proofErr w:type="spellStart"/>
      <w:r w:rsidRPr="002E45F0">
        <w:rPr>
          <w:rFonts w:cs="Times New Roman"/>
          <w:szCs w:val="24"/>
          <w:lang w:val="bs-Latn-BA"/>
        </w:rPr>
        <w:t>Biloš</w:t>
      </w:r>
      <w:proofErr w:type="spellEnd"/>
      <w:r w:rsidRPr="002E45F0">
        <w:rPr>
          <w:rFonts w:cs="Times New Roman"/>
          <w:szCs w:val="24"/>
          <w:lang w:val="bs-Latn-BA"/>
        </w:rPr>
        <w:t>, stalnog sudskog vještaka, kao i stare identifikacije iz posjedovnog lista 4 iz 2008.godine iz koje je vidljivo da su od strane službenika Katastra Grada Mostara sve ove parcele različito upoređivane u prethodnim godinama; da je tužitelj upisan kao posjednik u posjedovnom listu broj 30 od 1973.godine bez ikakvog osporavanja od bilo koga, pa i od strane Samostana reda otaca Franjevaca u Mostaru; da su tužitelj i njegovi prednici u posjedu nekretnina od 1924.godine poslije kupoprodaje istih od obitelji B</w:t>
      </w:r>
      <w:r w:rsidR="00944815">
        <w:rPr>
          <w:rFonts w:cs="Times New Roman"/>
          <w:szCs w:val="24"/>
          <w:lang w:val="bs-Latn-BA"/>
        </w:rPr>
        <w:t>.</w:t>
      </w:r>
      <w:r w:rsidRPr="002E45F0">
        <w:rPr>
          <w:rFonts w:cs="Times New Roman"/>
          <w:szCs w:val="24"/>
          <w:lang w:val="bs-Latn-BA"/>
        </w:rPr>
        <w:t xml:space="preserve">; da je odjel za Katastar u prethodnom periodu izdavao druge podatke o usporedbi starog i novog premjera, dajući podatke da parcele po novom </w:t>
      </w:r>
      <w:proofErr w:type="spellStart"/>
      <w:r w:rsidRPr="002E45F0">
        <w:rPr>
          <w:rFonts w:cs="Times New Roman"/>
          <w:szCs w:val="24"/>
          <w:lang w:val="bs-Latn-BA"/>
        </w:rPr>
        <w:t>premjeru</w:t>
      </w:r>
      <w:proofErr w:type="spellEnd"/>
      <w:r w:rsidRPr="002E45F0">
        <w:rPr>
          <w:rFonts w:cs="Times New Roman"/>
          <w:szCs w:val="24"/>
          <w:lang w:val="bs-Latn-BA"/>
        </w:rPr>
        <w:t xml:space="preserve"> odgovaraju parcelama suvlasnika </w:t>
      </w:r>
      <w:proofErr w:type="spellStart"/>
      <w:r w:rsidRPr="002E45F0">
        <w:rPr>
          <w:rFonts w:cs="Times New Roman"/>
          <w:szCs w:val="24"/>
          <w:lang w:val="bs-Latn-BA"/>
        </w:rPr>
        <w:t>k.č</w:t>
      </w:r>
      <w:proofErr w:type="spellEnd"/>
      <w:r w:rsidRPr="002E45F0">
        <w:rPr>
          <w:rFonts w:cs="Times New Roman"/>
          <w:szCs w:val="24"/>
          <w:lang w:val="bs-Latn-BA"/>
        </w:rPr>
        <w:t>. 28 i 32/1 KO M</w:t>
      </w:r>
      <w:r w:rsidR="00944815">
        <w:rPr>
          <w:rFonts w:cs="Times New Roman"/>
          <w:szCs w:val="24"/>
          <w:lang w:val="bs-Latn-BA"/>
        </w:rPr>
        <w:t>.1</w:t>
      </w:r>
      <w:r w:rsidRPr="002E45F0">
        <w:rPr>
          <w:rFonts w:cs="Times New Roman"/>
          <w:szCs w:val="24"/>
          <w:lang w:val="bs-Latn-BA"/>
        </w:rPr>
        <w:t xml:space="preserve">, kao i drugi navodi, pa je </w:t>
      </w:r>
      <w:proofErr w:type="spellStart"/>
      <w:r w:rsidRPr="002E45F0">
        <w:rPr>
          <w:rFonts w:cs="Times New Roman"/>
          <w:szCs w:val="24"/>
          <w:lang w:val="bs-Latn-BA"/>
        </w:rPr>
        <w:t>predložio</w:t>
      </w:r>
      <w:proofErr w:type="spellEnd"/>
      <w:r w:rsidRPr="002E45F0">
        <w:rPr>
          <w:rFonts w:cs="Times New Roman"/>
          <w:szCs w:val="24"/>
          <w:lang w:val="bs-Latn-BA"/>
        </w:rPr>
        <w:t xml:space="preserve"> da se zahtjev uvaži, pobijana presuda ukine i predmet vrati prvostepenom sudu na ponovno rješavanje.  </w:t>
      </w:r>
    </w:p>
    <w:p w:rsidR="002E45F0" w:rsidRPr="002E45F0" w:rsidRDefault="002E45F0" w:rsidP="002E45F0">
      <w:pPr>
        <w:rPr>
          <w:rFonts w:cs="Times New Roman"/>
          <w:szCs w:val="24"/>
          <w:lang w:val="bs-Latn-BA"/>
        </w:rPr>
      </w:pPr>
    </w:p>
    <w:p w:rsidR="002E45F0" w:rsidRDefault="002E45F0" w:rsidP="002E45F0">
      <w:pPr>
        <w:rPr>
          <w:rFonts w:cs="Times New Roman"/>
          <w:szCs w:val="24"/>
          <w:lang w:val="bs-Latn-BA"/>
        </w:rPr>
      </w:pPr>
      <w:r w:rsidRPr="002E45F0">
        <w:rPr>
          <w:rFonts w:cs="Times New Roman"/>
          <w:szCs w:val="24"/>
          <w:lang w:val="bs-Latn-BA"/>
        </w:rPr>
        <w:tab/>
        <w:t xml:space="preserve">U odgovoru na zahtjev za vanredno preispitivanje tužitelj je, po punomoćniku, </w:t>
      </w:r>
      <w:proofErr w:type="spellStart"/>
      <w:r w:rsidRPr="002E45F0">
        <w:rPr>
          <w:rFonts w:cs="Times New Roman"/>
          <w:szCs w:val="24"/>
          <w:lang w:val="bs-Latn-BA"/>
        </w:rPr>
        <w:t>predložio</w:t>
      </w:r>
      <w:proofErr w:type="spellEnd"/>
      <w:r w:rsidRPr="002E45F0">
        <w:rPr>
          <w:rFonts w:cs="Times New Roman"/>
          <w:szCs w:val="24"/>
          <w:lang w:val="bs-Latn-BA"/>
        </w:rPr>
        <w:t xml:space="preserve"> da se zahtjev odbije.</w:t>
      </w:r>
    </w:p>
    <w:p w:rsidR="002E45F0" w:rsidRPr="002E45F0" w:rsidRDefault="002E45F0" w:rsidP="002E45F0">
      <w:pPr>
        <w:rPr>
          <w:rFonts w:cs="Times New Roman"/>
          <w:szCs w:val="24"/>
          <w:lang w:val="bs-Latn-BA"/>
        </w:rPr>
      </w:pPr>
    </w:p>
    <w:p w:rsidR="002E45F0" w:rsidRDefault="002E45F0" w:rsidP="002E45F0">
      <w:pPr>
        <w:rPr>
          <w:rFonts w:cs="Times New Roman"/>
          <w:szCs w:val="24"/>
          <w:lang w:val="bs-Latn-BA"/>
        </w:rPr>
      </w:pPr>
      <w:r w:rsidRPr="002E45F0">
        <w:rPr>
          <w:rFonts w:cs="Times New Roman"/>
          <w:szCs w:val="24"/>
          <w:lang w:val="bs-Latn-BA"/>
        </w:rPr>
        <w:tab/>
        <w:t xml:space="preserve">Zainteresirano lice je po punomoćniku, u odgovoru na zahtjev za vanredno </w:t>
      </w:r>
      <w:proofErr w:type="spellStart"/>
      <w:r w:rsidRPr="002E45F0">
        <w:rPr>
          <w:rFonts w:cs="Times New Roman"/>
          <w:szCs w:val="24"/>
          <w:lang w:val="bs-Latn-BA"/>
        </w:rPr>
        <w:t>prispitivanje</w:t>
      </w:r>
      <w:proofErr w:type="spellEnd"/>
      <w:r w:rsidRPr="002E45F0">
        <w:rPr>
          <w:rFonts w:cs="Times New Roman"/>
          <w:szCs w:val="24"/>
          <w:lang w:val="bs-Latn-BA"/>
        </w:rPr>
        <w:t xml:space="preserve"> sudske odluke </w:t>
      </w:r>
      <w:proofErr w:type="spellStart"/>
      <w:r w:rsidRPr="002E45F0">
        <w:rPr>
          <w:rFonts w:cs="Times New Roman"/>
          <w:szCs w:val="24"/>
          <w:lang w:val="bs-Latn-BA"/>
        </w:rPr>
        <w:t>predložilo</w:t>
      </w:r>
      <w:proofErr w:type="spellEnd"/>
      <w:r w:rsidRPr="002E45F0">
        <w:rPr>
          <w:rFonts w:cs="Times New Roman"/>
          <w:szCs w:val="24"/>
          <w:lang w:val="bs-Latn-BA"/>
        </w:rPr>
        <w:t xml:space="preserve"> da se zahtjev odbije. </w:t>
      </w:r>
    </w:p>
    <w:p w:rsidR="002E45F0" w:rsidRPr="002E45F0" w:rsidRDefault="002E45F0" w:rsidP="002E45F0">
      <w:pPr>
        <w:rPr>
          <w:rFonts w:cs="Times New Roman"/>
          <w:szCs w:val="24"/>
          <w:lang w:val="bs-Latn-BA"/>
        </w:rPr>
      </w:pPr>
    </w:p>
    <w:p w:rsidR="002E45F0" w:rsidRDefault="002E45F0" w:rsidP="002E45F0">
      <w:pPr>
        <w:rPr>
          <w:rFonts w:cs="Times New Roman"/>
          <w:szCs w:val="24"/>
          <w:lang w:val="bs-Latn-BA"/>
        </w:rPr>
      </w:pPr>
      <w:r w:rsidRPr="002E45F0">
        <w:rPr>
          <w:rFonts w:cs="Times New Roman"/>
          <w:szCs w:val="24"/>
          <w:lang w:val="bs-Latn-BA"/>
        </w:rPr>
        <w:tab/>
        <w:t xml:space="preserve">Ovaj sud je na osnovu odredbe člana 45. Zakona o upravnim sporovima </w:t>
      </w:r>
      <w:r w:rsidRPr="002E45F0">
        <w:rPr>
          <w:rFonts w:cs="Times New Roman"/>
          <w:szCs w:val="24"/>
          <w:lang w:val="bs-Latn-BA" w:eastAsia="hr-HR"/>
        </w:rPr>
        <w:t>("Službene novine Federacije  BiH", broj 9/05)</w:t>
      </w:r>
      <w:r w:rsidRPr="002E45F0">
        <w:rPr>
          <w:rFonts w:cs="Times New Roman"/>
          <w:szCs w:val="24"/>
          <w:lang w:val="bs-Latn-BA"/>
        </w:rPr>
        <w:t>, ispitao zakonitost pobijane presude u granicama zahtijeva i povrede propisa iz odredbe člana 41. stav 2. tog zakona, pa je odlučio kao u izreci presude iz slijedećih razloga:</w:t>
      </w:r>
    </w:p>
    <w:p w:rsidR="002E45F0" w:rsidRPr="002E45F0" w:rsidRDefault="002E45F0" w:rsidP="002E45F0">
      <w:pPr>
        <w:rPr>
          <w:rFonts w:cs="Times New Roman"/>
          <w:szCs w:val="24"/>
          <w:lang w:val="bs-Latn-BA"/>
        </w:rPr>
      </w:pPr>
    </w:p>
    <w:p w:rsidR="002E45F0" w:rsidRPr="002E45F0" w:rsidRDefault="002E45F0" w:rsidP="002E45F0">
      <w:pPr>
        <w:pStyle w:val="NoSpacing"/>
        <w:ind w:firstLine="708"/>
        <w:jc w:val="both"/>
        <w:rPr>
          <w:lang w:val="bs-Latn-BA" w:eastAsia="hr-HR"/>
        </w:rPr>
      </w:pPr>
      <w:r w:rsidRPr="002E45F0">
        <w:rPr>
          <w:lang w:val="bs-Latn-BA" w:eastAsia="hr-HR"/>
        </w:rPr>
        <w:t xml:space="preserve">Prema podacima iz spisa predmeta i obrazloženja pobijane presude proizilazi da je prvostepeni organ donio rješenje broj: UP-I-05-33-967/05-269-1 od 23.01.2014.godine kojim je usvojen prijedlog </w:t>
      </w:r>
      <w:r>
        <w:rPr>
          <w:lang w:val="bs-Latn-BA"/>
        </w:rPr>
        <w:t>J.P.</w:t>
      </w:r>
      <w:r w:rsidRPr="002E45F0">
        <w:rPr>
          <w:lang w:val="bs-Latn-BA"/>
        </w:rPr>
        <w:t xml:space="preserve"> „Elektroprivreda HZ H-B“ d.d. Mostar, da se u svrhu izgradnje Hidroelektrane Mostarsko blato, potpuno ekspropriše nekretnina označena kao: - </w:t>
      </w:r>
      <w:proofErr w:type="spellStart"/>
      <w:r w:rsidRPr="002E45F0">
        <w:rPr>
          <w:lang w:val="bs-Latn-BA"/>
        </w:rPr>
        <w:t>k.č</w:t>
      </w:r>
      <w:proofErr w:type="spellEnd"/>
      <w:r w:rsidRPr="002E45F0">
        <w:rPr>
          <w:lang w:val="bs-Latn-BA"/>
        </w:rPr>
        <w:t xml:space="preserve">. 27/14 (nova </w:t>
      </w:r>
      <w:proofErr w:type="spellStart"/>
      <w:r w:rsidRPr="002E45F0">
        <w:rPr>
          <w:lang w:val="bs-Latn-BA"/>
        </w:rPr>
        <w:t>k.č</w:t>
      </w:r>
      <w:proofErr w:type="spellEnd"/>
      <w:r w:rsidRPr="002E45F0">
        <w:rPr>
          <w:lang w:val="bs-Latn-BA"/>
        </w:rPr>
        <w:t>. 896/2), k.o. M</w:t>
      </w:r>
      <w:r w:rsidR="00944815">
        <w:rPr>
          <w:lang w:val="bs-Latn-BA"/>
        </w:rPr>
        <w:t>.1</w:t>
      </w:r>
      <w:r w:rsidRPr="002E45F0">
        <w:rPr>
          <w:lang w:val="bs-Latn-BA"/>
        </w:rPr>
        <w:t xml:space="preserve">, površine 487 m2, nastala cijepanjem od </w:t>
      </w:r>
      <w:proofErr w:type="spellStart"/>
      <w:r w:rsidRPr="002E45F0">
        <w:rPr>
          <w:lang w:val="bs-Latn-BA"/>
        </w:rPr>
        <w:t>k.č</w:t>
      </w:r>
      <w:proofErr w:type="spellEnd"/>
      <w:r w:rsidRPr="002E45F0">
        <w:rPr>
          <w:lang w:val="bs-Latn-BA"/>
        </w:rPr>
        <w:t xml:space="preserve">. 27/1, upisana u ZK </w:t>
      </w:r>
      <w:proofErr w:type="spellStart"/>
      <w:r w:rsidRPr="002E45F0">
        <w:rPr>
          <w:lang w:val="bs-Latn-BA"/>
        </w:rPr>
        <w:t>ul</w:t>
      </w:r>
      <w:proofErr w:type="spellEnd"/>
      <w:r w:rsidRPr="002E45F0">
        <w:rPr>
          <w:lang w:val="bs-Latn-BA"/>
        </w:rPr>
        <w:t xml:space="preserve"> broj: 87, k.o. M</w:t>
      </w:r>
      <w:r w:rsidR="00944815">
        <w:rPr>
          <w:lang w:val="bs-Latn-BA"/>
        </w:rPr>
        <w:t>.1</w:t>
      </w:r>
      <w:r w:rsidRPr="002E45F0">
        <w:rPr>
          <w:lang w:val="bs-Latn-BA"/>
        </w:rPr>
        <w:t xml:space="preserve">, u katastru je upisan kao posjednik </w:t>
      </w:r>
      <w:r w:rsidR="00944815">
        <w:rPr>
          <w:lang w:val="bs-Latn-BA"/>
        </w:rPr>
        <w:t>A.(M.)Č.</w:t>
      </w:r>
      <w:r w:rsidRPr="002E45F0">
        <w:rPr>
          <w:lang w:val="bs-Latn-BA"/>
        </w:rPr>
        <w:t xml:space="preserve">, sa 1/1 dijela, a u </w:t>
      </w:r>
      <w:proofErr w:type="spellStart"/>
      <w:r w:rsidRPr="002E45F0">
        <w:rPr>
          <w:lang w:val="bs-Latn-BA"/>
        </w:rPr>
        <w:t>zk</w:t>
      </w:r>
      <w:proofErr w:type="spellEnd"/>
      <w:r w:rsidRPr="002E45F0">
        <w:rPr>
          <w:lang w:val="bs-Latn-BA"/>
        </w:rPr>
        <w:t>.</w:t>
      </w:r>
      <w:r>
        <w:rPr>
          <w:lang w:val="bs-Latn-BA"/>
        </w:rPr>
        <w:t xml:space="preserve"> i</w:t>
      </w:r>
      <w:r w:rsidRPr="002E45F0">
        <w:rPr>
          <w:lang w:val="bs-Latn-BA"/>
        </w:rPr>
        <w:t xml:space="preserve">zvatku kao vlasnik upisan je Samostan reda otaca Franjevaca u Mostaru sa 1/1 dijela, a stvarni vlasnik </w:t>
      </w:r>
      <w:r w:rsidRPr="002E45F0">
        <w:rPr>
          <w:lang w:val="bs-Latn-BA"/>
        </w:rPr>
        <w:lastRenderedPageBreak/>
        <w:t xml:space="preserve">Samostan reda otaca Franjevaca u Mostaru sa 1/1 dijela, uz ostale uslove navedene u tom rješenju, te da je odlučujući po žalbi tužitelja izjavljenoj protiv tog rješenja tuženi organ donio rješenje broj: 05-31-2-1160/2016 od 13.09.2016.godine, kojim je poništeno to prvostepeno rješenje i predmet vraćen prvostepenom organu na ponovni postupak i </w:t>
      </w:r>
      <w:proofErr w:type="spellStart"/>
      <w:r w:rsidRPr="002E45F0">
        <w:rPr>
          <w:lang w:val="bs-Latn-BA"/>
        </w:rPr>
        <w:t>odlučivanje</w:t>
      </w:r>
      <w:proofErr w:type="spellEnd"/>
      <w:r w:rsidRPr="002E45F0">
        <w:rPr>
          <w:lang w:val="bs-Latn-BA"/>
        </w:rPr>
        <w:t xml:space="preserve">, a kako bi prvostepeni organ u prisustvu tužitelja, predstavnika zemljišnoknjižnog vlasnika i eventualno drugih zainteresiranih stranaka raspravio pitanje stvarnog vlasništava na predmetnim nekretninama i proveo sve potrebne dokaze; da je u ponovnom postupku prvostepeni organ izvršio uviđaj na licu mjesta u prisustvu punomoćnika tužitelja i punomoćnika zemljišnoknjižnog vlasnika, na kojem je obavljeno vještačenje od strane vještaka geometra, a o čemu je sačinjen Zapisnik od 26.05.2017.godine; da je nakon toga održano nekolika rasprava u prostorijama organa uprave, na kojima je saslušan svjedok </w:t>
      </w:r>
      <w:r w:rsidR="00944815">
        <w:rPr>
          <w:lang w:val="bs-Latn-BA"/>
        </w:rPr>
        <w:t>M.Č.</w:t>
      </w:r>
      <w:r w:rsidRPr="002E45F0">
        <w:rPr>
          <w:lang w:val="bs-Latn-BA"/>
        </w:rPr>
        <w:t xml:space="preserve">, koji je izjavio da je za posjednike kosio travu do 90-tih godina na </w:t>
      </w:r>
      <w:proofErr w:type="spellStart"/>
      <w:r w:rsidRPr="002E45F0">
        <w:rPr>
          <w:lang w:val="bs-Latn-BA"/>
        </w:rPr>
        <w:t>zemljištu</w:t>
      </w:r>
      <w:proofErr w:type="spellEnd"/>
      <w:r w:rsidRPr="002E45F0">
        <w:rPr>
          <w:lang w:val="bs-Latn-BA"/>
        </w:rPr>
        <w:t xml:space="preserve"> koje je bilo označeno međama, da mu nije poznato da su predmetne nekretnine vlasništvo Franjevačkog samostana, da je njegov otac po dogovoru sa tadašnjim gvardijanom Franjevačkog samostana koristio 70-ih i 80-ih godina nekretnine koje se nalaze odmah uz predmetne nekretnine, a da mu nije poznato ko su vlasnici predmetnih nekretnina, a da su njegov otac i on kosili travu obitelji </w:t>
      </w:r>
      <w:r w:rsidR="00944815">
        <w:rPr>
          <w:lang w:val="bs-Latn-BA"/>
        </w:rPr>
        <w:t>I.P.</w:t>
      </w:r>
      <w:r w:rsidRPr="002E45F0">
        <w:rPr>
          <w:lang w:val="bs-Latn-BA"/>
        </w:rPr>
        <w:t xml:space="preserve"> i </w:t>
      </w:r>
      <w:r w:rsidR="00944815">
        <w:rPr>
          <w:lang w:val="bs-Latn-BA"/>
        </w:rPr>
        <w:t>A.P.</w:t>
      </w:r>
      <w:r w:rsidRPr="002E45F0">
        <w:rPr>
          <w:lang w:val="bs-Latn-BA"/>
        </w:rPr>
        <w:t xml:space="preserve">, čije se nekretnine nalaze odmah uz Franjevačku zemlju koju je kosio njegov otac; da je punomoćnik tužitelja </w:t>
      </w:r>
      <w:proofErr w:type="spellStart"/>
      <w:r w:rsidRPr="002E45F0">
        <w:rPr>
          <w:lang w:val="bs-Latn-BA"/>
        </w:rPr>
        <w:t>prigovorio</w:t>
      </w:r>
      <w:proofErr w:type="spellEnd"/>
      <w:r w:rsidRPr="002E45F0">
        <w:rPr>
          <w:lang w:val="bs-Latn-BA"/>
        </w:rPr>
        <w:t xml:space="preserve"> na nalaz vještaka geometra te tražio da se provede novo vještačenje na licu mjesta, te da se vještak izjasni po pitanju parcela označenih kao </w:t>
      </w:r>
      <w:proofErr w:type="spellStart"/>
      <w:r w:rsidRPr="002E45F0">
        <w:rPr>
          <w:lang w:val="bs-Latn-BA"/>
        </w:rPr>
        <w:t>k.č</w:t>
      </w:r>
      <w:proofErr w:type="spellEnd"/>
      <w:r w:rsidRPr="002E45F0">
        <w:rPr>
          <w:lang w:val="bs-Latn-BA"/>
        </w:rPr>
        <w:t xml:space="preserve">. 28 i </w:t>
      </w:r>
      <w:proofErr w:type="spellStart"/>
      <w:r w:rsidRPr="002E45F0">
        <w:rPr>
          <w:lang w:val="bs-Latn-BA"/>
        </w:rPr>
        <w:t>k.č</w:t>
      </w:r>
      <w:proofErr w:type="spellEnd"/>
      <w:r w:rsidRPr="002E45F0">
        <w:rPr>
          <w:lang w:val="bs-Latn-BA"/>
        </w:rPr>
        <w:t>. 32/1 KO M</w:t>
      </w:r>
      <w:r w:rsidR="00944815">
        <w:rPr>
          <w:lang w:val="bs-Latn-BA"/>
        </w:rPr>
        <w:t>.1</w:t>
      </w:r>
      <w:r w:rsidRPr="002E45F0">
        <w:rPr>
          <w:lang w:val="bs-Latn-BA"/>
        </w:rPr>
        <w:t xml:space="preserve">, jer su tužitelji kao posjednici odnosno njihovi preci stekli pravo vlasništva na zakonit način na istima jer ih koriste preko 100 godina, a da su upisani zemljišnoknjižni vlasnici svoje nekretnine izdavali mještanima, ali da to nikada nisu bile nekretnine koje su koristili tužitelji kao posjednici, nakon čega je prvostepeni organ donio prvostepeno rješenje od 27.12.2018.godine, a tuženi organ rješavajući po žalbi tužitelja osporeno rješenje od 14.03.2019.godine kojim je odbijena žalba tužitelja, iz razloga što tužitelj nije u postupku dokazao da je vlasnik predmetnih nekretnina, nego da je upisan kao posjednik, niti da su osnovani navodi da je u postupku izvršena pogrešna identifikacija parcela, jer je identifikacija parcela obavljena od strane dva geodetska </w:t>
      </w:r>
      <w:proofErr w:type="spellStart"/>
      <w:r w:rsidRPr="002E45F0">
        <w:rPr>
          <w:lang w:val="bs-Latn-BA"/>
        </w:rPr>
        <w:t>inžinjera</w:t>
      </w:r>
      <w:proofErr w:type="spellEnd"/>
      <w:r w:rsidRPr="002E45F0">
        <w:rPr>
          <w:lang w:val="bs-Latn-BA"/>
        </w:rPr>
        <w:t>, i to nalaz od dana 24.11.2011.</w:t>
      </w:r>
      <w:r>
        <w:rPr>
          <w:lang w:val="bs-Latn-BA"/>
        </w:rPr>
        <w:t xml:space="preserve"> </w:t>
      </w:r>
      <w:r w:rsidRPr="002E45F0">
        <w:rPr>
          <w:lang w:val="bs-Latn-BA"/>
        </w:rPr>
        <w:t>godine (u spisima premeta se nalazi Nalaz geodetskog stručnjaka broj: UP 07-32-21/2011 od 27.01.2011.</w:t>
      </w:r>
      <w:r>
        <w:rPr>
          <w:lang w:val="bs-Latn-BA"/>
        </w:rPr>
        <w:t xml:space="preserve"> </w:t>
      </w:r>
      <w:r w:rsidRPr="002E45F0">
        <w:rPr>
          <w:lang w:val="bs-Latn-BA"/>
        </w:rPr>
        <w:t>godine), kao i od dana 26.05.2017.godine koji je dat na licu mje</w:t>
      </w:r>
      <w:r>
        <w:rPr>
          <w:lang w:val="bs-Latn-BA"/>
        </w:rPr>
        <w:t>s</w:t>
      </w:r>
      <w:r w:rsidRPr="002E45F0">
        <w:rPr>
          <w:lang w:val="bs-Latn-BA"/>
        </w:rPr>
        <w:t xml:space="preserve">ta, te da tužitelj u svakom slučaju može u postupku pred nadležnim sudom </w:t>
      </w:r>
      <w:proofErr w:type="spellStart"/>
      <w:r w:rsidRPr="002E45F0">
        <w:rPr>
          <w:lang w:val="bs-Latn-BA"/>
        </w:rPr>
        <w:t>pokušati</w:t>
      </w:r>
      <w:proofErr w:type="spellEnd"/>
      <w:r w:rsidRPr="002E45F0">
        <w:rPr>
          <w:lang w:val="bs-Latn-BA"/>
        </w:rPr>
        <w:t xml:space="preserve"> dokazati da je on vlasnik predmetnih nekretnina, a da ova odluka organa predstavlja samo odluku o prethodnom pravnom pitanju koja ima dejstvo samo u ovom predmetu. Tužitelj je prvostepenom sudu protiv ovog rješenja podnio tužbu od 30.04.2019.godine u kojoj je </w:t>
      </w:r>
      <w:proofErr w:type="spellStart"/>
      <w:r w:rsidRPr="002E45F0">
        <w:rPr>
          <w:lang w:val="bs-Latn-BA"/>
        </w:rPr>
        <w:t>zatražio</w:t>
      </w:r>
      <w:proofErr w:type="spellEnd"/>
      <w:r w:rsidRPr="002E45F0">
        <w:rPr>
          <w:lang w:val="bs-Latn-BA"/>
        </w:rPr>
        <w:t xml:space="preserve"> da sud provede javnu raspravu, te da se provede dokaz vještačenjem po vještaku geodetske struke Kati </w:t>
      </w:r>
      <w:proofErr w:type="spellStart"/>
      <w:r w:rsidRPr="002E45F0">
        <w:rPr>
          <w:lang w:val="bs-Latn-BA"/>
        </w:rPr>
        <w:t>Biloš</w:t>
      </w:r>
      <w:proofErr w:type="spellEnd"/>
      <w:r w:rsidRPr="002E45F0">
        <w:rPr>
          <w:lang w:val="bs-Latn-BA"/>
        </w:rPr>
        <w:t xml:space="preserve"> iz Mostara na okolnost identifikacije nekretnina koje su upisane u PL broj 30 KM M</w:t>
      </w:r>
      <w:r w:rsidR="00944815">
        <w:rPr>
          <w:lang w:val="bs-Latn-BA"/>
        </w:rPr>
        <w:t>.1</w:t>
      </w:r>
      <w:r w:rsidRPr="002E45F0">
        <w:rPr>
          <w:lang w:val="bs-Latn-BA"/>
        </w:rPr>
        <w:t xml:space="preserve">,  odnosno da se provođenjem ovog dokaza izvrši identifikacija nekretnina po starom i novom </w:t>
      </w:r>
      <w:proofErr w:type="spellStart"/>
      <w:r w:rsidRPr="002E45F0">
        <w:rPr>
          <w:lang w:val="bs-Latn-BA"/>
        </w:rPr>
        <w:t>premjeru</w:t>
      </w:r>
      <w:proofErr w:type="spellEnd"/>
      <w:r w:rsidRPr="002E45F0">
        <w:rPr>
          <w:lang w:val="bs-Latn-BA"/>
        </w:rPr>
        <w:t xml:space="preserve">, s tim da se vještak izjasni i u odnosu na nekretnine označene kao </w:t>
      </w:r>
      <w:proofErr w:type="spellStart"/>
      <w:r w:rsidRPr="002E45F0">
        <w:rPr>
          <w:lang w:val="bs-Latn-BA"/>
        </w:rPr>
        <w:t>k.č</w:t>
      </w:r>
      <w:proofErr w:type="spellEnd"/>
      <w:r w:rsidRPr="002E45F0">
        <w:rPr>
          <w:lang w:val="bs-Latn-BA"/>
        </w:rPr>
        <w:t xml:space="preserve">. 28 i </w:t>
      </w:r>
      <w:proofErr w:type="spellStart"/>
      <w:r w:rsidRPr="002E45F0">
        <w:rPr>
          <w:lang w:val="bs-Latn-BA"/>
        </w:rPr>
        <w:t>k.č</w:t>
      </w:r>
      <w:proofErr w:type="spellEnd"/>
      <w:r w:rsidRPr="002E45F0">
        <w:rPr>
          <w:lang w:val="bs-Latn-BA"/>
        </w:rPr>
        <w:t>. 31 KO M</w:t>
      </w:r>
      <w:r w:rsidR="00944815">
        <w:rPr>
          <w:lang w:val="bs-Latn-BA"/>
        </w:rPr>
        <w:t>.1</w:t>
      </w:r>
      <w:r w:rsidRPr="002E45F0">
        <w:rPr>
          <w:lang w:val="bs-Latn-BA"/>
        </w:rPr>
        <w:t xml:space="preserve"> po starom </w:t>
      </w:r>
      <w:proofErr w:type="spellStart"/>
      <w:r w:rsidRPr="002E45F0">
        <w:rPr>
          <w:lang w:val="bs-Latn-BA"/>
        </w:rPr>
        <w:t>premjeru</w:t>
      </w:r>
      <w:proofErr w:type="spellEnd"/>
      <w:r w:rsidRPr="002E45F0">
        <w:rPr>
          <w:lang w:val="bs-Latn-BA"/>
        </w:rPr>
        <w:t xml:space="preserve">, jer je evidentno da Samostan reda otaca Franjevaca Mostar nije bio posjednik predmetnih nekretnina, niti se u momentu pokretanja eksproprijacije to utvrdilo, pa je prvostepeni organ potpuno pogrešno proveo postupak i činjenično stanje stoga pogrešno utvrdio, a odbijanjem da se izvrši novo vještačenje povrijedio je pravila postupka na štetu tužitelja, koje povrede nije razmotrio tuženi organ. Uz tužbu je dostavio i Izvod iz Posjedovnog lista 4 od 22.08.2008.godine koji je kako navodi naknadno pronađen, iz kojeg se vidi da je Odjel za Katastar Grada Mostara još 2008.godine usporedbom starog i novog premjera </w:t>
      </w:r>
      <w:proofErr w:type="spellStart"/>
      <w:r w:rsidRPr="002E45F0">
        <w:rPr>
          <w:lang w:val="bs-Latn-BA"/>
        </w:rPr>
        <w:t>tvrdio</w:t>
      </w:r>
      <w:proofErr w:type="spellEnd"/>
      <w:r w:rsidRPr="002E45F0">
        <w:rPr>
          <w:lang w:val="bs-Latn-BA"/>
        </w:rPr>
        <w:t xml:space="preserve"> da je parcela označena kao 886 (vlasništvo obit</w:t>
      </w:r>
      <w:r>
        <w:rPr>
          <w:lang w:val="bs-Latn-BA"/>
        </w:rPr>
        <w:t>elji B</w:t>
      </w:r>
      <w:r w:rsidR="00944815">
        <w:rPr>
          <w:lang w:val="bs-Latn-BA"/>
        </w:rPr>
        <w:t>.</w:t>
      </w:r>
      <w:r>
        <w:rPr>
          <w:lang w:val="bs-Latn-BA"/>
        </w:rPr>
        <w:t>) dio stare parcele o</w:t>
      </w:r>
      <w:r w:rsidRPr="002E45F0">
        <w:rPr>
          <w:lang w:val="bs-Latn-BA"/>
        </w:rPr>
        <w:t xml:space="preserve">značene kao </w:t>
      </w:r>
      <w:proofErr w:type="spellStart"/>
      <w:r w:rsidRPr="002E45F0">
        <w:rPr>
          <w:lang w:val="bs-Latn-BA"/>
        </w:rPr>
        <w:t>k.č</w:t>
      </w:r>
      <w:proofErr w:type="spellEnd"/>
      <w:r w:rsidRPr="002E45F0">
        <w:rPr>
          <w:lang w:val="bs-Latn-BA"/>
        </w:rPr>
        <w:t>. 32/1 KO M</w:t>
      </w:r>
      <w:r w:rsidR="00944815">
        <w:rPr>
          <w:lang w:val="bs-Latn-BA"/>
        </w:rPr>
        <w:t>.1</w:t>
      </w:r>
      <w:r w:rsidRPr="002E45F0">
        <w:rPr>
          <w:lang w:val="bs-Latn-BA"/>
        </w:rPr>
        <w:t xml:space="preserve">, a parcela tužitelja je susjedna parcela u odnosu na parcelu </w:t>
      </w:r>
      <w:proofErr w:type="spellStart"/>
      <w:r w:rsidRPr="002E45F0">
        <w:rPr>
          <w:lang w:val="bs-Latn-BA"/>
        </w:rPr>
        <w:t>k.č</w:t>
      </w:r>
      <w:proofErr w:type="spellEnd"/>
      <w:r w:rsidRPr="002E45F0">
        <w:rPr>
          <w:lang w:val="bs-Latn-BA"/>
        </w:rPr>
        <w:t xml:space="preserve">. 886 od koje je u postupku eksproprijacije nastala parcela 886/2. </w:t>
      </w:r>
      <w:proofErr w:type="spellStart"/>
      <w:r w:rsidRPr="002E45F0">
        <w:rPr>
          <w:lang w:val="bs-Latn-BA"/>
        </w:rPr>
        <w:t>Podneskom</w:t>
      </w:r>
      <w:proofErr w:type="spellEnd"/>
      <w:r w:rsidRPr="002E45F0">
        <w:rPr>
          <w:lang w:val="bs-Latn-BA"/>
        </w:rPr>
        <w:t xml:space="preserve"> od 03.05.2019.godine tužitelj je dopunio tužbu tako što je dostavio “Konsultativno vještačenje” vještaka geodetske struke </w:t>
      </w:r>
      <w:proofErr w:type="spellStart"/>
      <w:r w:rsidRPr="002E45F0">
        <w:rPr>
          <w:lang w:val="bs-Latn-BA"/>
        </w:rPr>
        <w:t>Biloš</w:t>
      </w:r>
      <w:proofErr w:type="spellEnd"/>
      <w:r w:rsidRPr="002E45F0">
        <w:rPr>
          <w:lang w:val="bs-Latn-BA"/>
        </w:rPr>
        <w:t xml:space="preserve"> Kate od 02.05.2019.godine koje je rađeno na zahtjev tužitelja. Prvostepeni je sud postupajući po tužbi, zakazao javnu raspravu za </w:t>
      </w:r>
      <w:r w:rsidRPr="002E45F0">
        <w:rPr>
          <w:lang w:val="bs-Latn-BA"/>
        </w:rPr>
        <w:lastRenderedPageBreak/>
        <w:t xml:space="preserve">dan 29.11.2021.godine, na koju je pristupio punomoćnik tužitelja, te punomoćnik zainteresiranog lica Samostana reda otaca Franjevaca Mostar, a punomoćnik tužitelja je izjavio da ostaje kod navoda iz tužbe, s tim da odustaje od javne rasprave, te predlaže da se današnje ročište </w:t>
      </w:r>
      <w:proofErr w:type="spellStart"/>
      <w:r w:rsidRPr="002E45F0">
        <w:rPr>
          <w:lang w:val="bs-Latn-BA"/>
        </w:rPr>
        <w:t>održi</w:t>
      </w:r>
      <w:proofErr w:type="spellEnd"/>
      <w:r w:rsidRPr="002E45F0">
        <w:rPr>
          <w:lang w:val="bs-Latn-BA"/>
        </w:rPr>
        <w:t xml:space="preserve"> kao nejavna rasprava, koji prijedlog je sud prihvatio, pa je održana nejavna rasprava, nakon čega je sud donio pobijanu presudu kojom je tužba tužitelja odbijena. U obrazloženju presude prvostepeni je sud naveo da je u provedenom postupku pravilno utvrđeno činjenično stanje i pravilno raspravljeno pitanje prava svojine predmetnog </w:t>
      </w:r>
      <w:proofErr w:type="spellStart"/>
      <w:r w:rsidRPr="002E45F0">
        <w:rPr>
          <w:lang w:val="bs-Latn-BA"/>
        </w:rPr>
        <w:t>zemljišta</w:t>
      </w:r>
      <w:proofErr w:type="spellEnd"/>
      <w:r w:rsidRPr="002E45F0">
        <w:rPr>
          <w:lang w:val="bs-Latn-BA"/>
        </w:rPr>
        <w:t xml:space="preserve">  kao prethodno pitanje, jer je iz </w:t>
      </w:r>
      <w:proofErr w:type="spellStart"/>
      <w:r w:rsidRPr="002E45F0">
        <w:rPr>
          <w:lang w:val="bs-Latn-BA"/>
        </w:rPr>
        <w:t>priloženih</w:t>
      </w:r>
      <w:proofErr w:type="spellEnd"/>
      <w:r w:rsidRPr="002E45F0">
        <w:rPr>
          <w:lang w:val="bs-Latn-BA"/>
        </w:rPr>
        <w:t xml:space="preserve"> isprava i vještačenja vještaka geometara iz Katastra Grada Mostara  utvrđeno da je </w:t>
      </w:r>
      <w:proofErr w:type="spellStart"/>
      <w:r w:rsidRPr="002E45F0">
        <w:rPr>
          <w:lang w:val="bs-Latn-BA"/>
        </w:rPr>
        <w:t>zemljište</w:t>
      </w:r>
      <w:proofErr w:type="spellEnd"/>
      <w:r w:rsidRPr="002E45F0">
        <w:rPr>
          <w:lang w:val="bs-Latn-BA"/>
        </w:rPr>
        <w:t xml:space="preserve"> označeno kao </w:t>
      </w:r>
      <w:proofErr w:type="spellStart"/>
      <w:r w:rsidRPr="002E45F0">
        <w:rPr>
          <w:lang w:val="bs-Latn-BA"/>
        </w:rPr>
        <w:t>k.č</w:t>
      </w:r>
      <w:proofErr w:type="spellEnd"/>
      <w:r w:rsidRPr="002E45F0">
        <w:rPr>
          <w:lang w:val="bs-Latn-BA"/>
        </w:rPr>
        <w:t xml:space="preserve">. 27/14 (nova </w:t>
      </w:r>
      <w:proofErr w:type="spellStart"/>
      <w:r w:rsidRPr="002E45F0">
        <w:rPr>
          <w:lang w:val="bs-Latn-BA"/>
        </w:rPr>
        <w:t>k.č</w:t>
      </w:r>
      <w:proofErr w:type="spellEnd"/>
      <w:r w:rsidRPr="002E45F0">
        <w:rPr>
          <w:lang w:val="bs-Latn-BA"/>
        </w:rPr>
        <w:t>. 896/2 K.O. M</w:t>
      </w:r>
      <w:r w:rsidR="008F1D8C">
        <w:rPr>
          <w:lang w:val="bs-Latn-BA"/>
        </w:rPr>
        <w:t>.1</w:t>
      </w:r>
      <w:r w:rsidRPr="002E45F0">
        <w:rPr>
          <w:lang w:val="bs-Latn-BA"/>
        </w:rPr>
        <w:t xml:space="preserve">) površine 487 m2 nastala cijepanjem od </w:t>
      </w:r>
      <w:proofErr w:type="spellStart"/>
      <w:r w:rsidRPr="002E45F0">
        <w:rPr>
          <w:lang w:val="bs-Latn-BA"/>
        </w:rPr>
        <w:t>k.č</w:t>
      </w:r>
      <w:proofErr w:type="spellEnd"/>
      <w:r w:rsidRPr="002E45F0">
        <w:rPr>
          <w:lang w:val="bs-Latn-BA"/>
        </w:rPr>
        <w:t xml:space="preserve">. 27/1 upisano u </w:t>
      </w:r>
      <w:proofErr w:type="spellStart"/>
      <w:r w:rsidRPr="002E45F0">
        <w:rPr>
          <w:lang w:val="bs-Latn-BA"/>
        </w:rPr>
        <w:t>zk</w:t>
      </w:r>
      <w:proofErr w:type="spellEnd"/>
      <w:r w:rsidRPr="002E45F0">
        <w:rPr>
          <w:lang w:val="bs-Latn-BA"/>
        </w:rPr>
        <w:t xml:space="preserve">. ul. </w:t>
      </w:r>
      <w:proofErr w:type="spellStart"/>
      <w:r w:rsidRPr="002E45F0">
        <w:rPr>
          <w:lang w:val="bs-Latn-BA"/>
        </w:rPr>
        <w:t>br</w:t>
      </w:r>
      <w:proofErr w:type="spellEnd"/>
      <w:r w:rsidRPr="002E45F0">
        <w:rPr>
          <w:lang w:val="bs-Latn-BA"/>
        </w:rPr>
        <w:t xml:space="preserve"> 87 EL K.O. M</w:t>
      </w:r>
      <w:r w:rsidR="008F1D8C">
        <w:rPr>
          <w:lang w:val="bs-Latn-BA"/>
        </w:rPr>
        <w:t>.1</w:t>
      </w:r>
      <w:r w:rsidRPr="002E45F0">
        <w:rPr>
          <w:lang w:val="bs-Latn-BA"/>
        </w:rPr>
        <w:t xml:space="preserve">, u vlasništvu Samostana reda Otaca franjevaca temeljem ugovora o kupoprodaju  od 5.4.1893.godine, a za koju nekretninu je u katastru nekretnina je kao posjednik upisan </w:t>
      </w:r>
      <w:r w:rsidR="008F1D8C">
        <w:rPr>
          <w:lang w:val="bs-Latn-BA"/>
        </w:rPr>
        <w:t>A.Č.</w:t>
      </w:r>
      <w:r w:rsidRPr="002E45F0">
        <w:rPr>
          <w:lang w:val="bs-Latn-BA"/>
        </w:rPr>
        <w:t xml:space="preserve">, pravni prednik tužitelja s 1/1 djelom, te da je stvarno vlasništvo na ekspropriranim/ nekretninama utvrđeno shodno upisu u  zemljišne knjige na osnovu člana 5. Zakona o zemljišnim knjigama, a tužitelj ničim nije doveo u pitanje upis vlasništva u zemljišnoj knjizi,  a upis posjeda na nekretnini u katastru, u odnosu na upis vlasništva ništa ne mijenja, ako se kroz postupak ne dokaže </w:t>
      </w:r>
      <w:proofErr w:type="spellStart"/>
      <w:r w:rsidRPr="002E45F0">
        <w:rPr>
          <w:lang w:val="bs-Latn-BA"/>
        </w:rPr>
        <w:t>osnov</w:t>
      </w:r>
      <w:proofErr w:type="spellEnd"/>
      <w:r w:rsidRPr="002E45F0">
        <w:rPr>
          <w:lang w:val="bs-Latn-BA"/>
        </w:rPr>
        <w:t xml:space="preserve"> za stjecanje vlasništva.  </w:t>
      </w:r>
    </w:p>
    <w:p w:rsidR="002E45F0" w:rsidRPr="002E45F0" w:rsidRDefault="002E45F0" w:rsidP="002E45F0">
      <w:pPr>
        <w:rPr>
          <w:rFonts w:eastAsia="Times New Roman" w:cs="Times New Roman"/>
          <w:szCs w:val="24"/>
          <w:lang w:val="bs-Latn-BA" w:eastAsia="hr-HR"/>
        </w:rPr>
      </w:pPr>
    </w:p>
    <w:p w:rsidR="002E45F0" w:rsidRPr="002E45F0" w:rsidRDefault="002E45F0" w:rsidP="002E45F0">
      <w:pPr>
        <w:rPr>
          <w:rFonts w:eastAsia="Times New Roman" w:cs="Times New Roman"/>
          <w:szCs w:val="24"/>
          <w:lang w:val="bs-Latn-BA" w:eastAsia="hr-HR"/>
        </w:rPr>
      </w:pPr>
      <w:r w:rsidRPr="002E45F0">
        <w:rPr>
          <w:rFonts w:eastAsia="Times New Roman" w:cs="Times New Roman"/>
          <w:szCs w:val="24"/>
          <w:lang w:val="bs-Latn-BA" w:eastAsia="hr-HR"/>
        </w:rPr>
        <w:tab/>
        <w:t>Donošenjem pobijane presude prvostepeni sud nije povrijedio federalni Zakon, niti pravila Zakona o postupku, zbog čega je, po ocjeni ovog suda, zahtjev za vanredno preispitivanje sudske odluke neosnovan.</w:t>
      </w:r>
    </w:p>
    <w:p w:rsidR="002E45F0" w:rsidRPr="002E45F0" w:rsidRDefault="002E45F0" w:rsidP="002E45F0">
      <w:pPr>
        <w:rPr>
          <w:rFonts w:eastAsia="Times New Roman" w:cs="Times New Roman"/>
          <w:szCs w:val="24"/>
          <w:lang w:val="bs-Latn-BA" w:eastAsia="hr-HR"/>
        </w:rPr>
      </w:pPr>
    </w:p>
    <w:p w:rsidR="002E45F0" w:rsidRPr="002E45F0" w:rsidRDefault="002E45F0" w:rsidP="002E45F0">
      <w:pPr>
        <w:rPr>
          <w:rFonts w:eastAsia="Times New Roman" w:cs="Times New Roman"/>
          <w:szCs w:val="24"/>
          <w:lang w:val="bs-Latn-BA" w:eastAsia="hr-HR"/>
        </w:rPr>
      </w:pPr>
      <w:r w:rsidRPr="002E45F0">
        <w:rPr>
          <w:rFonts w:eastAsia="Times New Roman" w:cs="Times New Roman"/>
          <w:szCs w:val="24"/>
          <w:lang w:val="bs-Latn-BA" w:eastAsia="hr-HR"/>
        </w:rPr>
        <w:tab/>
        <w:t>Odredbom člana 27.stav 1. Zakona o eksproprijaciji (Službene novine Federacije BiH, broj: 70/07, 36/10, 25/12 i 34/16</w:t>
      </w:r>
      <w:r>
        <w:rPr>
          <w:rFonts w:eastAsia="Times New Roman" w:cs="Times New Roman"/>
          <w:szCs w:val="24"/>
          <w:lang w:val="bs-Latn-BA" w:eastAsia="hr-HR"/>
        </w:rPr>
        <w:t>) propisano je da rješenje po p</w:t>
      </w:r>
      <w:r w:rsidRPr="002E45F0">
        <w:rPr>
          <w:rFonts w:eastAsia="Times New Roman" w:cs="Times New Roman"/>
          <w:szCs w:val="24"/>
          <w:lang w:val="bs-Latn-BA" w:eastAsia="hr-HR"/>
        </w:rPr>
        <w:t>rijedlogu za eksproprijaciju donosi općinska služba za upravu na čijoj se teritoriji nalazi nekretnina za koju se eksproprijacija predlaže. Stavom 2. istog člana je propisano da će prije donošenja rješenja o eksproprijaciji organ iz stava 1. ovog člana saslušati vlasnika nekretnine o činjenicama u vezi sa eksproprijacijom, dok je stavom 3. istog člana propisano da će ako postoji neslaganje zemljišnoknjižnog i faktičkog stanja na nekretnini, općinska služba za upravu raspraviti pravo vlasništva kao prethodno pitanje.</w:t>
      </w:r>
    </w:p>
    <w:p w:rsidR="002E45F0" w:rsidRPr="002E45F0" w:rsidRDefault="002E45F0" w:rsidP="002E45F0">
      <w:pPr>
        <w:rPr>
          <w:rFonts w:eastAsia="Times New Roman" w:cs="Times New Roman"/>
          <w:szCs w:val="24"/>
          <w:lang w:val="bs-Latn-BA" w:eastAsia="hr-HR"/>
        </w:rPr>
      </w:pPr>
    </w:p>
    <w:p w:rsidR="002E45F0" w:rsidRPr="002E45F0" w:rsidRDefault="002E45F0" w:rsidP="002E45F0">
      <w:pPr>
        <w:rPr>
          <w:rFonts w:eastAsia="Times New Roman" w:cs="Times New Roman"/>
          <w:szCs w:val="24"/>
          <w:lang w:val="bs-Latn-BA" w:eastAsia="hr-HR"/>
        </w:rPr>
      </w:pPr>
      <w:r w:rsidRPr="002E45F0">
        <w:rPr>
          <w:rFonts w:eastAsia="Times New Roman" w:cs="Times New Roman"/>
          <w:szCs w:val="24"/>
          <w:lang w:val="bs-Latn-BA" w:eastAsia="hr-HR"/>
        </w:rPr>
        <w:tab/>
        <w:t xml:space="preserve">Po ocjeni ovoga suda, pravilna  je i zakonita pobijana presuda kojom je odbijena tužba, jer tužitelj u provedenom postupku nije dokazao niti činjenicu da je on vlasnik </w:t>
      </w:r>
      <w:proofErr w:type="spellStart"/>
      <w:r w:rsidRPr="002E45F0">
        <w:rPr>
          <w:rFonts w:eastAsia="Times New Roman" w:cs="Times New Roman"/>
          <w:szCs w:val="24"/>
          <w:lang w:val="bs-Latn-BA" w:eastAsia="hr-HR"/>
        </w:rPr>
        <w:t>eksproprisane</w:t>
      </w:r>
      <w:proofErr w:type="spellEnd"/>
      <w:r w:rsidRPr="002E45F0">
        <w:rPr>
          <w:rFonts w:eastAsia="Times New Roman" w:cs="Times New Roman"/>
          <w:szCs w:val="24"/>
          <w:lang w:val="bs-Latn-BA" w:eastAsia="hr-HR"/>
        </w:rPr>
        <w:t xml:space="preserve"> nekretnine, niti da je identifikacija predmetnih nekretnina izvršena pogrešno, pa je pravilno u postupku utvrđeno da je vlasnik predmetne nekretnine </w:t>
      </w:r>
      <w:r w:rsidRPr="002E45F0">
        <w:rPr>
          <w:rFonts w:cs="Times New Roman"/>
          <w:szCs w:val="24"/>
          <w:lang w:val="bs-Latn-BA"/>
        </w:rPr>
        <w:t xml:space="preserve">Samostan reda otaca Franjevaca u Mostaru sa 1/1 dijela, a na osnovu </w:t>
      </w:r>
      <w:proofErr w:type="spellStart"/>
      <w:r w:rsidRPr="002E45F0">
        <w:rPr>
          <w:rFonts w:cs="Times New Roman"/>
          <w:szCs w:val="24"/>
          <w:lang w:val="bs-Latn-BA"/>
        </w:rPr>
        <w:t>priloženog</w:t>
      </w:r>
      <w:proofErr w:type="spellEnd"/>
      <w:r w:rsidRPr="002E45F0">
        <w:rPr>
          <w:rFonts w:cs="Times New Roman"/>
          <w:szCs w:val="24"/>
          <w:lang w:val="bs-Latn-BA"/>
        </w:rPr>
        <w:t xml:space="preserve"> zemljišnoknjižnog </w:t>
      </w:r>
      <w:proofErr w:type="spellStart"/>
      <w:r w:rsidRPr="002E45F0">
        <w:rPr>
          <w:rFonts w:cs="Times New Roman"/>
          <w:szCs w:val="24"/>
          <w:lang w:val="bs-Latn-BA"/>
        </w:rPr>
        <w:t>izvadka</w:t>
      </w:r>
      <w:proofErr w:type="spellEnd"/>
      <w:r w:rsidRPr="002E45F0">
        <w:rPr>
          <w:rFonts w:cs="Times New Roman"/>
          <w:szCs w:val="24"/>
          <w:lang w:val="bs-Latn-BA"/>
        </w:rPr>
        <w:t xml:space="preserve"> broj 87, Opština M</w:t>
      </w:r>
      <w:r w:rsidR="008F1D8C">
        <w:rPr>
          <w:rFonts w:cs="Times New Roman"/>
          <w:szCs w:val="24"/>
          <w:lang w:val="bs-Latn-BA"/>
        </w:rPr>
        <w:t>.</w:t>
      </w:r>
      <w:r w:rsidRPr="002E45F0">
        <w:rPr>
          <w:rFonts w:cs="Times New Roman"/>
          <w:szCs w:val="24"/>
          <w:lang w:val="bs-Latn-BA"/>
        </w:rPr>
        <w:t>, KO M</w:t>
      </w:r>
      <w:r w:rsidR="008F1D8C">
        <w:rPr>
          <w:rFonts w:cs="Times New Roman"/>
          <w:szCs w:val="24"/>
          <w:lang w:val="bs-Latn-BA"/>
        </w:rPr>
        <w:t>.1</w:t>
      </w:r>
      <w:r w:rsidRPr="002E45F0">
        <w:rPr>
          <w:rFonts w:cs="Times New Roman"/>
          <w:szCs w:val="24"/>
          <w:lang w:val="bs-Latn-BA"/>
        </w:rPr>
        <w:t xml:space="preserve">. </w:t>
      </w:r>
    </w:p>
    <w:p w:rsidR="002E45F0" w:rsidRPr="002E45F0" w:rsidRDefault="002E45F0" w:rsidP="002E45F0">
      <w:pPr>
        <w:rPr>
          <w:rFonts w:eastAsia="Times New Roman" w:cs="Times New Roman"/>
          <w:szCs w:val="24"/>
          <w:lang w:val="bs-Latn-BA" w:eastAsia="hr-HR"/>
        </w:rPr>
      </w:pPr>
    </w:p>
    <w:p w:rsidR="002E45F0" w:rsidRPr="002E45F0" w:rsidRDefault="002E45F0" w:rsidP="002E45F0">
      <w:pPr>
        <w:rPr>
          <w:rFonts w:eastAsia="Times New Roman" w:cs="Times New Roman"/>
          <w:szCs w:val="24"/>
          <w:lang w:val="bs-Latn-BA" w:eastAsia="hr-HR"/>
        </w:rPr>
      </w:pPr>
      <w:r w:rsidRPr="002E45F0">
        <w:rPr>
          <w:rFonts w:eastAsia="Times New Roman" w:cs="Times New Roman"/>
          <w:szCs w:val="24"/>
          <w:lang w:val="bs-Latn-BA" w:eastAsia="hr-HR"/>
        </w:rPr>
        <w:t xml:space="preserve"> </w:t>
      </w:r>
      <w:r w:rsidRPr="002E45F0">
        <w:rPr>
          <w:rFonts w:eastAsia="Times New Roman" w:cs="Times New Roman"/>
          <w:szCs w:val="24"/>
          <w:lang w:val="bs-Latn-BA" w:eastAsia="hr-HR"/>
        </w:rPr>
        <w:tab/>
        <w:t xml:space="preserve">U konkretnom slučaju je na predmetnim nekretninama postojalo neslaganje zemljišnoknjižnog i faktičkog stanja na nekretnini, pa su organi uprave u skladu sa naprijed citiranom odredbom člana 27. stav 3. Zakona o eksproprijaciji u ponovnom postupku proveli dokaze uviđaja na licu mjesta putem vještaka geodetske struke, saslušali stranke, kao i predloženog svjedoka,  pa iz provedenih dokaza proizilazi da su neosnovani navodi tužitelja da je on vlasnik predmetne nekretnine, jer ju je koristio dugi niz godina, kao i da je nekretnina kupljena ranije od strane njegovih prednika, obzirom da te činjenice tužitelj nije potkrijepio nikakvim dokazima. Saslušani svjedok </w:t>
      </w:r>
      <w:r w:rsidR="008F1D8C">
        <w:rPr>
          <w:rFonts w:cs="Times New Roman"/>
          <w:lang w:val="bs-Latn-BA"/>
        </w:rPr>
        <w:t>M.Č.</w:t>
      </w:r>
      <w:bookmarkStart w:id="0" w:name="_GoBack"/>
      <w:bookmarkEnd w:id="0"/>
      <w:r w:rsidRPr="002E45F0">
        <w:rPr>
          <w:rFonts w:eastAsia="Times New Roman" w:cs="Times New Roman"/>
          <w:szCs w:val="24"/>
          <w:lang w:val="bs-Latn-BA" w:eastAsia="hr-HR"/>
        </w:rPr>
        <w:t xml:space="preserve"> je samo potvrdio da je kosio travu za račun tužitelja do 90-ih godina, ali nije znao ko je vlasnik nekretnine. Organi uprave su pravilno odbili zahtjev tužitelja za novo vještačenje, radi identifikacije parcela, a u smislu odrede člana 189. Zakona o upravnom postupku (Službene novine F</w:t>
      </w:r>
      <w:r>
        <w:rPr>
          <w:rFonts w:eastAsia="Times New Roman" w:cs="Times New Roman"/>
          <w:szCs w:val="24"/>
          <w:lang w:val="bs-Latn-BA" w:eastAsia="hr-HR"/>
        </w:rPr>
        <w:t>e</w:t>
      </w:r>
      <w:r w:rsidRPr="002E45F0">
        <w:rPr>
          <w:rFonts w:eastAsia="Times New Roman" w:cs="Times New Roman"/>
          <w:szCs w:val="24"/>
          <w:lang w:val="bs-Latn-BA" w:eastAsia="hr-HR"/>
        </w:rPr>
        <w:t xml:space="preserve">deracije BiH, broj: 2/98, 48/99 i 61/22), prema kojem će se obnoviti vještačenje sa istim ili drugim vještacima u slučaju ako nalaz i </w:t>
      </w:r>
      <w:r w:rsidRPr="002E45F0">
        <w:rPr>
          <w:rFonts w:eastAsia="Times New Roman" w:cs="Times New Roman"/>
          <w:szCs w:val="24"/>
          <w:lang w:val="bs-Latn-BA" w:eastAsia="hr-HR"/>
        </w:rPr>
        <w:lastRenderedPageBreak/>
        <w:t xml:space="preserve">mišljenje nisu jasni ili potpuni, ili kao se nalazi i mišljenje vještaka bitno razlikuju ili ako mišljenje nije dovoljno obrazloženo ili se pojavi osnovana sumnja u tačnost </w:t>
      </w:r>
      <w:proofErr w:type="spellStart"/>
      <w:r w:rsidRPr="002E45F0">
        <w:rPr>
          <w:rFonts w:eastAsia="Times New Roman" w:cs="Times New Roman"/>
          <w:szCs w:val="24"/>
          <w:lang w:val="bs-Latn-BA" w:eastAsia="hr-HR"/>
        </w:rPr>
        <w:t>datog</w:t>
      </w:r>
      <w:proofErr w:type="spellEnd"/>
      <w:r w:rsidRPr="002E45F0">
        <w:rPr>
          <w:rFonts w:eastAsia="Times New Roman" w:cs="Times New Roman"/>
          <w:szCs w:val="24"/>
          <w:lang w:val="bs-Latn-BA" w:eastAsia="hr-HR"/>
        </w:rPr>
        <w:t xml:space="preserve"> mišljenja. Naime, tužitelj je iskazivao sumnju u tačnost </w:t>
      </w:r>
      <w:proofErr w:type="spellStart"/>
      <w:r w:rsidRPr="002E45F0">
        <w:rPr>
          <w:rFonts w:eastAsia="Times New Roman" w:cs="Times New Roman"/>
          <w:szCs w:val="24"/>
          <w:lang w:val="bs-Latn-BA" w:eastAsia="hr-HR"/>
        </w:rPr>
        <w:t>datih</w:t>
      </w:r>
      <w:proofErr w:type="spellEnd"/>
      <w:r w:rsidRPr="002E45F0">
        <w:rPr>
          <w:rFonts w:eastAsia="Times New Roman" w:cs="Times New Roman"/>
          <w:szCs w:val="24"/>
          <w:lang w:val="bs-Latn-BA" w:eastAsia="hr-HR"/>
        </w:rPr>
        <w:t xml:space="preserve"> nalaza i mišljenja, ali nije pružio nikakav dokaz o osnovanosti te sumnje, a koji bi bio razlog za ponovno vještačenje, kao što proizilazi iz naprijed citirane odredbe člana 189. Zakona o upravnom postupku</w:t>
      </w:r>
      <w:r>
        <w:rPr>
          <w:rFonts w:eastAsia="Times New Roman" w:cs="Times New Roman"/>
          <w:szCs w:val="24"/>
          <w:lang w:val="bs-Latn-BA" w:eastAsia="hr-HR"/>
        </w:rPr>
        <w:t xml:space="preserve">. </w:t>
      </w:r>
      <w:r w:rsidRPr="002E45F0">
        <w:rPr>
          <w:rFonts w:eastAsia="Times New Roman" w:cs="Times New Roman"/>
          <w:szCs w:val="24"/>
          <w:lang w:val="bs-Latn-BA" w:eastAsia="hr-HR"/>
        </w:rPr>
        <w:t xml:space="preserve">Prvostepeni sud je pravilno odbio da prihvati dokaze koje je tužitelj podnio uz tužbu i dopunu tužbe, pozivom na odredbu člana 22. Zakona o upravnim sporovima, a iz razloga što tužitelj nije dokazao da iste nije bez svoje krivice mogao iznijeti, odnosno </w:t>
      </w:r>
      <w:proofErr w:type="spellStart"/>
      <w:r w:rsidRPr="002E45F0">
        <w:rPr>
          <w:rFonts w:eastAsia="Times New Roman" w:cs="Times New Roman"/>
          <w:szCs w:val="24"/>
          <w:lang w:val="bs-Latn-BA" w:eastAsia="hr-HR"/>
        </w:rPr>
        <w:t>predložiti</w:t>
      </w:r>
      <w:proofErr w:type="spellEnd"/>
      <w:r w:rsidRPr="002E45F0">
        <w:rPr>
          <w:rFonts w:eastAsia="Times New Roman" w:cs="Times New Roman"/>
          <w:szCs w:val="24"/>
          <w:lang w:val="bs-Latn-BA" w:eastAsia="hr-HR"/>
        </w:rPr>
        <w:t xml:space="preserve"> do završetka upravnog postupka. Tužitelj je u svojim žalbama i podnesenoj tužbi, isticao i da je u postupku izvršena pogrešna identifikacija parcela, te u vezi sa tim navodio da su povrijeđena pravila  postupka na štetu tužitelja zbog činjenice da je odbijen prijedlog tužitelja da se izvrši ponovno vještačenje od strane vještaka geodetske struke putem kojeg bi se razjasnile sporne činjenice vezano za identifikaciju parcela. Međutim, na </w:t>
      </w:r>
      <w:proofErr w:type="spellStart"/>
      <w:r w:rsidRPr="002E45F0">
        <w:rPr>
          <w:rFonts w:eastAsia="Times New Roman" w:cs="Times New Roman"/>
          <w:szCs w:val="24"/>
          <w:lang w:val="bs-Latn-BA" w:eastAsia="hr-HR"/>
        </w:rPr>
        <w:t>početku</w:t>
      </w:r>
      <w:proofErr w:type="spellEnd"/>
      <w:r w:rsidRPr="002E45F0">
        <w:rPr>
          <w:rFonts w:eastAsia="Times New Roman" w:cs="Times New Roman"/>
          <w:szCs w:val="24"/>
          <w:lang w:val="bs-Latn-BA" w:eastAsia="hr-HR"/>
        </w:rPr>
        <w:t xml:space="preserve"> javne rasprave, koju je u tužbi </w:t>
      </w:r>
      <w:proofErr w:type="spellStart"/>
      <w:r w:rsidRPr="002E45F0">
        <w:rPr>
          <w:rFonts w:eastAsia="Times New Roman" w:cs="Times New Roman"/>
          <w:szCs w:val="24"/>
          <w:lang w:val="bs-Latn-BA" w:eastAsia="hr-HR"/>
        </w:rPr>
        <w:t>predložio</w:t>
      </w:r>
      <w:proofErr w:type="spellEnd"/>
      <w:r w:rsidRPr="002E45F0">
        <w:rPr>
          <w:rFonts w:eastAsia="Times New Roman" w:cs="Times New Roman"/>
          <w:szCs w:val="24"/>
          <w:lang w:val="bs-Latn-BA" w:eastAsia="hr-HR"/>
        </w:rPr>
        <w:t xml:space="preserve"> da se </w:t>
      </w:r>
      <w:proofErr w:type="spellStart"/>
      <w:r w:rsidRPr="002E45F0">
        <w:rPr>
          <w:rFonts w:eastAsia="Times New Roman" w:cs="Times New Roman"/>
          <w:szCs w:val="24"/>
          <w:lang w:val="bs-Latn-BA" w:eastAsia="hr-HR"/>
        </w:rPr>
        <w:t>održi</w:t>
      </w:r>
      <w:proofErr w:type="spellEnd"/>
      <w:r w:rsidRPr="002E45F0">
        <w:rPr>
          <w:rFonts w:eastAsia="Times New Roman" w:cs="Times New Roman"/>
          <w:szCs w:val="24"/>
          <w:lang w:val="bs-Latn-BA" w:eastAsia="hr-HR"/>
        </w:rPr>
        <w:t xml:space="preserve"> pred prvostepenim sudom radi provođenja tog dokaza, odustao je od prijedloga da se provede vještačenje pred prvostepenim sudom, tako što je </w:t>
      </w:r>
      <w:proofErr w:type="spellStart"/>
      <w:r w:rsidRPr="002E45F0">
        <w:rPr>
          <w:rFonts w:eastAsia="Times New Roman" w:cs="Times New Roman"/>
          <w:szCs w:val="24"/>
          <w:lang w:val="bs-Latn-BA" w:eastAsia="hr-HR"/>
        </w:rPr>
        <w:t>predložio</w:t>
      </w:r>
      <w:proofErr w:type="spellEnd"/>
      <w:r w:rsidRPr="002E45F0">
        <w:rPr>
          <w:rFonts w:eastAsia="Times New Roman" w:cs="Times New Roman"/>
          <w:szCs w:val="24"/>
          <w:lang w:val="bs-Latn-BA" w:eastAsia="hr-HR"/>
        </w:rPr>
        <w:t xml:space="preserve"> da se umjesto javne rasprave </w:t>
      </w:r>
      <w:proofErr w:type="spellStart"/>
      <w:r w:rsidRPr="002E45F0">
        <w:rPr>
          <w:rFonts w:eastAsia="Times New Roman" w:cs="Times New Roman"/>
          <w:szCs w:val="24"/>
          <w:lang w:val="bs-Latn-BA" w:eastAsia="hr-HR"/>
        </w:rPr>
        <w:t>održi</w:t>
      </w:r>
      <w:proofErr w:type="spellEnd"/>
      <w:r w:rsidRPr="002E45F0">
        <w:rPr>
          <w:rFonts w:eastAsia="Times New Roman" w:cs="Times New Roman"/>
          <w:szCs w:val="24"/>
          <w:lang w:val="bs-Latn-BA" w:eastAsia="hr-HR"/>
        </w:rPr>
        <w:t xml:space="preserve"> nejavna rasprava, a da bi zatim opet u podnesenom zahtjevu za vanredno preispitivanje sudske odluke navodio da je izvršena povreda pravila postupka zbog odbijanja prijedloga za provođenje vještačenja, pa se stoga ni ovaj navod tužitelja iz zahtjeva ne može cijeniti osnovanim. </w:t>
      </w:r>
    </w:p>
    <w:p w:rsidR="002E45F0" w:rsidRPr="002E45F0" w:rsidRDefault="002E45F0" w:rsidP="002E45F0">
      <w:pPr>
        <w:rPr>
          <w:rFonts w:eastAsia="Times New Roman" w:cs="Times New Roman"/>
          <w:szCs w:val="24"/>
          <w:lang w:val="bs-Latn-BA" w:eastAsia="hr-HR"/>
        </w:rPr>
      </w:pPr>
    </w:p>
    <w:p w:rsidR="002E45F0" w:rsidRPr="002E45F0" w:rsidRDefault="002E45F0" w:rsidP="002E45F0">
      <w:pPr>
        <w:rPr>
          <w:rFonts w:cs="Times New Roman"/>
          <w:szCs w:val="24"/>
          <w:lang w:val="bs-Latn-BA"/>
        </w:rPr>
      </w:pPr>
      <w:r w:rsidRPr="002E45F0">
        <w:rPr>
          <w:rFonts w:eastAsia="Times New Roman" w:cs="Times New Roman"/>
          <w:szCs w:val="24"/>
          <w:lang w:val="bs-Latn-BA" w:eastAsia="hr-HR"/>
        </w:rPr>
        <w:tab/>
        <w:t>Imajući u vidu naprijed izneseno, ovaj sud je i ostale navode zahtijeva ocijenio neosnovanim, cijeneći da ih je pravilno ocijenio prvostepeni sud u pobijanoj presudi, pa je primjenom odredbe člana 46. stav 1. Zakona o upravnim sporovima odlučio kao u izreci ove presude.</w:t>
      </w:r>
      <w:r w:rsidRPr="002E45F0">
        <w:rPr>
          <w:rFonts w:cs="Times New Roman"/>
          <w:szCs w:val="24"/>
          <w:lang w:val="bs-Latn-BA"/>
        </w:rPr>
        <w:t xml:space="preserve">    </w:t>
      </w:r>
    </w:p>
    <w:p w:rsidR="00E457C7" w:rsidRPr="002E45F0" w:rsidRDefault="002E45F0" w:rsidP="002E45F0">
      <w:pPr>
        <w:rPr>
          <w:rFonts w:cs="Times New Roman"/>
          <w:b/>
          <w:szCs w:val="24"/>
          <w:lang w:val="bs-Latn-BA"/>
        </w:rPr>
      </w:pPr>
      <w:r w:rsidRPr="002E45F0">
        <w:rPr>
          <w:rFonts w:cs="Times New Roman"/>
          <w:szCs w:val="24"/>
          <w:lang w:val="bs-Latn-BA"/>
        </w:rPr>
        <w:tab/>
      </w:r>
    </w:p>
    <w:p w:rsidR="009306FE" w:rsidRPr="002E45F0" w:rsidRDefault="009306FE" w:rsidP="00183025">
      <w:pPr>
        <w:jc w:val="center"/>
        <w:rPr>
          <w:rFonts w:cs="Times New Roman"/>
          <w:szCs w:val="24"/>
          <w:lang w:val="bs-Latn-BA"/>
        </w:rPr>
      </w:pPr>
    </w:p>
    <w:p w:rsidR="005D13DB" w:rsidRPr="002E45F0" w:rsidRDefault="005D13DB" w:rsidP="005D13DB">
      <w:pPr>
        <w:rPr>
          <w:rFonts w:cs="Times New Roman"/>
          <w:szCs w:val="24"/>
          <w:lang w:val="bs-Latn-BA"/>
        </w:rPr>
      </w:pPr>
      <w:r w:rsidRPr="002E45F0">
        <w:rPr>
          <w:rFonts w:cs="Times New Roman"/>
          <w:szCs w:val="24"/>
          <w:lang w:val="bs-Latn-BA"/>
        </w:rPr>
        <w:t xml:space="preserve">           Zapisničar</w:t>
      </w:r>
      <w:r w:rsidRPr="002E45F0">
        <w:rPr>
          <w:rFonts w:cs="Times New Roman"/>
          <w:szCs w:val="24"/>
          <w:lang w:val="bs-Latn-BA"/>
        </w:rPr>
        <w:tab/>
      </w:r>
      <w:r w:rsidRPr="002E45F0">
        <w:rPr>
          <w:rFonts w:cs="Times New Roman"/>
          <w:szCs w:val="24"/>
          <w:lang w:val="bs-Latn-BA"/>
        </w:rPr>
        <w:tab/>
      </w:r>
      <w:r w:rsidRPr="002E45F0">
        <w:rPr>
          <w:rFonts w:cs="Times New Roman"/>
          <w:szCs w:val="24"/>
          <w:lang w:val="bs-Latn-BA"/>
        </w:rPr>
        <w:tab/>
      </w:r>
      <w:r w:rsidRPr="002E45F0">
        <w:rPr>
          <w:rFonts w:cs="Times New Roman"/>
          <w:szCs w:val="24"/>
          <w:lang w:val="bs-Latn-BA"/>
        </w:rPr>
        <w:tab/>
      </w:r>
      <w:r w:rsidRPr="002E45F0">
        <w:rPr>
          <w:rFonts w:cs="Times New Roman"/>
          <w:szCs w:val="24"/>
          <w:lang w:val="bs-Latn-BA"/>
        </w:rPr>
        <w:tab/>
      </w:r>
      <w:r w:rsidRPr="002E45F0">
        <w:rPr>
          <w:rFonts w:cs="Times New Roman"/>
          <w:szCs w:val="24"/>
          <w:lang w:val="bs-Latn-BA"/>
        </w:rPr>
        <w:tab/>
        <w:t xml:space="preserve">             Predsjednik vijeća</w:t>
      </w:r>
    </w:p>
    <w:p w:rsidR="005D13DB" w:rsidRPr="002E45F0" w:rsidRDefault="005D13DB" w:rsidP="005D13DB">
      <w:pPr>
        <w:rPr>
          <w:rFonts w:cs="Times New Roman"/>
          <w:szCs w:val="24"/>
          <w:lang w:val="bs-Latn-BA"/>
        </w:rPr>
      </w:pPr>
      <w:r w:rsidRPr="002E45F0">
        <w:rPr>
          <w:rFonts w:cs="Times New Roman"/>
          <w:szCs w:val="24"/>
          <w:lang w:val="bs-Latn-BA"/>
        </w:rPr>
        <w:t xml:space="preserve">  Dizdar Vrabac Belm</w:t>
      </w:r>
      <w:r w:rsidR="003E3CB3" w:rsidRPr="002E45F0">
        <w:rPr>
          <w:rFonts w:cs="Times New Roman"/>
          <w:szCs w:val="24"/>
          <w:lang w:val="bs-Latn-BA"/>
        </w:rPr>
        <w:t xml:space="preserve">a, </w:t>
      </w:r>
      <w:proofErr w:type="spellStart"/>
      <w:r w:rsidR="003E3CB3" w:rsidRPr="002E45F0">
        <w:rPr>
          <w:rFonts w:cs="Times New Roman"/>
          <w:szCs w:val="24"/>
          <w:lang w:val="bs-Latn-BA"/>
        </w:rPr>
        <w:t>s.r</w:t>
      </w:r>
      <w:proofErr w:type="spellEnd"/>
      <w:r w:rsidR="003E3CB3" w:rsidRPr="002E45F0">
        <w:rPr>
          <w:rFonts w:cs="Times New Roman"/>
          <w:szCs w:val="24"/>
          <w:lang w:val="bs-Latn-BA"/>
        </w:rPr>
        <w:t>.</w:t>
      </w:r>
      <w:r w:rsidR="003E3CB3" w:rsidRPr="002E45F0">
        <w:rPr>
          <w:rFonts w:cs="Times New Roman"/>
          <w:szCs w:val="24"/>
          <w:lang w:val="bs-Latn-BA"/>
        </w:rPr>
        <w:tab/>
      </w:r>
      <w:r w:rsidR="003E3CB3" w:rsidRPr="002E45F0">
        <w:rPr>
          <w:rFonts w:cs="Times New Roman"/>
          <w:szCs w:val="24"/>
          <w:lang w:val="bs-Latn-BA"/>
        </w:rPr>
        <w:tab/>
      </w:r>
      <w:r w:rsidR="003E3CB3" w:rsidRPr="002E45F0">
        <w:rPr>
          <w:rFonts w:cs="Times New Roman"/>
          <w:szCs w:val="24"/>
          <w:lang w:val="bs-Latn-BA"/>
        </w:rPr>
        <w:tab/>
      </w:r>
      <w:r w:rsidR="003E3CB3" w:rsidRPr="002E45F0">
        <w:rPr>
          <w:rFonts w:cs="Times New Roman"/>
          <w:szCs w:val="24"/>
          <w:lang w:val="bs-Latn-BA"/>
        </w:rPr>
        <w:tab/>
        <w:t xml:space="preserve">         </w:t>
      </w:r>
      <w:r w:rsidRPr="002E45F0">
        <w:rPr>
          <w:rFonts w:cs="Times New Roman"/>
          <w:szCs w:val="24"/>
          <w:lang w:val="bs-Latn-BA"/>
        </w:rPr>
        <w:t xml:space="preserve">   </w:t>
      </w:r>
      <w:r w:rsidR="003E3CB3" w:rsidRPr="002E45F0">
        <w:rPr>
          <w:rFonts w:cs="Times New Roman"/>
          <w:szCs w:val="24"/>
          <w:lang w:val="bs-Latn-BA"/>
        </w:rPr>
        <w:t>Milosavljević-Jančić Nevenka</w:t>
      </w:r>
      <w:r w:rsidRPr="002E45F0">
        <w:rPr>
          <w:rFonts w:cs="Times New Roman"/>
          <w:szCs w:val="24"/>
          <w:lang w:val="bs-Latn-BA"/>
        </w:rPr>
        <w:t xml:space="preserve">, </w:t>
      </w:r>
      <w:proofErr w:type="spellStart"/>
      <w:r w:rsidRPr="002E45F0">
        <w:rPr>
          <w:rFonts w:cs="Times New Roman"/>
          <w:szCs w:val="24"/>
          <w:lang w:val="bs-Latn-BA"/>
        </w:rPr>
        <w:t>s.r</w:t>
      </w:r>
      <w:proofErr w:type="spellEnd"/>
      <w:r w:rsidRPr="002E45F0">
        <w:rPr>
          <w:rFonts w:cs="Times New Roman"/>
          <w:szCs w:val="24"/>
          <w:lang w:val="bs-Latn-BA"/>
        </w:rPr>
        <w:t>.</w:t>
      </w:r>
    </w:p>
    <w:p w:rsidR="00207C29" w:rsidRPr="002E45F0" w:rsidRDefault="00207C29" w:rsidP="00F87594">
      <w:pPr>
        <w:rPr>
          <w:rFonts w:eastAsia="Times New Roman" w:cs="Times New Roman"/>
          <w:szCs w:val="24"/>
          <w:lang w:val="bs-Latn-BA"/>
        </w:rPr>
      </w:pPr>
    </w:p>
    <w:sectPr w:rsidR="00207C29" w:rsidRPr="002E45F0" w:rsidSect="00692D4E">
      <w:headerReference w:type="even" r:id="rId7"/>
      <w:headerReference w:type="default" r:id="rId8"/>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9BC" w:rsidRDefault="006549BC">
      <w:r>
        <w:separator/>
      </w:r>
    </w:p>
  </w:endnote>
  <w:endnote w:type="continuationSeparator" w:id="0">
    <w:p w:rsidR="006549BC" w:rsidRDefault="0065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5454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6549BC" w:rsidP="00545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6549BC" w:rsidP="00545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9BC" w:rsidRDefault="006549BC">
      <w:r>
        <w:separator/>
      </w:r>
    </w:p>
  </w:footnote>
  <w:footnote w:type="continuationSeparator" w:id="0">
    <w:p w:rsidR="006549BC" w:rsidRDefault="00654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6549BC" w:rsidP="001E70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1D8C">
      <w:rPr>
        <w:rStyle w:val="PageNumber"/>
        <w:noProof/>
      </w:rPr>
      <w:t>5</w:t>
    </w:r>
    <w:r>
      <w:rPr>
        <w:rStyle w:val="PageNumber"/>
      </w:rPr>
      <w:fldChar w:fldCharType="end"/>
    </w:r>
  </w:p>
  <w:p w:rsidR="009527BA" w:rsidRDefault="006549BC" w:rsidP="001E705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42698"/>
    <w:multiLevelType w:val="hybridMultilevel"/>
    <w:tmpl w:val="0298EE2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C3"/>
    <w:rsid w:val="00055A84"/>
    <w:rsid w:val="00065EA4"/>
    <w:rsid w:val="00084E05"/>
    <w:rsid w:val="00091EFB"/>
    <w:rsid w:val="000A3181"/>
    <w:rsid w:val="000A514D"/>
    <w:rsid w:val="000A67AB"/>
    <w:rsid w:val="001008D8"/>
    <w:rsid w:val="001023CD"/>
    <w:rsid w:val="00136F56"/>
    <w:rsid w:val="001610D0"/>
    <w:rsid w:val="00183025"/>
    <w:rsid w:val="001A2C77"/>
    <w:rsid w:val="001A7710"/>
    <w:rsid w:val="001D0020"/>
    <w:rsid w:val="001D1A67"/>
    <w:rsid w:val="00207C29"/>
    <w:rsid w:val="00226544"/>
    <w:rsid w:val="00233204"/>
    <w:rsid w:val="00250586"/>
    <w:rsid w:val="0026405B"/>
    <w:rsid w:val="00286B74"/>
    <w:rsid w:val="002B3D92"/>
    <w:rsid w:val="002C0BE5"/>
    <w:rsid w:val="002C6AC0"/>
    <w:rsid w:val="002D3BAA"/>
    <w:rsid w:val="002D70E0"/>
    <w:rsid w:val="002E42C6"/>
    <w:rsid w:val="002E45F0"/>
    <w:rsid w:val="002F0AF5"/>
    <w:rsid w:val="00316D72"/>
    <w:rsid w:val="0032636C"/>
    <w:rsid w:val="00332A9B"/>
    <w:rsid w:val="00336575"/>
    <w:rsid w:val="0034144E"/>
    <w:rsid w:val="0034527B"/>
    <w:rsid w:val="0035541C"/>
    <w:rsid w:val="00363477"/>
    <w:rsid w:val="00381195"/>
    <w:rsid w:val="00393051"/>
    <w:rsid w:val="003A1644"/>
    <w:rsid w:val="003B4B9A"/>
    <w:rsid w:val="003C7296"/>
    <w:rsid w:val="003D42DE"/>
    <w:rsid w:val="003E28E3"/>
    <w:rsid w:val="003E290D"/>
    <w:rsid w:val="003E3CB3"/>
    <w:rsid w:val="003E6C77"/>
    <w:rsid w:val="004110E9"/>
    <w:rsid w:val="0041180B"/>
    <w:rsid w:val="00443908"/>
    <w:rsid w:val="0044462A"/>
    <w:rsid w:val="004A6E33"/>
    <w:rsid w:val="004A7DEF"/>
    <w:rsid w:val="004B700E"/>
    <w:rsid w:val="004C22E6"/>
    <w:rsid w:val="004C49A2"/>
    <w:rsid w:val="00511F93"/>
    <w:rsid w:val="00513611"/>
    <w:rsid w:val="0053170B"/>
    <w:rsid w:val="00575227"/>
    <w:rsid w:val="005757EE"/>
    <w:rsid w:val="00577DA2"/>
    <w:rsid w:val="005868EC"/>
    <w:rsid w:val="005B5C91"/>
    <w:rsid w:val="005B660B"/>
    <w:rsid w:val="005C7D7C"/>
    <w:rsid w:val="005D13DB"/>
    <w:rsid w:val="005E66A8"/>
    <w:rsid w:val="00604FB0"/>
    <w:rsid w:val="0060766A"/>
    <w:rsid w:val="0061110B"/>
    <w:rsid w:val="00627DC6"/>
    <w:rsid w:val="00652329"/>
    <w:rsid w:val="006549BC"/>
    <w:rsid w:val="00661D7D"/>
    <w:rsid w:val="006627E8"/>
    <w:rsid w:val="00677CA0"/>
    <w:rsid w:val="00685F19"/>
    <w:rsid w:val="00692D4E"/>
    <w:rsid w:val="006B62D8"/>
    <w:rsid w:val="006B66B0"/>
    <w:rsid w:val="006B7AA6"/>
    <w:rsid w:val="006D5E72"/>
    <w:rsid w:val="006F71D5"/>
    <w:rsid w:val="00702299"/>
    <w:rsid w:val="00727951"/>
    <w:rsid w:val="0073082B"/>
    <w:rsid w:val="00743044"/>
    <w:rsid w:val="00756A53"/>
    <w:rsid w:val="00770BF0"/>
    <w:rsid w:val="007739C7"/>
    <w:rsid w:val="00777689"/>
    <w:rsid w:val="007B6688"/>
    <w:rsid w:val="007F0EC3"/>
    <w:rsid w:val="007F4673"/>
    <w:rsid w:val="00805719"/>
    <w:rsid w:val="008237D1"/>
    <w:rsid w:val="00847DF3"/>
    <w:rsid w:val="00853193"/>
    <w:rsid w:val="0086051A"/>
    <w:rsid w:val="0086468A"/>
    <w:rsid w:val="00867F13"/>
    <w:rsid w:val="0087130E"/>
    <w:rsid w:val="008820EF"/>
    <w:rsid w:val="00885436"/>
    <w:rsid w:val="008A24EE"/>
    <w:rsid w:val="008F1D8C"/>
    <w:rsid w:val="008F75EE"/>
    <w:rsid w:val="009157BE"/>
    <w:rsid w:val="009306FE"/>
    <w:rsid w:val="00944815"/>
    <w:rsid w:val="00964D51"/>
    <w:rsid w:val="00964FB3"/>
    <w:rsid w:val="0096581E"/>
    <w:rsid w:val="009A1DAB"/>
    <w:rsid w:val="009B09EE"/>
    <w:rsid w:val="009B5B4B"/>
    <w:rsid w:val="009C0696"/>
    <w:rsid w:val="009C3E91"/>
    <w:rsid w:val="009D252C"/>
    <w:rsid w:val="009E2AFC"/>
    <w:rsid w:val="009F0D99"/>
    <w:rsid w:val="00A26CBA"/>
    <w:rsid w:val="00A331A5"/>
    <w:rsid w:val="00A509CD"/>
    <w:rsid w:val="00A736ED"/>
    <w:rsid w:val="00AB4C8B"/>
    <w:rsid w:val="00AD6284"/>
    <w:rsid w:val="00AF0231"/>
    <w:rsid w:val="00AF30CB"/>
    <w:rsid w:val="00B33F14"/>
    <w:rsid w:val="00B424D0"/>
    <w:rsid w:val="00B43380"/>
    <w:rsid w:val="00B64AE6"/>
    <w:rsid w:val="00B65227"/>
    <w:rsid w:val="00B90579"/>
    <w:rsid w:val="00BA0D0F"/>
    <w:rsid w:val="00BA505A"/>
    <w:rsid w:val="00BD4715"/>
    <w:rsid w:val="00BE0722"/>
    <w:rsid w:val="00C068F1"/>
    <w:rsid w:val="00C147F5"/>
    <w:rsid w:val="00C84529"/>
    <w:rsid w:val="00C9231A"/>
    <w:rsid w:val="00CB41E3"/>
    <w:rsid w:val="00CC061B"/>
    <w:rsid w:val="00CD359A"/>
    <w:rsid w:val="00CF1587"/>
    <w:rsid w:val="00CF5710"/>
    <w:rsid w:val="00D05472"/>
    <w:rsid w:val="00D4483C"/>
    <w:rsid w:val="00D46384"/>
    <w:rsid w:val="00D510F2"/>
    <w:rsid w:val="00D52158"/>
    <w:rsid w:val="00D92E3A"/>
    <w:rsid w:val="00D97F03"/>
    <w:rsid w:val="00DB7BC3"/>
    <w:rsid w:val="00DD27A8"/>
    <w:rsid w:val="00E312AE"/>
    <w:rsid w:val="00E457C7"/>
    <w:rsid w:val="00E6518E"/>
    <w:rsid w:val="00E741CD"/>
    <w:rsid w:val="00E84106"/>
    <w:rsid w:val="00E95CE6"/>
    <w:rsid w:val="00EA3A91"/>
    <w:rsid w:val="00ED25E7"/>
    <w:rsid w:val="00EE3B35"/>
    <w:rsid w:val="00F21070"/>
    <w:rsid w:val="00F676A0"/>
    <w:rsid w:val="00F72452"/>
    <w:rsid w:val="00F8520B"/>
    <w:rsid w:val="00F871BE"/>
    <w:rsid w:val="00F87594"/>
    <w:rsid w:val="00F87979"/>
    <w:rsid w:val="00F93E06"/>
    <w:rsid w:val="00FA63A6"/>
    <w:rsid w:val="00FC0D6F"/>
    <w:rsid w:val="00FC103A"/>
    <w:rsid w:val="00FC448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17CB2"/>
  <w15:chartTrackingRefBased/>
  <w15:docId w15:val="{08E6BFF6-8F31-4CEE-8713-84EC087D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3DB"/>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FooterChar">
    <w:name w:val="Footer Char"/>
    <w:basedOn w:val="DefaultParagraphFont"/>
    <w:link w:val="Footer"/>
    <w:uiPriority w:val="99"/>
    <w:semiHidden/>
    <w:rsid w:val="007F0EC3"/>
  </w:style>
  <w:style w:type="paragraph" w:styleId="Header">
    <w:name w:val="header"/>
    <w:basedOn w:val="Normal"/>
    <w:link w:val="Head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HeaderChar">
    <w:name w:val="Header Char"/>
    <w:basedOn w:val="DefaultParagraphFont"/>
    <w:link w:val="Header"/>
    <w:uiPriority w:val="99"/>
    <w:semiHidden/>
    <w:rsid w:val="007F0EC3"/>
  </w:style>
  <w:style w:type="character" w:styleId="PageNumber">
    <w:name w:val="page number"/>
    <w:basedOn w:val="DefaultParagraphFont"/>
    <w:rsid w:val="007F0EC3"/>
  </w:style>
  <w:style w:type="paragraph" w:styleId="ListParagraph">
    <w:name w:val="List Paragraph"/>
    <w:basedOn w:val="Normal"/>
    <w:uiPriority w:val="34"/>
    <w:qFormat/>
    <w:rsid w:val="00F87594"/>
    <w:pPr>
      <w:spacing w:after="160" w:line="259" w:lineRule="auto"/>
      <w:ind w:left="720"/>
      <w:contextualSpacing/>
      <w:jc w:val="left"/>
    </w:pPr>
    <w:rPr>
      <w:rFonts w:asciiTheme="minorHAnsi" w:hAnsiTheme="minorHAnsi"/>
      <w:sz w:val="22"/>
      <w:lang w:val="bs-Latn-BA"/>
    </w:rPr>
  </w:style>
  <w:style w:type="paragraph" w:styleId="BalloonText">
    <w:name w:val="Balloon Text"/>
    <w:basedOn w:val="Normal"/>
    <w:link w:val="BalloonTextChar"/>
    <w:uiPriority w:val="99"/>
    <w:semiHidden/>
    <w:unhideWhenUsed/>
    <w:rsid w:val="00E651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18E"/>
    <w:rPr>
      <w:rFonts w:ascii="Segoe UI" w:hAnsi="Segoe UI" w:cs="Segoe UI"/>
      <w:sz w:val="18"/>
      <w:szCs w:val="18"/>
    </w:rPr>
  </w:style>
  <w:style w:type="paragraph" w:styleId="BodyTextIndent">
    <w:name w:val="Body Text Indent"/>
    <w:basedOn w:val="Normal"/>
    <w:link w:val="BodyTextIndentChar"/>
    <w:rsid w:val="009E2AFC"/>
    <w:pPr>
      <w:ind w:firstLine="720"/>
    </w:pPr>
    <w:rPr>
      <w:rFonts w:eastAsia="Times New Roman" w:cs="Times New Roman"/>
      <w:szCs w:val="24"/>
      <w:lang w:val="en-GB"/>
    </w:rPr>
  </w:style>
  <w:style w:type="character" w:customStyle="1" w:styleId="BodyTextIndentChar">
    <w:name w:val="Body Text Indent Char"/>
    <w:basedOn w:val="DefaultParagraphFont"/>
    <w:link w:val="BodyTextIndent"/>
    <w:rsid w:val="009E2AFC"/>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9E2AFC"/>
    <w:pPr>
      <w:spacing w:before="100" w:beforeAutospacing="1" w:after="100" w:afterAutospacing="1"/>
      <w:jc w:val="left"/>
    </w:pPr>
    <w:rPr>
      <w:rFonts w:eastAsia="Times New Roman" w:cs="Times New Roman"/>
      <w:szCs w:val="24"/>
    </w:rPr>
  </w:style>
  <w:style w:type="paragraph" w:styleId="NoSpacing">
    <w:name w:val="No Spacing"/>
    <w:uiPriority w:val="1"/>
    <w:qFormat/>
    <w:rsid w:val="002E45F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360616">
      <w:bodyDiv w:val="1"/>
      <w:marLeft w:val="0"/>
      <w:marRight w:val="0"/>
      <w:marTop w:val="0"/>
      <w:marBottom w:val="0"/>
      <w:divBdr>
        <w:top w:val="none" w:sz="0" w:space="0" w:color="auto"/>
        <w:left w:val="none" w:sz="0" w:space="0" w:color="auto"/>
        <w:bottom w:val="none" w:sz="0" w:space="0" w:color="auto"/>
        <w:right w:val="none" w:sz="0" w:space="0" w:color="auto"/>
      </w:divBdr>
    </w:div>
    <w:div w:id="20292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Danilovic</dc:creator>
  <cp:keywords/>
  <dc:description/>
  <cp:lastModifiedBy>Armin Dzebo</cp:lastModifiedBy>
  <cp:revision>3</cp:revision>
  <cp:lastPrinted>2023-04-19T12:46:00Z</cp:lastPrinted>
  <dcterms:created xsi:type="dcterms:W3CDTF">2023-05-05T08:02:00Z</dcterms:created>
  <dcterms:modified xsi:type="dcterms:W3CDTF">2023-05-08T06:51:00Z</dcterms:modified>
</cp:coreProperties>
</file>