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4D90C" w14:textId="77777777" w:rsidR="007E2923" w:rsidRPr="007E2923" w:rsidRDefault="007E2923" w:rsidP="007E2923">
      <w:pPr>
        <w:ind w:right="4818"/>
        <w:jc w:val="center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>BOSNA I HERCEGOVINA</w:t>
      </w:r>
    </w:p>
    <w:p w14:paraId="4AD78038" w14:textId="77777777" w:rsidR="007E2923" w:rsidRPr="007E2923" w:rsidRDefault="007E2923" w:rsidP="007E2923">
      <w:pPr>
        <w:ind w:right="4818"/>
        <w:jc w:val="center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>FEDERACIJA BOSNE I HERCEGOVINE</w:t>
      </w:r>
    </w:p>
    <w:p w14:paraId="485EBC89" w14:textId="77777777" w:rsidR="007E2923" w:rsidRPr="007E2923" w:rsidRDefault="007E2923" w:rsidP="007E2923">
      <w:pPr>
        <w:ind w:right="4818"/>
        <w:jc w:val="center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>VRHOVNI SUD</w:t>
      </w:r>
    </w:p>
    <w:p w14:paraId="7573A597" w14:textId="77777777" w:rsidR="007E2923" w:rsidRPr="007E2923" w:rsidRDefault="007E2923" w:rsidP="007E2923">
      <w:pPr>
        <w:ind w:right="4818"/>
        <w:jc w:val="center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>FEDERACIJE BOSNE I HERCEGOVINE</w:t>
      </w:r>
    </w:p>
    <w:p w14:paraId="70A4792E" w14:textId="7DF15317" w:rsidR="007E2923" w:rsidRPr="007E2923" w:rsidRDefault="007E2923" w:rsidP="007E2923">
      <w:pPr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 xml:space="preserve">           Broj: </w:t>
      </w:r>
      <w:r w:rsidR="00530421" w:rsidRPr="007E2923">
        <w:rPr>
          <w:lang w:val="bs-Latn-BA"/>
        </w:rPr>
        <w:t xml:space="preserve">06 0 U 015027 </w:t>
      </w:r>
      <w:r w:rsidR="00530421">
        <w:rPr>
          <w:lang w:val="bs-Latn-BA"/>
        </w:rPr>
        <w:t>21</w:t>
      </w:r>
      <w:r w:rsidRPr="007E2923">
        <w:rPr>
          <w:rFonts w:cs="Times New Roman"/>
          <w:szCs w:val="24"/>
          <w:lang w:val="bs-Latn-BA"/>
        </w:rPr>
        <w:t xml:space="preserve"> </w:t>
      </w:r>
      <w:proofErr w:type="spellStart"/>
      <w:r w:rsidRPr="007E2923">
        <w:rPr>
          <w:rFonts w:cs="Times New Roman"/>
          <w:szCs w:val="24"/>
          <w:lang w:val="bs-Latn-BA"/>
        </w:rPr>
        <w:t>Uvp</w:t>
      </w:r>
      <w:proofErr w:type="spellEnd"/>
    </w:p>
    <w:p w14:paraId="70C9C621" w14:textId="77777777" w:rsidR="007E2923" w:rsidRPr="007E2923" w:rsidRDefault="007E2923" w:rsidP="007E2923">
      <w:pPr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 xml:space="preserve">           Sarajevo, 12.04.2023. godine  </w:t>
      </w:r>
    </w:p>
    <w:p w14:paraId="5282802A" w14:textId="77777777" w:rsidR="007E2923" w:rsidRPr="007E2923" w:rsidRDefault="007E2923" w:rsidP="009306FE">
      <w:pPr>
        <w:rPr>
          <w:rFonts w:cs="Times New Roman"/>
          <w:lang w:val="bs-Latn-BA"/>
        </w:rPr>
      </w:pPr>
    </w:p>
    <w:p w14:paraId="569DC47F" w14:textId="6C111B1B" w:rsidR="007E2923" w:rsidRPr="007E2923" w:rsidRDefault="007E2923" w:rsidP="009306FE">
      <w:pPr>
        <w:rPr>
          <w:rFonts w:cs="Times New Roman"/>
          <w:lang w:val="bs-Latn-BA"/>
        </w:rPr>
      </w:pPr>
    </w:p>
    <w:p w14:paraId="25099407" w14:textId="778B47E2" w:rsidR="007E2923" w:rsidRPr="007E2923" w:rsidRDefault="007E2923" w:rsidP="007E2923">
      <w:pPr>
        <w:ind w:firstLine="708"/>
        <w:rPr>
          <w:lang w:val="bs-Latn-BA"/>
        </w:rPr>
      </w:pPr>
      <w:r w:rsidRPr="007E2923">
        <w:rPr>
          <w:lang w:val="bs-Latn-BA"/>
        </w:rPr>
        <w:t>Vrhovni sud Federacije Bosne i Hercegovine u Sarajevu, u vijeću za upravne sporove sastavljenom od sudija Vuković Josipa, kao predsjednika vijeća, Kovač-</w:t>
      </w:r>
      <w:proofErr w:type="spellStart"/>
      <w:r w:rsidRPr="007E2923">
        <w:rPr>
          <w:lang w:val="bs-Latn-BA"/>
        </w:rPr>
        <w:t>Grabonjić</w:t>
      </w:r>
      <w:proofErr w:type="spellEnd"/>
      <w:r w:rsidRPr="007E2923">
        <w:rPr>
          <w:lang w:val="bs-Latn-BA"/>
        </w:rPr>
        <w:t xml:space="preserve"> Sanele i </w:t>
      </w:r>
      <w:proofErr w:type="spellStart"/>
      <w:r w:rsidRPr="007E2923">
        <w:rPr>
          <w:lang w:val="bs-Latn-BA"/>
        </w:rPr>
        <w:t>Mahić</w:t>
      </w:r>
      <w:proofErr w:type="spellEnd"/>
      <w:r w:rsidRPr="007E2923">
        <w:rPr>
          <w:lang w:val="bs-Latn-BA"/>
        </w:rPr>
        <w:t xml:space="preserve"> Samardžić Amele, kao članova vijeća te </w:t>
      </w:r>
      <w:proofErr w:type="spellStart"/>
      <w:r w:rsidRPr="007E2923">
        <w:rPr>
          <w:lang w:val="bs-Latn-BA"/>
        </w:rPr>
        <w:t>Hamzić</w:t>
      </w:r>
      <w:proofErr w:type="spellEnd"/>
      <w:r w:rsidRPr="007E2923">
        <w:rPr>
          <w:lang w:val="bs-Latn-BA"/>
        </w:rPr>
        <w:t xml:space="preserve"> Aleme kao zapisničara, u upravnom sporu tužitelja </w:t>
      </w:r>
      <w:r w:rsidR="00460249">
        <w:rPr>
          <w:lang w:val="bs-Latn-BA"/>
        </w:rPr>
        <w:t>F.O.</w:t>
      </w:r>
      <w:r w:rsidRPr="007E2923">
        <w:rPr>
          <w:lang w:val="bs-Latn-BA"/>
        </w:rPr>
        <w:t xml:space="preserve"> iz </w:t>
      </w:r>
      <w:r w:rsidR="00460249">
        <w:rPr>
          <w:lang w:val="bs-Latn-BA"/>
        </w:rPr>
        <w:t>D.V.</w:t>
      </w:r>
      <w:r w:rsidRPr="007E2923">
        <w:rPr>
          <w:lang w:val="bs-Latn-BA"/>
        </w:rPr>
        <w:t xml:space="preserve">, ul. </w:t>
      </w:r>
      <w:r w:rsidR="00460249">
        <w:rPr>
          <w:lang w:val="bs-Latn-BA"/>
        </w:rPr>
        <w:t>...</w:t>
      </w:r>
      <w:r w:rsidRPr="007E2923">
        <w:rPr>
          <w:lang w:val="bs-Latn-BA"/>
        </w:rPr>
        <w:t>, zastupan po pun</w:t>
      </w:r>
      <w:bookmarkStart w:id="0" w:name="_GoBack"/>
      <w:bookmarkEnd w:id="0"/>
      <w:r w:rsidRPr="007E2923">
        <w:rPr>
          <w:lang w:val="bs-Latn-BA"/>
        </w:rPr>
        <w:t xml:space="preserve">omoćniku </w:t>
      </w:r>
      <w:proofErr w:type="spellStart"/>
      <w:r w:rsidRPr="007E2923">
        <w:rPr>
          <w:lang w:val="bs-Latn-BA"/>
        </w:rPr>
        <w:t>Kerić</w:t>
      </w:r>
      <w:proofErr w:type="spellEnd"/>
      <w:r w:rsidRPr="007E2923">
        <w:rPr>
          <w:lang w:val="bs-Latn-BA"/>
        </w:rPr>
        <w:t xml:space="preserve"> Seniji, advokatu iz Travnika, </w:t>
      </w:r>
      <w:r w:rsidRPr="007E2923">
        <w:rPr>
          <w:iCs/>
          <w:lang w:val="bs-Latn-BA"/>
        </w:rPr>
        <w:t xml:space="preserve">protiv akta broj: </w:t>
      </w:r>
      <w:r w:rsidRPr="007E2923">
        <w:rPr>
          <w:lang w:val="bs-Latn-BA"/>
        </w:rPr>
        <w:t xml:space="preserve">FZ 3/8/1-31-1-375-2/20 MB/OB </w:t>
      </w:r>
      <w:r w:rsidR="00460249">
        <w:rPr>
          <w:lang w:val="bs-Latn-BA"/>
        </w:rPr>
        <w:t>...</w:t>
      </w:r>
      <w:r w:rsidRPr="007E2923">
        <w:rPr>
          <w:lang w:val="bs-Latn-BA"/>
        </w:rPr>
        <w:t xml:space="preserve"> od 21.01.2021 godine</w:t>
      </w:r>
      <w:r w:rsidRPr="007E2923">
        <w:rPr>
          <w:iCs/>
          <w:lang w:val="bs-Latn-BA"/>
        </w:rPr>
        <w:t xml:space="preserve">, tuženog </w:t>
      </w:r>
      <w:r w:rsidRPr="007E2923">
        <w:rPr>
          <w:lang w:val="bs-Latn-BA"/>
        </w:rPr>
        <w:t>Federalnog zavoda za penzijsko i invalidsko osiguranje Mostar</w:t>
      </w:r>
      <w:r w:rsidRPr="007E2923">
        <w:rPr>
          <w:iCs/>
          <w:lang w:val="bs-Latn-BA"/>
        </w:rPr>
        <w:t xml:space="preserve">, </w:t>
      </w:r>
      <w:r w:rsidRPr="007E2923">
        <w:rPr>
          <w:lang w:val="bs-Latn-BA"/>
        </w:rPr>
        <w:t>u upravnoj stvari ostvarivanja prava na starosnu penziju, odlučujući o zahtjevu  tužitelja za vanredno preispitivanje sudske odluke, podnesenom protiv presude Kantonalnog suda u Novom Travniku, broj: 06 0 U 015027 21 U od 13.04.2021.godine, na nejavnoj sjednici održanoj dana 06.04.2023. godine, donio je slijedeću:</w:t>
      </w:r>
    </w:p>
    <w:p w14:paraId="7B80A97B" w14:textId="77777777" w:rsidR="007E2923" w:rsidRPr="007E2923" w:rsidRDefault="007E2923" w:rsidP="007E2923">
      <w:pPr>
        <w:spacing w:line="360" w:lineRule="auto"/>
        <w:ind w:right="282"/>
        <w:rPr>
          <w:lang w:val="bs-Latn-BA"/>
        </w:rPr>
      </w:pPr>
    </w:p>
    <w:p w14:paraId="2975B748" w14:textId="53B56A7E" w:rsidR="007E2923" w:rsidRPr="007E2923" w:rsidRDefault="007E2923" w:rsidP="007E2923">
      <w:pPr>
        <w:spacing w:line="480" w:lineRule="auto"/>
        <w:jc w:val="center"/>
        <w:rPr>
          <w:b/>
          <w:lang w:val="bs-Latn-BA"/>
        </w:rPr>
      </w:pPr>
      <w:r w:rsidRPr="007E2923">
        <w:rPr>
          <w:b/>
          <w:lang w:val="bs-Latn-BA"/>
        </w:rPr>
        <w:t>P R E S U D U</w:t>
      </w:r>
    </w:p>
    <w:p w14:paraId="24051CD3" w14:textId="72678A37" w:rsidR="007E2923" w:rsidRPr="007E2923" w:rsidRDefault="007E2923" w:rsidP="007E2923">
      <w:pPr>
        <w:tabs>
          <w:tab w:val="left" w:pos="905"/>
          <w:tab w:val="center" w:pos="4320"/>
        </w:tabs>
        <w:ind w:left="567" w:right="424"/>
        <w:jc w:val="center"/>
        <w:rPr>
          <w:lang w:val="bs-Latn-BA"/>
        </w:rPr>
      </w:pPr>
      <w:r w:rsidRPr="007E2923">
        <w:rPr>
          <w:lang w:val="bs-Latn-BA"/>
        </w:rPr>
        <w:t>Zahtjev za vanredno preispitivanje sudske odluke se odbija</w:t>
      </w:r>
    </w:p>
    <w:p w14:paraId="3871B79C" w14:textId="77777777" w:rsidR="007E2923" w:rsidRPr="007E2923" w:rsidRDefault="007E2923" w:rsidP="008A0B57">
      <w:pPr>
        <w:jc w:val="center"/>
        <w:rPr>
          <w:rFonts w:cs="Times New Roman"/>
          <w:lang w:val="bs-Latn-BA"/>
        </w:rPr>
      </w:pPr>
    </w:p>
    <w:p w14:paraId="46B59F14" w14:textId="3D672135" w:rsidR="006A1B09" w:rsidRPr="007E2923" w:rsidRDefault="005C7D7C" w:rsidP="008A0B57">
      <w:pPr>
        <w:jc w:val="center"/>
        <w:rPr>
          <w:rFonts w:cs="Times New Roman"/>
          <w:b/>
          <w:szCs w:val="24"/>
          <w:lang w:val="bs-Latn-BA"/>
        </w:rPr>
      </w:pPr>
      <w:r w:rsidRPr="007E2923">
        <w:rPr>
          <w:rFonts w:cs="Times New Roman"/>
          <w:b/>
          <w:szCs w:val="24"/>
          <w:lang w:val="bs-Latn-BA"/>
        </w:rPr>
        <w:t xml:space="preserve">O b r a z l o ž e n j e </w:t>
      </w:r>
    </w:p>
    <w:p w14:paraId="0EBFB9B6" w14:textId="77777777" w:rsidR="007F4673" w:rsidRPr="007E2923" w:rsidRDefault="007F4673" w:rsidP="00183025">
      <w:pPr>
        <w:jc w:val="center"/>
        <w:rPr>
          <w:rFonts w:cs="Times New Roman"/>
          <w:lang w:val="bs-Latn-BA"/>
        </w:rPr>
      </w:pPr>
    </w:p>
    <w:p w14:paraId="0A3D0858" w14:textId="7A427571" w:rsidR="006A1B09" w:rsidRPr="007E2923" w:rsidRDefault="009541AE" w:rsidP="00CC29DC">
      <w:pPr>
        <w:ind w:left="142" w:right="-144"/>
        <w:rPr>
          <w:rFonts w:cs="Times New Roman"/>
          <w:lang w:val="bs-Latn-BA"/>
        </w:rPr>
      </w:pPr>
      <w:r w:rsidRPr="007E2923">
        <w:rPr>
          <w:rFonts w:cs="Times New Roman"/>
          <w:szCs w:val="24"/>
          <w:lang w:val="bs-Latn-BA"/>
        </w:rPr>
        <w:tab/>
        <w:t xml:space="preserve">Presudom Kantonalnog suda u </w:t>
      </w:r>
      <w:r w:rsidR="006A1B09" w:rsidRPr="007E2923">
        <w:rPr>
          <w:rFonts w:cs="Times New Roman"/>
          <w:szCs w:val="24"/>
          <w:lang w:val="bs-Latn-BA"/>
        </w:rPr>
        <w:t>Novom Travniku</w:t>
      </w:r>
      <w:r w:rsidRPr="007E2923">
        <w:rPr>
          <w:rFonts w:cs="Times New Roman"/>
          <w:szCs w:val="24"/>
          <w:lang w:val="bs-Latn-BA"/>
        </w:rPr>
        <w:t xml:space="preserve">, broj: </w:t>
      </w:r>
      <w:r w:rsidR="006A1B09" w:rsidRPr="007E2923">
        <w:rPr>
          <w:rFonts w:cs="Times New Roman"/>
          <w:lang w:val="bs-Latn-BA"/>
        </w:rPr>
        <w:t xml:space="preserve">06 0 U 015027 21 U </w:t>
      </w:r>
      <w:r w:rsidR="00744782" w:rsidRPr="007E2923">
        <w:rPr>
          <w:rFonts w:cs="Times New Roman"/>
          <w:lang w:val="bs-Latn-BA"/>
        </w:rPr>
        <w:t xml:space="preserve">od </w:t>
      </w:r>
      <w:r w:rsidR="006A1B09" w:rsidRPr="007E2923">
        <w:rPr>
          <w:rFonts w:cs="Times New Roman"/>
          <w:lang w:val="bs-Latn-BA"/>
        </w:rPr>
        <w:t>13.04.2021. godine</w:t>
      </w:r>
      <w:r w:rsidR="00744782" w:rsidRPr="007E2923">
        <w:rPr>
          <w:rFonts w:cs="Times New Roman"/>
          <w:lang w:val="bs-Latn-BA"/>
        </w:rPr>
        <w:t>, odbijena je tužba tužite</w:t>
      </w:r>
      <w:r w:rsidR="006A1B09" w:rsidRPr="007E2923">
        <w:rPr>
          <w:rFonts w:cs="Times New Roman"/>
          <w:lang w:val="bs-Latn-BA"/>
        </w:rPr>
        <w:t>lja</w:t>
      </w:r>
      <w:r w:rsidR="00744782" w:rsidRPr="007E2923">
        <w:rPr>
          <w:rFonts w:cs="Times New Roman"/>
          <w:lang w:val="bs-Latn-BA"/>
        </w:rPr>
        <w:t xml:space="preserve"> </w:t>
      </w:r>
      <w:r w:rsidR="00E72A81" w:rsidRPr="007E2923">
        <w:rPr>
          <w:rFonts w:cs="Times New Roman"/>
          <w:lang w:val="bs-Latn-BA"/>
        </w:rPr>
        <w:t>podnesena</w:t>
      </w:r>
      <w:r w:rsidR="00744782" w:rsidRPr="007E2923">
        <w:rPr>
          <w:rFonts w:cs="Times New Roman"/>
          <w:lang w:val="bs-Latn-BA"/>
        </w:rPr>
        <w:t xml:space="preserve"> protiv rješenja tuženog </w:t>
      </w:r>
      <w:r w:rsidR="00CC29DC" w:rsidRPr="007E2923">
        <w:rPr>
          <w:rFonts w:cs="Times New Roman"/>
          <w:lang w:val="bs-Latn-BA"/>
        </w:rPr>
        <w:t xml:space="preserve">penzionog </w:t>
      </w:r>
      <w:r w:rsidR="00744782" w:rsidRPr="007E2923">
        <w:rPr>
          <w:rFonts w:cs="Times New Roman"/>
          <w:lang w:val="bs-Latn-BA"/>
        </w:rPr>
        <w:t xml:space="preserve">organa Federalnog zavoda za penzijsko i invalidsko osiguranje Mostar, broj: </w:t>
      </w:r>
      <w:r w:rsidR="006A1B09" w:rsidRPr="007E2923">
        <w:rPr>
          <w:rFonts w:cs="Times New Roman"/>
          <w:lang w:val="bs-Latn-BA"/>
        </w:rPr>
        <w:t xml:space="preserve">FZ 3/8/1-31-1-375-2/20 MB/OB </w:t>
      </w:r>
      <w:r w:rsidR="00460249">
        <w:rPr>
          <w:rFonts w:cs="Times New Roman"/>
          <w:lang w:val="bs-Latn-BA"/>
        </w:rPr>
        <w:t>...</w:t>
      </w:r>
      <w:r w:rsidR="006A1B09" w:rsidRPr="007E2923">
        <w:rPr>
          <w:rFonts w:cs="Times New Roman"/>
          <w:lang w:val="bs-Latn-BA"/>
        </w:rPr>
        <w:t xml:space="preserve"> od 21.01.2021 godine,</w:t>
      </w:r>
      <w:r w:rsidR="00744782" w:rsidRPr="007E2923">
        <w:rPr>
          <w:rFonts w:cs="Times New Roman"/>
          <w:lang w:val="bs-Latn-BA"/>
        </w:rPr>
        <w:t xml:space="preserve"> kojim je odbijena kao neosnovana žalba </w:t>
      </w:r>
      <w:r w:rsidR="006A1B09" w:rsidRPr="007E2923">
        <w:rPr>
          <w:rFonts w:cs="Times New Roman"/>
          <w:lang w:val="bs-Latn-BA"/>
        </w:rPr>
        <w:t xml:space="preserve">tužitelja </w:t>
      </w:r>
      <w:r w:rsidR="00744782" w:rsidRPr="007E2923">
        <w:rPr>
          <w:rFonts w:cs="Times New Roman"/>
          <w:lang w:val="bs-Latn-BA"/>
        </w:rPr>
        <w:t xml:space="preserve">izjavljena protiv rješenja </w:t>
      </w:r>
      <w:r w:rsidR="006A1B09" w:rsidRPr="007E2923">
        <w:rPr>
          <w:rFonts w:cs="Times New Roman"/>
          <w:lang w:val="bs-Latn-BA"/>
        </w:rPr>
        <w:t>direktora</w:t>
      </w:r>
      <w:r w:rsidR="00744782" w:rsidRPr="007E2923">
        <w:rPr>
          <w:rFonts w:cs="Times New Roman"/>
          <w:lang w:val="bs-Latn-BA"/>
        </w:rPr>
        <w:t xml:space="preserve"> Kantonaln</w:t>
      </w:r>
      <w:r w:rsidR="006A1B09" w:rsidRPr="007E2923">
        <w:rPr>
          <w:rFonts w:cs="Times New Roman"/>
          <w:lang w:val="bs-Latn-BA"/>
        </w:rPr>
        <w:t>e</w:t>
      </w:r>
      <w:r w:rsidR="00744782" w:rsidRPr="007E2923">
        <w:rPr>
          <w:rFonts w:cs="Times New Roman"/>
          <w:lang w:val="bs-Latn-BA"/>
        </w:rPr>
        <w:t xml:space="preserve"> administrativn</w:t>
      </w:r>
      <w:r w:rsidR="006A1B09" w:rsidRPr="007E2923">
        <w:rPr>
          <w:rFonts w:cs="Times New Roman"/>
          <w:lang w:val="bs-Latn-BA"/>
        </w:rPr>
        <w:t>e</w:t>
      </w:r>
      <w:r w:rsidR="00744782" w:rsidRPr="007E2923">
        <w:rPr>
          <w:rFonts w:cs="Times New Roman"/>
          <w:lang w:val="bs-Latn-BA"/>
        </w:rPr>
        <w:t xml:space="preserve"> služb</w:t>
      </w:r>
      <w:r w:rsidR="006A1B09" w:rsidRPr="007E2923">
        <w:rPr>
          <w:rFonts w:cs="Times New Roman"/>
          <w:lang w:val="bs-Latn-BA"/>
        </w:rPr>
        <w:t>e</w:t>
      </w:r>
      <w:r w:rsidR="00744782" w:rsidRPr="007E2923">
        <w:rPr>
          <w:rFonts w:cs="Times New Roman"/>
          <w:lang w:val="bs-Latn-BA"/>
        </w:rPr>
        <w:t xml:space="preserve"> </w:t>
      </w:r>
      <w:r w:rsidR="006A1B09" w:rsidRPr="007E2923">
        <w:rPr>
          <w:rFonts w:cs="Times New Roman"/>
          <w:iCs/>
          <w:lang w:val="bs-Latn-BA"/>
        </w:rPr>
        <w:t>u T</w:t>
      </w:r>
      <w:r w:rsidR="003E2DEF">
        <w:rPr>
          <w:rFonts w:cs="Times New Roman"/>
          <w:iCs/>
          <w:lang w:val="bs-Latn-BA"/>
        </w:rPr>
        <w:t>.</w:t>
      </w:r>
      <w:r w:rsidR="006A1B09" w:rsidRPr="007E2923">
        <w:rPr>
          <w:rFonts w:cs="Times New Roman"/>
          <w:iCs/>
          <w:lang w:val="bs-Latn-BA"/>
        </w:rPr>
        <w:t xml:space="preserve">, </w:t>
      </w:r>
      <w:r w:rsidR="006A1B09" w:rsidRPr="007E2923">
        <w:rPr>
          <w:rFonts w:cs="Times New Roman"/>
          <w:lang w:val="bs-Latn-BA"/>
        </w:rPr>
        <w:t xml:space="preserve">matični broj </w:t>
      </w:r>
      <w:r w:rsidR="00460249">
        <w:rPr>
          <w:rFonts w:cs="Times New Roman"/>
          <w:lang w:val="bs-Latn-BA"/>
        </w:rPr>
        <w:t>...</w:t>
      </w:r>
      <w:r w:rsidR="006A1B09" w:rsidRPr="007E2923">
        <w:rPr>
          <w:rFonts w:cs="Times New Roman"/>
          <w:lang w:val="bs-Latn-BA"/>
        </w:rPr>
        <w:t xml:space="preserve"> od 10.03.2020. godine, kojim je odbijen zahtjev tužitelja za izmjenu rješenja i isplatu najnižeg iznosa </w:t>
      </w:r>
      <w:r w:rsidR="00CC29DC" w:rsidRPr="007E2923">
        <w:rPr>
          <w:rFonts w:cs="Times New Roman"/>
          <w:lang w:val="bs-Latn-BA"/>
        </w:rPr>
        <w:t>penzije</w:t>
      </w:r>
      <w:r w:rsidR="006A1B09" w:rsidRPr="007E2923">
        <w:rPr>
          <w:rFonts w:cs="Times New Roman"/>
          <w:lang w:val="bs-Latn-BA"/>
        </w:rPr>
        <w:t xml:space="preserve"> kao neosnovan. </w:t>
      </w:r>
    </w:p>
    <w:p w14:paraId="31589608" w14:textId="77777777" w:rsidR="006A1B09" w:rsidRPr="007E2923" w:rsidRDefault="006A1B09" w:rsidP="00CC29DC">
      <w:pPr>
        <w:ind w:left="142" w:right="-144"/>
        <w:rPr>
          <w:rFonts w:ascii="Arial" w:hAnsi="Arial" w:cs="Arial"/>
          <w:lang w:val="bs-Latn-BA"/>
        </w:rPr>
      </w:pPr>
    </w:p>
    <w:p w14:paraId="3C6A83B2" w14:textId="6E3ADE99" w:rsidR="006A1B09" w:rsidRPr="007E2923" w:rsidRDefault="009541AE" w:rsidP="00CC29DC">
      <w:pPr>
        <w:ind w:left="142" w:right="-144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ab/>
        <w:t xml:space="preserve">Protiv navedene presude prvostepenog suda </w:t>
      </w:r>
      <w:r w:rsidR="00744782" w:rsidRPr="007E2923">
        <w:rPr>
          <w:rFonts w:cs="Times New Roman"/>
          <w:szCs w:val="24"/>
          <w:lang w:val="bs-Latn-BA"/>
        </w:rPr>
        <w:t>tužitelj je, po punomoćniku, podn</w:t>
      </w:r>
      <w:r w:rsidR="006A1B09" w:rsidRPr="007E2923">
        <w:rPr>
          <w:rFonts w:cs="Times New Roman"/>
          <w:szCs w:val="24"/>
          <w:lang w:val="bs-Latn-BA"/>
        </w:rPr>
        <w:t>io</w:t>
      </w:r>
      <w:r w:rsidR="00744782" w:rsidRPr="007E2923">
        <w:rPr>
          <w:rFonts w:cs="Times New Roman"/>
          <w:szCs w:val="24"/>
          <w:lang w:val="bs-Latn-BA"/>
        </w:rPr>
        <w:t xml:space="preserve"> zahtjev </w:t>
      </w:r>
      <w:r w:rsidRPr="007E2923">
        <w:rPr>
          <w:rFonts w:cs="Times New Roman"/>
          <w:szCs w:val="24"/>
          <w:lang w:val="bs-Latn-BA"/>
        </w:rPr>
        <w:t xml:space="preserve">za vanredno preispitivanje sudske odluke, </w:t>
      </w:r>
      <w:r w:rsidR="00431949" w:rsidRPr="007E2923">
        <w:rPr>
          <w:rFonts w:cs="Times New Roman"/>
          <w:szCs w:val="24"/>
          <w:lang w:val="bs-Latn-BA"/>
        </w:rPr>
        <w:t>zbog pogreš</w:t>
      </w:r>
      <w:r w:rsidRPr="007E2923">
        <w:rPr>
          <w:rFonts w:cs="Times New Roman"/>
          <w:szCs w:val="24"/>
          <w:lang w:val="bs-Latn-BA"/>
        </w:rPr>
        <w:t>ne primjene materijalnog prava, te povrede federalnog Zakona o upravnom postupku, fed</w:t>
      </w:r>
      <w:r w:rsidR="00431949" w:rsidRPr="007E2923">
        <w:rPr>
          <w:rFonts w:cs="Times New Roman"/>
          <w:szCs w:val="24"/>
          <w:lang w:val="bs-Latn-BA"/>
        </w:rPr>
        <w:t>eral</w:t>
      </w:r>
      <w:r w:rsidRPr="007E2923">
        <w:rPr>
          <w:rFonts w:cs="Times New Roman"/>
          <w:szCs w:val="24"/>
          <w:lang w:val="bs-Latn-BA"/>
        </w:rPr>
        <w:t xml:space="preserve">nog Zakona o upravnim sporovima. U zahtjevu </w:t>
      </w:r>
      <w:r w:rsidR="00744782" w:rsidRPr="007E2923">
        <w:rPr>
          <w:rFonts w:cs="Times New Roman"/>
          <w:szCs w:val="24"/>
          <w:lang w:val="bs-Latn-BA"/>
        </w:rPr>
        <w:t xml:space="preserve">se navodi da </w:t>
      </w:r>
      <w:r w:rsidR="0007379A" w:rsidRPr="007E2923">
        <w:rPr>
          <w:rFonts w:cs="Times New Roman"/>
          <w:szCs w:val="24"/>
          <w:lang w:val="bs-Latn-BA"/>
        </w:rPr>
        <w:t xml:space="preserve">je </w:t>
      </w:r>
      <w:r w:rsidR="008A0B57" w:rsidRPr="007E2923">
        <w:rPr>
          <w:rFonts w:cs="Times New Roman"/>
          <w:szCs w:val="24"/>
          <w:lang w:val="bs-Latn-BA"/>
        </w:rPr>
        <w:t>sporno da li tužitelj</w:t>
      </w:r>
      <w:r w:rsidR="00CC29DC" w:rsidRPr="007E2923">
        <w:rPr>
          <w:rFonts w:cs="Times New Roman"/>
          <w:szCs w:val="24"/>
          <w:lang w:val="bs-Latn-BA"/>
        </w:rPr>
        <w:t>u</w:t>
      </w:r>
      <w:r w:rsidR="008A0B57" w:rsidRPr="007E2923">
        <w:rPr>
          <w:rFonts w:cs="Times New Roman"/>
          <w:szCs w:val="24"/>
          <w:lang w:val="bs-Latn-BA"/>
        </w:rPr>
        <w:t>, kao osob</w:t>
      </w:r>
      <w:r w:rsidR="00CC29DC" w:rsidRPr="007E2923">
        <w:rPr>
          <w:rFonts w:cs="Times New Roman"/>
          <w:szCs w:val="24"/>
          <w:lang w:val="bs-Latn-BA"/>
        </w:rPr>
        <w:t>i</w:t>
      </w:r>
      <w:r w:rsidR="008A0B57" w:rsidRPr="007E2923">
        <w:rPr>
          <w:rFonts w:cs="Times New Roman"/>
          <w:szCs w:val="24"/>
          <w:lang w:val="bs-Latn-BA"/>
        </w:rPr>
        <w:t xml:space="preserve"> koja ima </w:t>
      </w:r>
      <w:proofErr w:type="spellStart"/>
      <w:r w:rsidR="00E72A81" w:rsidRPr="007E2923">
        <w:rPr>
          <w:rFonts w:cs="Times New Roman"/>
          <w:szCs w:val="24"/>
          <w:lang w:val="bs-Latn-BA"/>
        </w:rPr>
        <w:t>prebivalište</w:t>
      </w:r>
      <w:proofErr w:type="spellEnd"/>
      <w:r w:rsidR="008A0B57" w:rsidRPr="007E2923">
        <w:rPr>
          <w:rFonts w:cs="Times New Roman"/>
          <w:szCs w:val="24"/>
          <w:lang w:val="bs-Latn-BA"/>
        </w:rPr>
        <w:t xml:space="preserve"> u Bosni i Hercegovini, pripada pravo na najniži iznos penzije obzirom da određeni period u godini provede kod djece u Sjedinjenim Američkim Državama, a za to vrijeme ovlasti brata za isplatu penzije, te da zbog činjenice povremenog odsustva</w:t>
      </w:r>
      <w:r w:rsidR="00B84761" w:rsidRPr="007E2923">
        <w:rPr>
          <w:rFonts w:cs="Times New Roman"/>
          <w:szCs w:val="24"/>
          <w:lang w:val="bs-Latn-BA"/>
        </w:rPr>
        <w:t>,</w:t>
      </w:r>
      <w:r w:rsidR="008A0B57" w:rsidRPr="007E2923">
        <w:rPr>
          <w:rFonts w:cs="Times New Roman"/>
          <w:szCs w:val="24"/>
          <w:lang w:val="bs-Latn-BA"/>
        </w:rPr>
        <w:t xml:space="preserve"> nije bilo osnova da se primjenom odredbe člana 82. Zakona o penzijskom i invalidskom osiguranju odbije njegov zahtjev kao neosnovan jer tom odredbom nije propisano da je uvjet za ostvarenje prava na najnižu penziju da osiguranik stalno i neprekidno boravi na teritoriji BiH. </w:t>
      </w:r>
      <w:r w:rsidR="001B0E3E" w:rsidRPr="007E2923">
        <w:rPr>
          <w:rFonts w:cs="Times New Roman"/>
          <w:szCs w:val="24"/>
          <w:lang w:val="bs-Latn-BA"/>
        </w:rPr>
        <w:t>Tužitelj predlaže da Vrhovni sud Federacije BiH, zahtjev uvaži</w:t>
      </w:r>
      <w:r w:rsidR="00873B3D" w:rsidRPr="007E2923">
        <w:rPr>
          <w:rFonts w:cs="Times New Roman"/>
          <w:szCs w:val="24"/>
          <w:lang w:val="bs-Latn-BA"/>
        </w:rPr>
        <w:t xml:space="preserve">, preinači prvostepenu presudu na način da tužbu uvaži ili da je ukine i predmet vrati prvostepenom sudu na ponovno </w:t>
      </w:r>
      <w:proofErr w:type="spellStart"/>
      <w:r w:rsidR="00873B3D" w:rsidRPr="007E2923">
        <w:rPr>
          <w:rFonts w:cs="Times New Roman"/>
          <w:szCs w:val="24"/>
          <w:lang w:val="bs-Latn-BA"/>
        </w:rPr>
        <w:t>odlučivanje</w:t>
      </w:r>
      <w:proofErr w:type="spellEnd"/>
      <w:r w:rsidR="00873B3D" w:rsidRPr="007E2923">
        <w:rPr>
          <w:rFonts w:cs="Times New Roman"/>
          <w:szCs w:val="24"/>
          <w:lang w:val="bs-Latn-BA"/>
        </w:rPr>
        <w:t xml:space="preserve">. </w:t>
      </w:r>
    </w:p>
    <w:p w14:paraId="02E595A7" w14:textId="729F21DB" w:rsidR="00744782" w:rsidRPr="007E2923" w:rsidRDefault="00744782" w:rsidP="00CC29DC">
      <w:pPr>
        <w:ind w:left="142" w:right="-144"/>
        <w:rPr>
          <w:rFonts w:cs="Times New Roman"/>
          <w:szCs w:val="24"/>
          <w:lang w:val="bs-Latn-BA"/>
        </w:rPr>
      </w:pPr>
    </w:p>
    <w:p w14:paraId="136134B6" w14:textId="3EE429FF" w:rsidR="009541AE" w:rsidRPr="007E2923" w:rsidRDefault="009541AE" w:rsidP="00CC29DC">
      <w:pPr>
        <w:ind w:left="142" w:right="-144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ab/>
        <w:t xml:space="preserve">U odgovoru na zahtjev za vanredno preispitivanje </w:t>
      </w:r>
      <w:r w:rsidR="00F76B3F" w:rsidRPr="007E2923">
        <w:rPr>
          <w:rFonts w:cs="Times New Roman"/>
          <w:szCs w:val="24"/>
          <w:lang w:val="bs-Latn-BA"/>
        </w:rPr>
        <w:t>tuženi je</w:t>
      </w:r>
      <w:r w:rsidRPr="007E2923">
        <w:rPr>
          <w:rFonts w:cs="Times New Roman"/>
          <w:szCs w:val="24"/>
          <w:lang w:val="bs-Latn-BA"/>
        </w:rPr>
        <w:t xml:space="preserve"> </w:t>
      </w:r>
      <w:proofErr w:type="spellStart"/>
      <w:r w:rsidRPr="007E2923">
        <w:rPr>
          <w:rFonts w:cs="Times New Roman"/>
          <w:szCs w:val="24"/>
          <w:lang w:val="bs-Latn-BA"/>
        </w:rPr>
        <w:t>predložio</w:t>
      </w:r>
      <w:proofErr w:type="spellEnd"/>
      <w:r w:rsidRPr="007E2923">
        <w:rPr>
          <w:rFonts w:cs="Times New Roman"/>
          <w:szCs w:val="24"/>
          <w:lang w:val="bs-Latn-BA"/>
        </w:rPr>
        <w:t xml:space="preserve"> da se zahtjev odbije.</w:t>
      </w:r>
    </w:p>
    <w:p w14:paraId="132FD5E1" w14:textId="77777777" w:rsidR="00431949" w:rsidRPr="007E2923" w:rsidRDefault="00431949" w:rsidP="00CC29DC">
      <w:pPr>
        <w:ind w:left="142" w:right="-144"/>
        <w:rPr>
          <w:rFonts w:cs="Times New Roman"/>
          <w:szCs w:val="24"/>
          <w:lang w:val="bs-Latn-BA"/>
        </w:rPr>
      </w:pPr>
    </w:p>
    <w:p w14:paraId="2D2CCF36" w14:textId="1ADF0322" w:rsidR="009541AE" w:rsidRPr="007E2923" w:rsidRDefault="009541AE" w:rsidP="00CC29DC">
      <w:pPr>
        <w:ind w:left="142" w:right="-144"/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ab/>
        <w:t>Ovaj sud je na osnovu odredbe člana 45. Zakona o upravnim sporovima</w:t>
      </w:r>
      <w:r w:rsidR="00FB2325" w:rsidRPr="007E2923">
        <w:rPr>
          <w:rStyle w:val="FootnoteReference"/>
          <w:rFonts w:cs="Times New Roman"/>
          <w:szCs w:val="24"/>
          <w:lang w:val="bs-Latn-BA"/>
        </w:rPr>
        <w:footnoteReference w:id="1"/>
      </w:r>
      <w:r w:rsidRPr="007E2923">
        <w:rPr>
          <w:rFonts w:cs="Times New Roman"/>
          <w:szCs w:val="24"/>
          <w:lang w:val="bs-Latn-BA"/>
        </w:rPr>
        <w:t>, ispitao zakonitost pobijane presude u granicama zahtijeva i povrede propisa iz odredbe člana 41. stav 2. tog zakona, pa je odlučio kao u izreci presude iz slijedećih razloga:</w:t>
      </w:r>
    </w:p>
    <w:p w14:paraId="2B16267B" w14:textId="77777777" w:rsidR="00431949" w:rsidRPr="007E2923" w:rsidRDefault="00431949" w:rsidP="00CC29DC">
      <w:pPr>
        <w:ind w:left="142" w:right="-144"/>
        <w:rPr>
          <w:rFonts w:cs="Times New Roman"/>
          <w:szCs w:val="24"/>
          <w:lang w:val="bs-Latn-BA"/>
        </w:rPr>
      </w:pPr>
    </w:p>
    <w:p w14:paraId="3D38DFAF" w14:textId="5AAC1B86" w:rsidR="00B84761" w:rsidRPr="007E2923" w:rsidRDefault="009541AE" w:rsidP="00B84761">
      <w:pPr>
        <w:pStyle w:val="BodyText"/>
        <w:ind w:left="142" w:right="-144" w:firstLine="708"/>
        <w:rPr>
          <w:rFonts w:cs="Times New Roman"/>
          <w:iCs/>
          <w:szCs w:val="24"/>
          <w:lang w:val="bs-Latn-BA"/>
        </w:rPr>
      </w:pPr>
      <w:r w:rsidRPr="007E2923">
        <w:rPr>
          <w:rFonts w:cs="Times New Roman"/>
          <w:lang w:val="bs-Latn-BA" w:eastAsia="hr-HR"/>
        </w:rPr>
        <w:t xml:space="preserve">Prema podacima iz spisa predmeta proizlazi </w:t>
      </w:r>
      <w:r w:rsidRPr="007E2923">
        <w:rPr>
          <w:rFonts w:cs="Times New Roman"/>
          <w:lang w:val="bs-Latn-BA"/>
        </w:rPr>
        <w:t xml:space="preserve">da je </w:t>
      </w:r>
      <w:r w:rsidR="00873B3D" w:rsidRPr="007E2923">
        <w:rPr>
          <w:rFonts w:cs="Times New Roman"/>
          <w:iCs/>
          <w:szCs w:val="24"/>
          <w:lang w:val="bs-Latn-BA"/>
        </w:rPr>
        <w:t>je tužitelj dana 24.09.2019. godine podnio zahtjev za izmjenu rješenja od 20.05.2014. godine za isplatu najnižeg iznosa penzije. Odlučujući o istom, prvostepeni organ je donio rješenje od 10.03.2020. godine kojim je odbio zahtjev tužitelja kao neosnovan</w:t>
      </w:r>
      <w:r w:rsidR="00E72A81" w:rsidRPr="007E2923">
        <w:rPr>
          <w:rFonts w:cs="Times New Roman"/>
          <w:iCs/>
          <w:szCs w:val="24"/>
          <w:lang w:val="bs-Latn-BA"/>
        </w:rPr>
        <w:t>,</w:t>
      </w:r>
      <w:r w:rsidR="00B84761" w:rsidRPr="007E2923">
        <w:rPr>
          <w:rFonts w:cs="Times New Roman"/>
          <w:iCs/>
          <w:szCs w:val="24"/>
          <w:lang w:val="bs-Latn-BA"/>
        </w:rPr>
        <w:t xml:space="preserve"> uz obrazloženje da tužitelj živi u Sjedinjenim Američkim Državama, a penzija mu se isplaćuje putem punomoćnika, smatrajući da tužitelj ne ispunjava uvjete za priznanje prava na najniži iznos starosne penzije jer nema </w:t>
      </w:r>
      <w:proofErr w:type="spellStart"/>
      <w:r w:rsidR="00B84761" w:rsidRPr="007E2923">
        <w:rPr>
          <w:rFonts w:cs="Times New Roman"/>
          <w:iCs/>
          <w:szCs w:val="24"/>
          <w:lang w:val="bs-Latn-BA"/>
        </w:rPr>
        <w:t>prebivalište</w:t>
      </w:r>
      <w:proofErr w:type="spellEnd"/>
      <w:r w:rsidR="00B84761" w:rsidRPr="007E2923">
        <w:rPr>
          <w:rFonts w:cs="Times New Roman"/>
          <w:iCs/>
          <w:szCs w:val="24"/>
          <w:lang w:val="bs-Latn-BA"/>
        </w:rPr>
        <w:t xml:space="preserve"> u Bosni i Hercegovini u smislu odredbi člana 81. i 82. </w:t>
      </w:r>
      <w:r w:rsidR="007B0A71" w:rsidRPr="007E2923">
        <w:rPr>
          <w:rFonts w:cs="Times New Roman"/>
          <w:iCs/>
          <w:szCs w:val="24"/>
          <w:lang w:val="bs-Latn-BA"/>
        </w:rPr>
        <w:t xml:space="preserve">stav 1. </w:t>
      </w:r>
      <w:r w:rsidR="00B84761" w:rsidRPr="007E2923">
        <w:rPr>
          <w:rFonts w:cs="Times New Roman"/>
          <w:iCs/>
          <w:szCs w:val="24"/>
          <w:lang w:val="bs-Latn-BA"/>
        </w:rPr>
        <w:t xml:space="preserve">Zakona o penzijskom i invalidskom osiguranju. </w:t>
      </w:r>
      <w:r w:rsidR="00873B3D" w:rsidRPr="007E2923">
        <w:rPr>
          <w:rFonts w:cs="Times New Roman"/>
          <w:iCs/>
          <w:szCs w:val="24"/>
          <w:lang w:val="bs-Latn-BA"/>
        </w:rPr>
        <w:t xml:space="preserve">Nezadovoljan ovakvim rješenjem tužitelj je </w:t>
      </w:r>
      <w:r w:rsidR="00E72A81" w:rsidRPr="007E2923">
        <w:rPr>
          <w:rFonts w:cs="Times New Roman"/>
          <w:iCs/>
          <w:szCs w:val="24"/>
          <w:lang w:val="bs-Latn-BA"/>
        </w:rPr>
        <w:t>izjavio</w:t>
      </w:r>
      <w:r w:rsidR="007E2923" w:rsidRPr="007E2923">
        <w:rPr>
          <w:rFonts w:cs="Times New Roman"/>
          <w:iCs/>
          <w:szCs w:val="24"/>
          <w:lang w:val="bs-Latn-BA"/>
        </w:rPr>
        <w:t xml:space="preserve"> žalbu, a drugoste</w:t>
      </w:r>
      <w:r w:rsidR="00873B3D" w:rsidRPr="007E2923">
        <w:rPr>
          <w:rFonts w:cs="Times New Roman"/>
          <w:iCs/>
          <w:szCs w:val="24"/>
          <w:lang w:val="bs-Latn-BA"/>
        </w:rPr>
        <w:t>peni upravni organ je odlučujući po istoj, osporenim rješenjem od 21.01.2021. godine žalbu odbio kao neosnovanu</w:t>
      </w:r>
      <w:r w:rsidR="00B84761" w:rsidRPr="007E2923">
        <w:rPr>
          <w:rFonts w:cs="Times New Roman"/>
          <w:iCs/>
          <w:szCs w:val="24"/>
          <w:lang w:val="bs-Latn-BA"/>
        </w:rPr>
        <w:t xml:space="preserve"> cijeneći da tužitelj ima prijavljeno </w:t>
      </w:r>
      <w:proofErr w:type="spellStart"/>
      <w:r w:rsidR="00B84761" w:rsidRPr="007E2923">
        <w:rPr>
          <w:rFonts w:cs="Times New Roman"/>
          <w:iCs/>
          <w:szCs w:val="24"/>
          <w:lang w:val="bs-Latn-BA"/>
        </w:rPr>
        <w:t>prebivalište</w:t>
      </w:r>
      <w:proofErr w:type="spellEnd"/>
      <w:r w:rsidR="00B84761" w:rsidRPr="007E2923">
        <w:rPr>
          <w:rFonts w:cs="Times New Roman"/>
          <w:iCs/>
          <w:szCs w:val="24"/>
          <w:lang w:val="bs-Latn-BA"/>
        </w:rPr>
        <w:t xml:space="preserve"> u Bosni i Hercegov</w:t>
      </w:r>
      <w:r w:rsidR="007E2923" w:rsidRPr="007E2923">
        <w:rPr>
          <w:rFonts w:cs="Times New Roman"/>
          <w:iCs/>
          <w:szCs w:val="24"/>
          <w:lang w:val="bs-Latn-BA"/>
        </w:rPr>
        <w:t>i</w:t>
      </w:r>
      <w:r w:rsidR="00B84761" w:rsidRPr="007E2923">
        <w:rPr>
          <w:rFonts w:cs="Times New Roman"/>
          <w:iCs/>
          <w:szCs w:val="24"/>
          <w:lang w:val="bs-Latn-BA"/>
        </w:rPr>
        <w:t xml:space="preserve">ni, međutim da ne živi na prijavljenom mjestu </w:t>
      </w:r>
      <w:proofErr w:type="spellStart"/>
      <w:r w:rsidR="00B84761" w:rsidRPr="007E2923">
        <w:rPr>
          <w:rFonts w:cs="Times New Roman"/>
          <w:iCs/>
          <w:szCs w:val="24"/>
          <w:lang w:val="bs-Latn-BA"/>
        </w:rPr>
        <w:t>prebivališta</w:t>
      </w:r>
      <w:proofErr w:type="spellEnd"/>
      <w:r w:rsidR="00B84761" w:rsidRPr="007E2923">
        <w:rPr>
          <w:rFonts w:cs="Times New Roman"/>
          <w:iCs/>
          <w:szCs w:val="24"/>
          <w:lang w:val="bs-Latn-BA"/>
        </w:rPr>
        <w:t xml:space="preserve"> nego u Sjedinjenim Američkim Državama</w:t>
      </w:r>
      <w:r w:rsidR="00873B3D" w:rsidRPr="007E2923">
        <w:rPr>
          <w:rFonts w:cs="Times New Roman"/>
          <w:iCs/>
          <w:szCs w:val="24"/>
          <w:lang w:val="bs-Latn-BA"/>
        </w:rPr>
        <w:t xml:space="preserve">.  </w:t>
      </w:r>
    </w:p>
    <w:p w14:paraId="2EACBC5F" w14:textId="64171E32" w:rsidR="00CB5AEC" w:rsidRDefault="00B84761" w:rsidP="007E2923">
      <w:pPr>
        <w:ind w:left="142" w:right="-144"/>
        <w:rPr>
          <w:rFonts w:cs="Times New Roman"/>
          <w:lang w:val="bs-Latn-BA"/>
        </w:rPr>
      </w:pPr>
      <w:r w:rsidRPr="007E2923">
        <w:rPr>
          <w:rFonts w:cs="Times New Roman"/>
          <w:lang w:val="bs-Latn-BA"/>
        </w:rPr>
        <w:tab/>
      </w:r>
      <w:r w:rsidR="007C2D96" w:rsidRPr="007E2923">
        <w:rPr>
          <w:rFonts w:cs="Times New Roman"/>
          <w:lang w:val="bs-Latn-BA"/>
        </w:rPr>
        <w:t>Odlučujući o podnesenoj tužbi protiv osporenog rješen</w:t>
      </w:r>
      <w:r w:rsidR="00F315FD" w:rsidRPr="007E2923">
        <w:rPr>
          <w:rFonts w:cs="Times New Roman"/>
          <w:lang w:val="bs-Latn-BA"/>
        </w:rPr>
        <w:t xml:space="preserve">ja tuženog, prvostepeni sud je </w:t>
      </w:r>
      <w:r w:rsidR="00584718" w:rsidRPr="007E2923">
        <w:rPr>
          <w:rFonts w:cs="Times New Roman"/>
          <w:lang w:val="bs-Latn-BA"/>
        </w:rPr>
        <w:t>donio</w:t>
      </w:r>
      <w:r w:rsidR="007C2D96" w:rsidRPr="007E2923">
        <w:rPr>
          <w:rFonts w:cs="Times New Roman"/>
          <w:lang w:val="bs-Latn-BA"/>
        </w:rPr>
        <w:t xml:space="preserve"> </w:t>
      </w:r>
      <w:r w:rsidR="00494696" w:rsidRPr="007E2923">
        <w:rPr>
          <w:rFonts w:cs="Times New Roman"/>
          <w:lang w:val="bs-Latn-BA"/>
        </w:rPr>
        <w:t xml:space="preserve">pobijanu </w:t>
      </w:r>
      <w:r w:rsidR="00584718" w:rsidRPr="007E2923">
        <w:rPr>
          <w:rFonts w:cs="Times New Roman"/>
          <w:lang w:val="bs-Latn-BA"/>
        </w:rPr>
        <w:t xml:space="preserve">presudu  </w:t>
      </w:r>
      <w:r w:rsidR="00494696" w:rsidRPr="007E2923">
        <w:rPr>
          <w:rFonts w:cs="Times New Roman"/>
          <w:szCs w:val="24"/>
          <w:lang w:val="bs-Latn-BA"/>
        </w:rPr>
        <w:t xml:space="preserve">broj: </w:t>
      </w:r>
      <w:r w:rsidR="00494696" w:rsidRPr="007E2923">
        <w:rPr>
          <w:rFonts w:cs="Times New Roman"/>
          <w:lang w:val="bs-Latn-BA"/>
        </w:rPr>
        <w:t xml:space="preserve">06 0 U 015027 21 U od 13.04.2021. godine </w:t>
      </w:r>
      <w:r w:rsidR="00CF7553" w:rsidRPr="007E2923">
        <w:rPr>
          <w:rFonts w:cs="Times New Roman"/>
          <w:lang w:val="bs-Latn-BA"/>
        </w:rPr>
        <w:t>kojom je tužbu odbio</w:t>
      </w:r>
      <w:r w:rsidR="00494696" w:rsidRPr="007E2923">
        <w:rPr>
          <w:rFonts w:cs="Times New Roman"/>
          <w:lang w:val="bs-Latn-BA"/>
        </w:rPr>
        <w:t xml:space="preserve">.  Prvostepeni sud je u obrazloženju odluke naveo da prema uvjerenju   MUP-a SBK </w:t>
      </w:r>
      <w:r w:rsidR="00460249">
        <w:rPr>
          <w:rFonts w:cs="Times New Roman"/>
          <w:lang w:val="bs-Latn-BA"/>
        </w:rPr>
        <w:t>D.V.</w:t>
      </w:r>
      <w:r w:rsidR="00494696" w:rsidRPr="007E2923">
        <w:rPr>
          <w:rFonts w:cs="Times New Roman"/>
          <w:lang w:val="bs-Latn-BA"/>
        </w:rPr>
        <w:t xml:space="preserve"> od 06.09.2019. godine tužitelj živi u Bosni i Hercegovini,  na adresi </w:t>
      </w:r>
      <w:r w:rsidR="00460249">
        <w:rPr>
          <w:rFonts w:cs="Times New Roman"/>
          <w:lang w:val="bs-Latn-BA"/>
        </w:rPr>
        <w:t>...</w:t>
      </w:r>
      <w:r w:rsidR="00494696" w:rsidRPr="007E2923">
        <w:rPr>
          <w:rFonts w:cs="Times New Roman"/>
          <w:lang w:val="bs-Latn-BA"/>
        </w:rPr>
        <w:t xml:space="preserve">, </w:t>
      </w:r>
      <w:r w:rsidR="00460249">
        <w:rPr>
          <w:rFonts w:cs="Times New Roman"/>
          <w:lang w:val="bs-Latn-BA"/>
        </w:rPr>
        <w:t>D.V.</w:t>
      </w:r>
      <w:r w:rsidR="00494696" w:rsidRPr="007E2923">
        <w:rPr>
          <w:rFonts w:cs="Times New Roman"/>
          <w:lang w:val="bs-Latn-BA"/>
        </w:rPr>
        <w:t>, a koj</w:t>
      </w:r>
      <w:r w:rsidR="00CC29DC" w:rsidRPr="007E2923">
        <w:rPr>
          <w:rFonts w:cs="Times New Roman"/>
          <w:lang w:val="bs-Latn-BA"/>
        </w:rPr>
        <w:t>e</w:t>
      </w:r>
      <w:r w:rsidR="00494696" w:rsidRPr="007E2923">
        <w:rPr>
          <w:rFonts w:cs="Times New Roman"/>
          <w:lang w:val="bs-Latn-BA"/>
        </w:rPr>
        <w:t xml:space="preserve"> uvjerenj</w:t>
      </w:r>
      <w:r w:rsidR="00CC29DC" w:rsidRPr="007E2923">
        <w:rPr>
          <w:rFonts w:cs="Times New Roman"/>
          <w:lang w:val="bs-Latn-BA"/>
        </w:rPr>
        <w:t>e</w:t>
      </w:r>
      <w:r w:rsidR="00494696" w:rsidRPr="007E2923">
        <w:rPr>
          <w:rFonts w:cs="Times New Roman"/>
          <w:lang w:val="bs-Latn-BA"/>
        </w:rPr>
        <w:t xml:space="preserve"> predstavlja jav</w:t>
      </w:r>
      <w:r w:rsidR="00566955" w:rsidRPr="007E2923">
        <w:rPr>
          <w:rFonts w:cs="Times New Roman"/>
          <w:lang w:val="bs-Latn-BA"/>
        </w:rPr>
        <w:t>nu</w:t>
      </w:r>
      <w:r w:rsidR="00494696" w:rsidRPr="007E2923">
        <w:rPr>
          <w:rFonts w:cs="Times New Roman"/>
          <w:lang w:val="bs-Latn-BA"/>
        </w:rPr>
        <w:t xml:space="preserve"> isprav</w:t>
      </w:r>
      <w:r w:rsidR="00566955" w:rsidRPr="007E2923">
        <w:rPr>
          <w:rFonts w:cs="Times New Roman"/>
          <w:lang w:val="bs-Latn-BA"/>
        </w:rPr>
        <w:t>u</w:t>
      </w:r>
      <w:r w:rsidR="00494696" w:rsidRPr="007E2923">
        <w:rPr>
          <w:rFonts w:cs="Times New Roman"/>
          <w:lang w:val="bs-Latn-BA"/>
        </w:rPr>
        <w:t xml:space="preserve">, dokaz </w:t>
      </w:r>
      <w:r w:rsidR="00CC29DC" w:rsidRPr="007E2923">
        <w:rPr>
          <w:rFonts w:cs="Times New Roman"/>
          <w:lang w:val="bs-Latn-BA"/>
        </w:rPr>
        <w:t>kojim</w:t>
      </w:r>
      <w:r w:rsidR="00494696" w:rsidRPr="007E2923">
        <w:rPr>
          <w:rFonts w:cs="Times New Roman"/>
          <w:lang w:val="bs-Latn-BA"/>
        </w:rPr>
        <w:t xml:space="preserve"> </w:t>
      </w:r>
      <w:r w:rsidR="00CC29DC" w:rsidRPr="007E2923">
        <w:rPr>
          <w:rFonts w:cs="Times New Roman"/>
          <w:lang w:val="bs-Latn-BA"/>
        </w:rPr>
        <w:t>se</w:t>
      </w:r>
      <w:r w:rsidR="00494696" w:rsidRPr="007E2923">
        <w:rPr>
          <w:rFonts w:cs="Times New Roman"/>
          <w:lang w:val="bs-Latn-BA"/>
        </w:rPr>
        <w:t xml:space="preserve"> dokazuje činjenica </w:t>
      </w:r>
      <w:proofErr w:type="spellStart"/>
      <w:r w:rsidR="00494696" w:rsidRPr="007E2923">
        <w:rPr>
          <w:rFonts w:cs="Times New Roman"/>
          <w:lang w:val="bs-Latn-BA"/>
        </w:rPr>
        <w:t>prebivališta</w:t>
      </w:r>
      <w:proofErr w:type="spellEnd"/>
      <w:r w:rsidR="00494696" w:rsidRPr="007E2923">
        <w:rPr>
          <w:rFonts w:cs="Times New Roman"/>
          <w:lang w:val="bs-Latn-BA"/>
        </w:rPr>
        <w:t xml:space="preserve"> određene osobe, međutim </w:t>
      </w:r>
      <w:r w:rsidR="00CC29DC" w:rsidRPr="007E2923">
        <w:rPr>
          <w:rFonts w:cs="Times New Roman"/>
          <w:lang w:val="bs-Latn-BA"/>
        </w:rPr>
        <w:t xml:space="preserve">taj isti dokaz </w:t>
      </w:r>
      <w:r w:rsidR="00494696" w:rsidRPr="007E2923">
        <w:rPr>
          <w:rFonts w:cs="Times New Roman"/>
          <w:lang w:val="bs-Latn-BA"/>
        </w:rPr>
        <w:t>ne isključuj</w:t>
      </w:r>
      <w:r w:rsidR="00E72A81" w:rsidRPr="007E2923">
        <w:rPr>
          <w:rFonts w:cs="Times New Roman"/>
          <w:lang w:val="bs-Latn-BA"/>
        </w:rPr>
        <w:t>e</w:t>
      </w:r>
      <w:r w:rsidR="00494696" w:rsidRPr="007E2923">
        <w:rPr>
          <w:rFonts w:cs="Times New Roman"/>
          <w:lang w:val="bs-Latn-BA"/>
        </w:rPr>
        <w:t xml:space="preserve"> ovlaštenje i </w:t>
      </w:r>
      <w:proofErr w:type="spellStart"/>
      <w:r w:rsidR="00494696" w:rsidRPr="007E2923">
        <w:rPr>
          <w:rFonts w:cs="Times New Roman"/>
          <w:lang w:val="bs-Latn-BA"/>
        </w:rPr>
        <w:t>mogućnosti</w:t>
      </w:r>
      <w:proofErr w:type="spellEnd"/>
      <w:r w:rsidR="00494696" w:rsidRPr="007E2923">
        <w:rPr>
          <w:rFonts w:cs="Times New Roman"/>
          <w:lang w:val="bs-Latn-BA"/>
        </w:rPr>
        <w:t xml:space="preserve"> organa uprave da pribavljaju, izvode i u upravnom  postupku ocjenjuju i druge dokaze u istom pravcu</w:t>
      </w:r>
      <w:r w:rsidR="00CC29DC" w:rsidRPr="007E2923">
        <w:rPr>
          <w:rFonts w:cs="Times New Roman"/>
          <w:lang w:val="bs-Latn-BA"/>
        </w:rPr>
        <w:t>,</w:t>
      </w:r>
      <w:r w:rsidR="00494696" w:rsidRPr="007E2923">
        <w:rPr>
          <w:rFonts w:cs="Times New Roman"/>
          <w:lang w:val="bs-Latn-BA"/>
        </w:rPr>
        <w:t xml:space="preserve"> radi pravilnog i potpunog utvrđivanja činjeničnog stanja, a slijedom toga i pravilne primjene određenog materijalnog propisa. Prvostepeni sud je naveo da je prvi od tih dokaza</w:t>
      </w:r>
      <w:r w:rsidR="00E72A81" w:rsidRPr="007E2923">
        <w:rPr>
          <w:rFonts w:cs="Times New Roman"/>
          <w:lang w:val="bs-Latn-BA"/>
        </w:rPr>
        <w:t>,</w:t>
      </w:r>
      <w:r w:rsidR="00494696" w:rsidRPr="007E2923">
        <w:rPr>
          <w:rFonts w:cs="Times New Roman"/>
          <w:lang w:val="bs-Latn-BA"/>
        </w:rPr>
        <w:t xml:space="preserve"> zahtjev za isplatu penzije od 28.05.2018. godine, kojeg je</w:t>
      </w:r>
      <w:r w:rsidR="00E72A81" w:rsidRPr="007E2923">
        <w:rPr>
          <w:rFonts w:cs="Times New Roman"/>
          <w:lang w:val="bs-Latn-BA"/>
        </w:rPr>
        <w:t xml:space="preserve"> tužitelj</w:t>
      </w:r>
      <w:r w:rsidR="00494696" w:rsidRPr="007E2923">
        <w:rPr>
          <w:rFonts w:cs="Times New Roman"/>
          <w:lang w:val="bs-Latn-BA"/>
        </w:rPr>
        <w:t xml:space="preserve"> lično potpisao i u istom naveo da živi i boravi u USA A</w:t>
      </w:r>
      <w:r w:rsidR="00EC01AC">
        <w:rPr>
          <w:rFonts w:cs="Times New Roman"/>
          <w:lang w:val="bs-Latn-BA"/>
        </w:rPr>
        <w:t>.</w:t>
      </w:r>
      <w:r w:rsidR="00E72A81" w:rsidRPr="007E2923">
        <w:rPr>
          <w:rFonts w:cs="Times New Roman"/>
          <w:lang w:val="bs-Latn-BA"/>
        </w:rPr>
        <w:t>, a</w:t>
      </w:r>
      <w:r w:rsidR="00494696" w:rsidRPr="007E2923">
        <w:rPr>
          <w:rFonts w:cs="Times New Roman"/>
          <w:lang w:val="bs-Latn-BA"/>
        </w:rPr>
        <w:t xml:space="preserve"> da za vrijeme boravka u BIH opoziva punomoć </w:t>
      </w:r>
      <w:r w:rsidR="00460249">
        <w:rPr>
          <w:rFonts w:cs="Times New Roman"/>
          <w:lang w:val="bs-Latn-BA"/>
        </w:rPr>
        <w:t>F.O.</w:t>
      </w:r>
      <w:r w:rsidR="00566955" w:rsidRPr="007E2923">
        <w:rPr>
          <w:rFonts w:cs="Times New Roman"/>
          <w:lang w:val="bs-Latn-BA"/>
        </w:rPr>
        <w:t>.</w:t>
      </w:r>
      <w:r w:rsidR="00494696" w:rsidRPr="007E2923">
        <w:rPr>
          <w:rFonts w:cs="Times New Roman"/>
          <w:lang w:val="bs-Latn-BA"/>
        </w:rPr>
        <w:t xml:space="preserve"> Nadalje, iz spisa je također vidljivo da je nakon toga tužitelj u tri navrata, i to dana 18.10.2018. godine, 15.05.2019. godine i 18.10.2019. godine podnio zahtjeve za isplatu penzije po </w:t>
      </w:r>
      <w:r w:rsidR="00A068A3" w:rsidRPr="007E2923">
        <w:rPr>
          <w:rFonts w:cs="Times New Roman"/>
          <w:lang w:val="bs-Latn-BA"/>
        </w:rPr>
        <w:t>punomoćniku</w:t>
      </w:r>
      <w:r w:rsidR="00494696" w:rsidRPr="007E2923">
        <w:rPr>
          <w:rFonts w:cs="Times New Roman"/>
          <w:lang w:val="bs-Latn-BA"/>
        </w:rPr>
        <w:t xml:space="preserve">;  da je tužitelj dana 15.09.2014. godine također podnio zahtjev za isplatu penzije po </w:t>
      </w:r>
      <w:r w:rsidR="00A068A3" w:rsidRPr="007E2923">
        <w:rPr>
          <w:rFonts w:cs="Times New Roman"/>
          <w:lang w:val="bs-Latn-BA"/>
        </w:rPr>
        <w:t>punomoćniku</w:t>
      </w:r>
      <w:r w:rsidR="00494696" w:rsidRPr="007E2923">
        <w:rPr>
          <w:rFonts w:cs="Times New Roman"/>
          <w:lang w:val="bs-Latn-BA"/>
        </w:rPr>
        <w:t xml:space="preserve">, na kojem je </w:t>
      </w:r>
      <w:proofErr w:type="spellStart"/>
      <w:r w:rsidR="00494696" w:rsidRPr="007E2923">
        <w:rPr>
          <w:rFonts w:cs="Times New Roman"/>
          <w:lang w:val="bs-Latn-BA"/>
        </w:rPr>
        <w:t>decidno</w:t>
      </w:r>
      <w:proofErr w:type="spellEnd"/>
      <w:r w:rsidR="00494696" w:rsidRPr="007E2923">
        <w:rPr>
          <w:rFonts w:cs="Times New Roman"/>
          <w:lang w:val="bs-Latn-BA"/>
        </w:rPr>
        <w:t xml:space="preserve"> naveo da je nastanjen u SAD, A</w:t>
      </w:r>
      <w:r w:rsidR="00EC01AC">
        <w:rPr>
          <w:rFonts w:cs="Times New Roman"/>
          <w:lang w:val="bs-Latn-BA"/>
        </w:rPr>
        <w:t>.</w:t>
      </w:r>
      <w:r w:rsidR="00494696" w:rsidRPr="007E2923">
        <w:rPr>
          <w:rFonts w:cs="Times New Roman"/>
          <w:lang w:val="bs-Latn-BA"/>
        </w:rPr>
        <w:t xml:space="preserve">, </w:t>
      </w:r>
      <w:r w:rsidR="00460249">
        <w:rPr>
          <w:rFonts w:cs="Times New Roman"/>
          <w:lang w:val="bs-Latn-BA"/>
        </w:rPr>
        <w:t>...</w:t>
      </w:r>
      <w:r w:rsidR="00494696" w:rsidRPr="007E2923">
        <w:rPr>
          <w:rFonts w:cs="Times New Roman"/>
          <w:lang w:val="bs-Latn-BA"/>
        </w:rPr>
        <w:t xml:space="preserve">, a istovremeno je bio prijavljen na adresi u </w:t>
      </w:r>
      <w:r w:rsidR="00460249">
        <w:rPr>
          <w:rFonts w:cs="Times New Roman"/>
          <w:lang w:val="bs-Latn-BA"/>
        </w:rPr>
        <w:t>D.V.</w:t>
      </w:r>
      <w:r w:rsidR="00494696" w:rsidRPr="007E2923">
        <w:rPr>
          <w:rFonts w:cs="Times New Roman"/>
          <w:lang w:val="bs-Latn-BA"/>
        </w:rPr>
        <w:t>, kako to proizlazi iz više uvjerenja koja se nalaze u spisu (od 22.11.2013. godine, 04.06.2018. godine). Dalje, prvostepeni sud navodi da je prema nalogu za isplatu iz penzijskom i invalidskog osiguranja Kantonalne administrativne službe T</w:t>
      </w:r>
      <w:r w:rsidR="00460249">
        <w:rPr>
          <w:rFonts w:cs="Times New Roman"/>
          <w:lang w:val="bs-Latn-BA"/>
        </w:rPr>
        <w:t>.</w:t>
      </w:r>
      <w:r w:rsidR="00494696" w:rsidRPr="007E2923">
        <w:rPr>
          <w:rFonts w:cs="Times New Roman"/>
          <w:lang w:val="bs-Latn-BA"/>
        </w:rPr>
        <w:t xml:space="preserve"> kao prvostepenog organa</w:t>
      </w:r>
      <w:r w:rsidR="001200D6" w:rsidRPr="007E2923">
        <w:rPr>
          <w:rFonts w:cs="Times New Roman"/>
          <w:lang w:val="bs-Latn-BA"/>
        </w:rPr>
        <w:t xml:space="preserve">, dana </w:t>
      </w:r>
      <w:r w:rsidR="00494696" w:rsidRPr="007E2923">
        <w:rPr>
          <w:rFonts w:cs="Times New Roman"/>
          <w:lang w:val="bs-Latn-BA"/>
        </w:rPr>
        <w:t xml:space="preserve">07.10.2014. godine i 15.05.2014. godine tužitelju isplata </w:t>
      </w:r>
      <w:r w:rsidR="001200D6" w:rsidRPr="007E2923">
        <w:rPr>
          <w:rFonts w:cs="Times New Roman"/>
          <w:lang w:val="bs-Latn-BA"/>
        </w:rPr>
        <w:t>penzije</w:t>
      </w:r>
      <w:r w:rsidR="00494696" w:rsidRPr="007E2923">
        <w:rPr>
          <w:rFonts w:cs="Times New Roman"/>
          <w:lang w:val="bs-Latn-BA"/>
        </w:rPr>
        <w:t xml:space="preserve"> vršena putem punomoćnika </w:t>
      </w:r>
      <w:r w:rsidR="00460249">
        <w:rPr>
          <w:rFonts w:cs="Times New Roman"/>
          <w:lang w:val="bs-Latn-BA"/>
        </w:rPr>
        <w:t>F.O.</w:t>
      </w:r>
      <w:r w:rsidR="00494696" w:rsidRPr="007E2923">
        <w:rPr>
          <w:rFonts w:cs="Times New Roman"/>
          <w:lang w:val="bs-Latn-BA"/>
        </w:rPr>
        <w:t xml:space="preserve">, sa naznakom da tužitelj živi u </w:t>
      </w:r>
      <w:r w:rsidR="00E72A81" w:rsidRPr="007E2923">
        <w:rPr>
          <w:rFonts w:cs="Times New Roman"/>
          <w:lang w:val="bs-Latn-BA"/>
        </w:rPr>
        <w:t>Sjedinjenim Američkim Državama</w:t>
      </w:r>
      <w:r w:rsidR="001200D6" w:rsidRPr="007E2923">
        <w:rPr>
          <w:rFonts w:cs="Times New Roman"/>
          <w:lang w:val="bs-Latn-BA"/>
        </w:rPr>
        <w:t xml:space="preserve">, a da je iz </w:t>
      </w:r>
      <w:r w:rsidR="00494696" w:rsidRPr="007E2923">
        <w:rPr>
          <w:rFonts w:cs="Times New Roman"/>
          <w:lang w:val="bs-Latn-BA"/>
        </w:rPr>
        <w:t xml:space="preserve">dostavnica u spisu također vidljivo da je tužitelj putem punomoćnika primio rješenje od 04.03.2020. godine, kao i 20.05.2014. godine. </w:t>
      </w:r>
      <w:r w:rsidR="001200D6" w:rsidRPr="007E2923">
        <w:rPr>
          <w:rFonts w:cs="Times New Roman"/>
          <w:lang w:val="bs-Latn-BA"/>
        </w:rPr>
        <w:t xml:space="preserve">Prvostepeni sud je </w:t>
      </w:r>
      <w:proofErr w:type="spellStart"/>
      <w:r w:rsidR="001200D6" w:rsidRPr="007E2923">
        <w:rPr>
          <w:rFonts w:cs="Times New Roman"/>
          <w:lang w:val="bs-Latn-BA"/>
        </w:rPr>
        <w:t>zaključio</w:t>
      </w:r>
      <w:proofErr w:type="spellEnd"/>
      <w:r w:rsidR="001200D6" w:rsidRPr="007E2923">
        <w:rPr>
          <w:rFonts w:cs="Times New Roman"/>
          <w:lang w:val="bs-Latn-BA"/>
        </w:rPr>
        <w:t xml:space="preserve"> da tužitelj ne osporava dokaze na koje se pozivaju organi uprave u </w:t>
      </w:r>
      <w:r w:rsidR="00494696" w:rsidRPr="007E2923">
        <w:rPr>
          <w:rFonts w:cs="Times New Roman"/>
          <w:lang w:val="bs-Latn-BA"/>
        </w:rPr>
        <w:t xml:space="preserve">smislu njihove vjerodostojnosti i pouzdanosti, kada sam tužitelj u relativno dužem vremenskom periodu daje adresu stanovanja u </w:t>
      </w:r>
      <w:r w:rsidR="00E72A81" w:rsidRPr="007E2923">
        <w:rPr>
          <w:rFonts w:cs="Times New Roman"/>
          <w:lang w:val="bs-Latn-BA"/>
        </w:rPr>
        <w:t>Sjedinjenim Američkim Državama</w:t>
      </w:r>
      <w:r w:rsidR="00494696" w:rsidRPr="007E2923">
        <w:rPr>
          <w:rFonts w:cs="Times New Roman"/>
          <w:lang w:val="bs-Latn-BA"/>
        </w:rPr>
        <w:t xml:space="preserve"> A</w:t>
      </w:r>
      <w:r w:rsidR="00EC01AC">
        <w:rPr>
          <w:rFonts w:cs="Times New Roman"/>
          <w:lang w:val="bs-Latn-BA"/>
        </w:rPr>
        <w:t>.</w:t>
      </w:r>
      <w:r w:rsidR="00494696" w:rsidRPr="007E2923">
        <w:rPr>
          <w:rFonts w:cs="Times New Roman"/>
          <w:lang w:val="bs-Latn-BA"/>
        </w:rPr>
        <w:t>,  a posebno da tužitelj godinama daje punomoć drugoj osobi da u nje</w:t>
      </w:r>
      <w:r w:rsidR="001200D6" w:rsidRPr="007E2923">
        <w:rPr>
          <w:rFonts w:cs="Times New Roman"/>
          <w:lang w:val="bs-Latn-BA"/>
        </w:rPr>
        <w:t>govo</w:t>
      </w:r>
      <w:r w:rsidR="00494696" w:rsidRPr="007E2923">
        <w:rPr>
          <w:rFonts w:cs="Times New Roman"/>
          <w:lang w:val="bs-Latn-BA"/>
        </w:rPr>
        <w:t xml:space="preserve"> ime vrši prijem isplate </w:t>
      </w:r>
      <w:r w:rsidR="001200D6" w:rsidRPr="007E2923">
        <w:rPr>
          <w:rFonts w:cs="Times New Roman"/>
          <w:lang w:val="bs-Latn-BA"/>
        </w:rPr>
        <w:t>penzije</w:t>
      </w:r>
      <w:r w:rsidR="00494696" w:rsidRPr="007E2923">
        <w:rPr>
          <w:rFonts w:cs="Times New Roman"/>
          <w:lang w:val="bs-Latn-BA"/>
        </w:rPr>
        <w:t xml:space="preserve"> i rješenja, što se nelogičnim pokazuje ako tužitelj zaista ima faktičko </w:t>
      </w:r>
      <w:proofErr w:type="spellStart"/>
      <w:r w:rsidR="00494696" w:rsidRPr="007E2923">
        <w:rPr>
          <w:rFonts w:cs="Times New Roman"/>
          <w:lang w:val="bs-Latn-BA"/>
        </w:rPr>
        <w:t>prebivalište</w:t>
      </w:r>
      <w:proofErr w:type="spellEnd"/>
      <w:r w:rsidR="00494696" w:rsidRPr="007E2923">
        <w:rPr>
          <w:rFonts w:cs="Times New Roman"/>
          <w:lang w:val="bs-Latn-BA"/>
        </w:rPr>
        <w:t xml:space="preserve"> u Bosni i Hercegovini, bez obzira što nije izvršio prijavu mjesta boravka u inozemstvu kod nadležnog diplomatsko-konzularnog predstavništva u smislu člana 9. Zakona o </w:t>
      </w:r>
      <w:proofErr w:type="spellStart"/>
      <w:r w:rsidR="00494696" w:rsidRPr="007E2923">
        <w:rPr>
          <w:rFonts w:cs="Times New Roman"/>
          <w:lang w:val="bs-Latn-BA"/>
        </w:rPr>
        <w:t>prebivalištu</w:t>
      </w:r>
      <w:proofErr w:type="spellEnd"/>
      <w:r w:rsidR="00494696" w:rsidRPr="007E2923">
        <w:rPr>
          <w:rFonts w:cs="Times New Roman"/>
          <w:lang w:val="bs-Latn-BA"/>
        </w:rPr>
        <w:t xml:space="preserve"> i boravištu državljana Bosne i Hercegovine</w:t>
      </w:r>
      <w:r w:rsidR="001200D6" w:rsidRPr="007E2923">
        <w:rPr>
          <w:rFonts w:cs="Times New Roman"/>
          <w:lang w:val="bs-Latn-BA"/>
        </w:rPr>
        <w:t xml:space="preserve">. Prvostepeni sud je </w:t>
      </w:r>
      <w:proofErr w:type="spellStart"/>
      <w:r w:rsidR="001200D6" w:rsidRPr="007E2923">
        <w:rPr>
          <w:rFonts w:cs="Times New Roman"/>
          <w:lang w:val="bs-Latn-BA"/>
        </w:rPr>
        <w:t>zaključio</w:t>
      </w:r>
      <w:proofErr w:type="spellEnd"/>
      <w:r w:rsidR="001200D6" w:rsidRPr="007E2923">
        <w:rPr>
          <w:rFonts w:cs="Times New Roman"/>
          <w:lang w:val="bs-Latn-BA"/>
        </w:rPr>
        <w:t xml:space="preserve"> da tužitelj nema</w:t>
      </w:r>
      <w:r w:rsidR="00494696" w:rsidRPr="007E2923">
        <w:rPr>
          <w:rFonts w:cs="Times New Roman"/>
          <w:lang w:val="bs-Latn-BA"/>
        </w:rPr>
        <w:t xml:space="preserve"> stvarno mjesto </w:t>
      </w:r>
      <w:proofErr w:type="spellStart"/>
      <w:r w:rsidR="00494696" w:rsidRPr="007E2923">
        <w:rPr>
          <w:rFonts w:cs="Times New Roman"/>
          <w:lang w:val="bs-Latn-BA"/>
        </w:rPr>
        <w:t>prebivališta</w:t>
      </w:r>
      <w:proofErr w:type="spellEnd"/>
      <w:r w:rsidR="00494696" w:rsidRPr="007E2923">
        <w:rPr>
          <w:rFonts w:cs="Times New Roman"/>
          <w:lang w:val="bs-Latn-BA"/>
        </w:rPr>
        <w:t xml:space="preserve"> u Bosni i Hercegovini, </w:t>
      </w:r>
      <w:r w:rsidR="00566955" w:rsidRPr="007E2923">
        <w:rPr>
          <w:rFonts w:cs="Times New Roman"/>
          <w:lang w:val="bs-Latn-BA"/>
        </w:rPr>
        <w:t>te je slijedom toga</w:t>
      </w:r>
      <w:r w:rsidR="00494696" w:rsidRPr="007E2923">
        <w:rPr>
          <w:rFonts w:cs="Times New Roman"/>
          <w:lang w:val="bs-Latn-BA"/>
        </w:rPr>
        <w:t xml:space="preserve"> </w:t>
      </w:r>
      <w:r w:rsidR="00A068A3" w:rsidRPr="007E2923">
        <w:rPr>
          <w:rFonts w:cs="Times New Roman"/>
          <w:lang w:val="bs-Latn-BA"/>
        </w:rPr>
        <w:t>odlučio da je tu</w:t>
      </w:r>
      <w:r w:rsidR="00566955" w:rsidRPr="007E2923">
        <w:rPr>
          <w:rFonts w:cs="Times New Roman"/>
          <w:lang w:val="bs-Latn-BA"/>
        </w:rPr>
        <w:t>ženi</w:t>
      </w:r>
      <w:r w:rsidR="00A068A3" w:rsidRPr="007E2923">
        <w:rPr>
          <w:rFonts w:cs="Times New Roman"/>
          <w:lang w:val="bs-Latn-BA"/>
        </w:rPr>
        <w:t xml:space="preserve"> organ pravilno primijenio</w:t>
      </w:r>
      <w:r w:rsidR="00494696" w:rsidRPr="007E2923">
        <w:rPr>
          <w:rFonts w:cs="Times New Roman"/>
          <w:lang w:val="bs-Latn-BA"/>
        </w:rPr>
        <w:t xml:space="preserve"> odredbe člana 82.  Zakona o penzijskom i invalidskom osiguranju</w:t>
      </w:r>
      <w:r w:rsidR="00A068A3" w:rsidRPr="007E2923">
        <w:rPr>
          <w:rFonts w:cs="Times New Roman"/>
          <w:lang w:val="bs-Latn-BA"/>
        </w:rPr>
        <w:t>,</w:t>
      </w:r>
      <w:r w:rsidR="001200D6" w:rsidRPr="007E2923">
        <w:rPr>
          <w:rFonts w:cs="Times New Roman"/>
          <w:lang w:val="bs-Latn-BA"/>
        </w:rPr>
        <w:t xml:space="preserve">  </w:t>
      </w:r>
      <w:r w:rsidR="00A068A3" w:rsidRPr="007E2923">
        <w:rPr>
          <w:rFonts w:cs="Times New Roman"/>
          <w:lang w:val="bs-Latn-BA"/>
        </w:rPr>
        <w:t>pa</w:t>
      </w:r>
      <w:r w:rsidR="00494696" w:rsidRPr="007E2923">
        <w:rPr>
          <w:rFonts w:cs="Times New Roman"/>
          <w:lang w:val="bs-Latn-BA"/>
        </w:rPr>
        <w:t xml:space="preserve"> je </w:t>
      </w:r>
      <w:r w:rsidR="001200D6" w:rsidRPr="007E2923">
        <w:rPr>
          <w:rFonts w:cs="Times New Roman"/>
          <w:lang w:val="bs-Latn-BA"/>
        </w:rPr>
        <w:t>tužba odbijena</w:t>
      </w:r>
      <w:r w:rsidR="00494696" w:rsidRPr="007E2923">
        <w:rPr>
          <w:rFonts w:cs="Times New Roman"/>
          <w:lang w:val="bs-Latn-BA"/>
        </w:rPr>
        <w:t xml:space="preserve"> temeljem odredaba člana 36. stav 1. i stav 2. u vezi sa članom 28. stav 1. Zakona o upravnim sporovima.</w:t>
      </w:r>
    </w:p>
    <w:p w14:paraId="6524C71C" w14:textId="77777777" w:rsidR="007E2923" w:rsidRPr="007E2923" w:rsidRDefault="007E2923" w:rsidP="007E2923">
      <w:pPr>
        <w:ind w:left="142" w:right="-144"/>
        <w:rPr>
          <w:rFonts w:cs="Times New Roman"/>
          <w:lang w:val="bs-Latn-BA"/>
        </w:rPr>
      </w:pPr>
    </w:p>
    <w:p w14:paraId="0120DD5D" w14:textId="77777777" w:rsidR="00B25BA7" w:rsidRPr="007E2923" w:rsidRDefault="00B25BA7" w:rsidP="00B25BA7">
      <w:pPr>
        <w:ind w:firstLine="708"/>
        <w:rPr>
          <w:rFonts w:eastAsia="Times New Roman" w:cs="Times New Roman"/>
          <w:szCs w:val="24"/>
          <w:lang w:val="bs-Latn-BA" w:eastAsia="hr-HR"/>
        </w:rPr>
      </w:pPr>
      <w:r w:rsidRPr="007E2923">
        <w:rPr>
          <w:rFonts w:eastAsia="Times New Roman" w:cs="Times New Roman"/>
          <w:szCs w:val="24"/>
          <w:lang w:val="bs-Latn-BA" w:eastAsia="hr-HR"/>
        </w:rPr>
        <w:t xml:space="preserve">Prema navedenom stanju stvari, donošenjem pobijane presude prvostepeni sud nije povrijedio federalni zakon ili drugi federalni propis, niti pravila federalnog zakona o postupku koja su mogla biti od uticaja na rješenje stvari, zbog čega se zahtjev za vanredno preispitivanje sudske odluke ukazuje neosnovanim. </w:t>
      </w:r>
    </w:p>
    <w:p w14:paraId="49A44C6C" w14:textId="77777777" w:rsidR="001200D6" w:rsidRPr="007E2923" w:rsidRDefault="001200D6" w:rsidP="00B25BA7">
      <w:pPr>
        <w:ind w:firstLine="708"/>
        <w:rPr>
          <w:rFonts w:eastAsia="Times New Roman" w:cs="Times New Roman"/>
          <w:szCs w:val="24"/>
          <w:lang w:val="bs-Latn-BA" w:eastAsia="hr-HR"/>
        </w:rPr>
      </w:pPr>
    </w:p>
    <w:p w14:paraId="2ADAB3CB" w14:textId="262F909E" w:rsidR="00785C19" w:rsidRPr="007E2923" w:rsidRDefault="00FB4363" w:rsidP="00785C19">
      <w:pPr>
        <w:ind w:firstLine="708"/>
        <w:rPr>
          <w:lang w:val="bs-Latn-BA"/>
        </w:rPr>
      </w:pPr>
      <w:r w:rsidRPr="007E2923">
        <w:rPr>
          <w:rFonts w:eastAsia="Times New Roman" w:cs="Times New Roman"/>
          <w:szCs w:val="24"/>
          <w:lang w:val="bs-Latn-BA" w:eastAsia="hr-HR"/>
        </w:rPr>
        <w:lastRenderedPageBreak/>
        <w:t>Odredbom člana 81. Zakona o penzijskom i invalidskom osiguranju</w:t>
      </w:r>
      <w:r w:rsidR="00D47473" w:rsidRPr="007E2923">
        <w:rPr>
          <w:vertAlign w:val="superscript"/>
          <w:lang w:val="bs-Latn-BA" w:eastAsia="hr-HR"/>
        </w:rPr>
        <w:footnoteReference w:id="2"/>
      </w:r>
      <w:r w:rsidRPr="007E2923">
        <w:rPr>
          <w:rFonts w:eastAsia="Times New Roman" w:cs="Times New Roman"/>
          <w:szCs w:val="24"/>
          <w:lang w:val="bs-Latn-BA" w:eastAsia="hr-HR"/>
        </w:rPr>
        <w:t xml:space="preserve"> je </w:t>
      </w:r>
      <w:proofErr w:type="spellStart"/>
      <w:r w:rsidRPr="007E2923">
        <w:rPr>
          <w:rFonts w:eastAsia="Times New Roman" w:cs="Times New Roman"/>
          <w:szCs w:val="24"/>
          <w:lang w:val="bs-Latn-BA" w:eastAsia="hr-HR"/>
        </w:rPr>
        <w:t>regulisano</w:t>
      </w:r>
      <w:proofErr w:type="spellEnd"/>
      <w:r w:rsidRPr="007E2923">
        <w:rPr>
          <w:rFonts w:eastAsia="Times New Roman" w:cs="Times New Roman"/>
          <w:szCs w:val="24"/>
          <w:lang w:val="bs-Latn-BA" w:eastAsia="hr-HR"/>
        </w:rPr>
        <w:t xml:space="preserve"> pitanje </w:t>
      </w:r>
      <w:r w:rsidR="00785C19" w:rsidRPr="007E2923">
        <w:rPr>
          <w:rFonts w:eastAsia="Times New Roman" w:cs="Times New Roman"/>
          <w:szCs w:val="24"/>
          <w:lang w:val="bs-Latn-BA" w:eastAsia="hr-HR"/>
        </w:rPr>
        <w:t xml:space="preserve">najniže i zajamčene penzije pa je stavom 1. propisano da </w:t>
      </w:r>
      <w:r w:rsidR="00785C19" w:rsidRPr="007E2923">
        <w:rPr>
          <w:lang w:val="bs-Latn-BA"/>
        </w:rPr>
        <w:t>n</w:t>
      </w:r>
      <w:r w:rsidRPr="007E2923">
        <w:rPr>
          <w:lang w:val="bs-Latn-BA"/>
        </w:rPr>
        <w:t xml:space="preserve">ajniži iznos penzije pripada korisniku starosne, porodične, odnosno invalidske penzije, a kome je penzija određena u manjem iznosu od penzije utvrđene po odredbama stava </w:t>
      </w:r>
      <w:r w:rsidR="00785C19" w:rsidRPr="007E2923">
        <w:rPr>
          <w:lang w:val="bs-Latn-BA"/>
        </w:rPr>
        <w:t xml:space="preserve">2. </w:t>
      </w:r>
      <w:r w:rsidR="007B0A71" w:rsidRPr="007E2923">
        <w:rPr>
          <w:lang w:val="bs-Latn-BA"/>
        </w:rPr>
        <w:t>ovog člana</w:t>
      </w:r>
      <w:r w:rsidR="004C659F" w:rsidRPr="007E2923">
        <w:rPr>
          <w:lang w:val="bs-Latn-BA"/>
        </w:rPr>
        <w:t>, a kojim stavom</w:t>
      </w:r>
      <w:r w:rsidR="007E2923">
        <w:rPr>
          <w:lang w:val="bs-Latn-BA"/>
        </w:rPr>
        <w:t xml:space="preserve"> je propisano</w:t>
      </w:r>
      <w:r w:rsidR="00785C19" w:rsidRPr="007E2923">
        <w:rPr>
          <w:lang w:val="bs-Latn-BA"/>
        </w:rPr>
        <w:t xml:space="preserve"> da n</w:t>
      </w:r>
      <w:r w:rsidRPr="007E2923">
        <w:rPr>
          <w:lang w:val="bs-Latn-BA"/>
        </w:rPr>
        <w:t xml:space="preserve">ajniži iznos penzije </w:t>
      </w:r>
      <w:r w:rsidR="007B0A71" w:rsidRPr="007E2923">
        <w:rPr>
          <w:lang w:val="bs-Latn-BA"/>
        </w:rPr>
        <w:t>predstavlja</w:t>
      </w:r>
      <w:r w:rsidRPr="007E2923">
        <w:rPr>
          <w:lang w:val="bs-Latn-BA"/>
        </w:rPr>
        <w:t xml:space="preserve"> iznos najniže penzije isplaćene za decembar 2016. godine u Federaciji, usklađene za sva pripadajuća povećanja na dan ostvarivanja prava, a dalje se usklađuje u skladu sa članom 79. stav </w:t>
      </w:r>
      <w:r w:rsidR="00785C19" w:rsidRPr="007E2923">
        <w:rPr>
          <w:lang w:val="bs-Latn-BA"/>
        </w:rPr>
        <w:t xml:space="preserve">1. </w:t>
      </w:r>
      <w:r w:rsidRPr="007E2923">
        <w:rPr>
          <w:lang w:val="bs-Latn-BA"/>
        </w:rPr>
        <w:t xml:space="preserve">ovog zakona. </w:t>
      </w:r>
      <w:r w:rsidR="00785C19" w:rsidRPr="007E2923">
        <w:rPr>
          <w:lang w:val="bs-Latn-BA"/>
        </w:rPr>
        <w:t xml:space="preserve">Članom 82. navedenog Zakona su propisani izuzeci od najniže penzije </w:t>
      </w:r>
      <w:r w:rsidR="00494D18" w:rsidRPr="007E2923">
        <w:rPr>
          <w:lang w:val="bs-Latn-BA"/>
        </w:rPr>
        <w:t>pa je stavom 1. propisano da odredbe člana 81. st</w:t>
      </w:r>
      <w:r w:rsidR="004C659F" w:rsidRPr="007E2923">
        <w:rPr>
          <w:lang w:val="bs-Latn-BA"/>
        </w:rPr>
        <w:t>.1.,</w:t>
      </w:r>
      <w:r w:rsidR="00494D18" w:rsidRPr="007E2923">
        <w:rPr>
          <w:lang w:val="bs-Latn-BA"/>
        </w:rPr>
        <w:t xml:space="preserve"> </w:t>
      </w:r>
      <w:r w:rsidR="004C659F" w:rsidRPr="007E2923">
        <w:rPr>
          <w:lang w:val="bs-Latn-BA"/>
        </w:rPr>
        <w:t>2.</w:t>
      </w:r>
      <w:r w:rsidR="00494D18" w:rsidRPr="007E2923">
        <w:rPr>
          <w:lang w:val="bs-Latn-BA"/>
        </w:rPr>
        <w:t xml:space="preserve"> </w:t>
      </w:r>
      <w:r w:rsidR="004C659F" w:rsidRPr="007E2923">
        <w:rPr>
          <w:lang w:val="bs-Latn-BA"/>
        </w:rPr>
        <w:t>4.</w:t>
      </w:r>
      <w:r w:rsidR="00494D18" w:rsidRPr="007E2923">
        <w:rPr>
          <w:lang w:val="bs-Latn-BA"/>
        </w:rPr>
        <w:t xml:space="preserve"> i </w:t>
      </w:r>
      <w:r w:rsidR="004C659F" w:rsidRPr="007E2923">
        <w:rPr>
          <w:lang w:val="bs-Latn-BA"/>
        </w:rPr>
        <w:t>5.</w:t>
      </w:r>
      <w:r w:rsidR="00494D18" w:rsidRPr="007E2923">
        <w:rPr>
          <w:lang w:val="bs-Latn-BA"/>
        </w:rPr>
        <w:t xml:space="preserve"> ovog zakona ne odnose se na osiguranike koji su ostvarili pravo na srazmjerni dio penzije po međunarodnim ugovorima i Sporazumom o međusobnim pravima i obavezama u sprovođenju penzijskog i invalidskog osiguranja ("Službene novine Federacije BiH", broj 24/00), zaključenog između nosilaca osiguranja u entitetima Bosne i Hercegovine, kao ni na korisnike koji nemaju </w:t>
      </w:r>
      <w:proofErr w:type="spellStart"/>
      <w:r w:rsidR="00494D18" w:rsidRPr="007E2923">
        <w:rPr>
          <w:lang w:val="bs-Latn-BA"/>
        </w:rPr>
        <w:t>prebivalište</w:t>
      </w:r>
      <w:proofErr w:type="spellEnd"/>
      <w:r w:rsidR="00494D18" w:rsidRPr="007E2923">
        <w:rPr>
          <w:lang w:val="bs-Latn-BA"/>
        </w:rPr>
        <w:t xml:space="preserve"> na teritoriji BiH, ukoliko međunarodnim ugovorom nije drugačije uređeno. </w:t>
      </w:r>
      <w:r w:rsidR="00785C19" w:rsidRPr="007E2923">
        <w:rPr>
          <w:lang w:val="bs-Latn-BA"/>
        </w:rPr>
        <w:t xml:space="preserve"> </w:t>
      </w:r>
    </w:p>
    <w:p w14:paraId="0BB2794E" w14:textId="77777777" w:rsidR="00785C19" w:rsidRPr="007E2923" w:rsidRDefault="00785C19" w:rsidP="00785C19">
      <w:pPr>
        <w:ind w:firstLine="708"/>
        <w:rPr>
          <w:lang w:val="bs-Latn-BA"/>
        </w:rPr>
      </w:pPr>
    </w:p>
    <w:p w14:paraId="2FF6B285" w14:textId="017EE910" w:rsidR="008F7357" w:rsidRPr="007E2923" w:rsidRDefault="00ED7BC3" w:rsidP="008F7357">
      <w:pPr>
        <w:ind w:right="-1" w:firstLine="708"/>
        <w:rPr>
          <w:rFonts w:eastAsia="Times New Roman" w:cs="Times New Roman"/>
          <w:szCs w:val="24"/>
          <w:lang w:val="bs-Latn-BA"/>
        </w:rPr>
      </w:pPr>
      <w:r w:rsidRPr="007E2923">
        <w:rPr>
          <w:rFonts w:eastAsia="Times New Roman" w:cs="Times New Roman"/>
          <w:szCs w:val="24"/>
          <w:lang w:val="bs-Latn-BA"/>
        </w:rPr>
        <w:t xml:space="preserve">Dakle, citirana odredba eksplicitno propisuje izuzetke od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mogućnosti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ostvarivanja prava na najnižu penziju, pa tako, kao jedan od izuzetaka je i ako osiguranik nema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prebivalište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na teritoriji Bosne i Hercegovine. Prema stanju spisa, tužitelj </w:t>
      </w:r>
      <w:proofErr w:type="spellStart"/>
      <w:r w:rsidRPr="007E2923">
        <w:rPr>
          <w:rFonts w:cs="Times New Roman"/>
          <w:lang w:val="bs-Latn-BA"/>
        </w:rPr>
        <w:t>decidno</w:t>
      </w:r>
      <w:proofErr w:type="spellEnd"/>
      <w:r w:rsidRPr="007E2923">
        <w:rPr>
          <w:rFonts w:cs="Times New Roman"/>
          <w:lang w:val="bs-Latn-BA"/>
        </w:rPr>
        <w:t xml:space="preserve"> navodi da je nastanjen u SAD, A</w:t>
      </w:r>
      <w:r w:rsidR="00EC01AC">
        <w:rPr>
          <w:rFonts w:cs="Times New Roman"/>
          <w:lang w:val="bs-Latn-BA"/>
        </w:rPr>
        <w:t>.</w:t>
      </w:r>
      <w:r w:rsidRPr="007E2923">
        <w:rPr>
          <w:rFonts w:cs="Times New Roman"/>
          <w:lang w:val="bs-Latn-BA"/>
        </w:rPr>
        <w:t xml:space="preserve">, </w:t>
      </w:r>
      <w:r w:rsidR="00460249">
        <w:rPr>
          <w:rFonts w:cs="Times New Roman"/>
          <w:lang w:val="bs-Latn-BA"/>
        </w:rPr>
        <w:t>...</w:t>
      </w:r>
      <w:r w:rsidRPr="007E2923">
        <w:rPr>
          <w:rFonts w:cs="Times New Roman"/>
          <w:lang w:val="bs-Latn-BA"/>
        </w:rPr>
        <w:t>, da mu se penzija isplaćuje putem punomoćnika u Bosni i Hercegovini</w:t>
      </w:r>
      <w:r w:rsidR="00965214" w:rsidRPr="007E2923">
        <w:rPr>
          <w:rFonts w:cs="Times New Roman"/>
          <w:lang w:val="bs-Latn-BA"/>
        </w:rPr>
        <w:t xml:space="preserve"> ali</w:t>
      </w:r>
      <w:r w:rsidRPr="007E2923">
        <w:rPr>
          <w:rFonts w:cs="Times New Roman"/>
          <w:lang w:val="bs-Latn-BA"/>
        </w:rPr>
        <w:t xml:space="preserve"> da ima i prijavljeno </w:t>
      </w:r>
      <w:proofErr w:type="spellStart"/>
      <w:r w:rsidRPr="007E2923">
        <w:rPr>
          <w:rFonts w:cs="Times New Roman"/>
          <w:lang w:val="bs-Latn-BA"/>
        </w:rPr>
        <w:t>prebivalište</w:t>
      </w:r>
      <w:proofErr w:type="spellEnd"/>
      <w:r w:rsidRPr="007E2923">
        <w:rPr>
          <w:rFonts w:cs="Times New Roman"/>
          <w:lang w:val="bs-Latn-BA"/>
        </w:rPr>
        <w:t xml:space="preserve"> u Bosni i Hercegovini na adresi </w:t>
      </w:r>
      <w:r w:rsidR="00460249">
        <w:rPr>
          <w:rFonts w:cs="Times New Roman"/>
          <w:lang w:val="bs-Latn-BA"/>
        </w:rPr>
        <w:t>...</w:t>
      </w:r>
      <w:r w:rsidRPr="007E2923">
        <w:rPr>
          <w:rFonts w:cs="Times New Roman"/>
          <w:lang w:val="bs-Latn-BA"/>
        </w:rPr>
        <w:t xml:space="preserve">, </w:t>
      </w:r>
      <w:r w:rsidR="00460249">
        <w:rPr>
          <w:rFonts w:cs="Times New Roman"/>
          <w:lang w:val="bs-Latn-BA"/>
        </w:rPr>
        <w:t>D.V.</w:t>
      </w:r>
      <w:r w:rsidR="00965214" w:rsidRPr="007E2923">
        <w:rPr>
          <w:rFonts w:cs="Times New Roman"/>
          <w:lang w:val="bs-Latn-BA"/>
        </w:rPr>
        <w:t>. Odredbom člana 82. Zakona o penzijskom i invalidskom osiguranju nije propisano da korisnik penzije</w:t>
      </w:r>
      <w:r w:rsidR="00965214" w:rsidRPr="007E2923">
        <w:rPr>
          <w:rFonts w:cs="Times New Roman"/>
          <w:szCs w:val="24"/>
          <w:lang w:val="bs-Latn-BA"/>
        </w:rPr>
        <w:t xml:space="preserve"> stalno i neprekidno boravi na teritoriji Bosne i Hercegovine ali je Zakonom </w:t>
      </w:r>
      <w:r w:rsidRPr="007E2923">
        <w:rPr>
          <w:rFonts w:eastAsia="Times New Roman" w:cs="Times New Roman"/>
          <w:szCs w:val="24"/>
          <w:lang w:val="bs-Latn-BA"/>
        </w:rPr>
        <w:t xml:space="preserve">o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prebivalištu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i boravištu državljana Bosne i Hercegovine</w:t>
      </w:r>
      <w:r w:rsidR="00965214" w:rsidRPr="007E2923">
        <w:rPr>
          <w:rStyle w:val="FootnoteReference"/>
          <w:rFonts w:eastAsia="Times New Roman" w:cs="Times New Roman"/>
          <w:szCs w:val="24"/>
          <w:lang w:val="bs-Latn-BA"/>
        </w:rPr>
        <w:footnoteReference w:id="3"/>
      </w:r>
      <w:r w:rsidRPr="007E2923">
        <w:rPr>
          <w:rFonts w:eastAsia="Times New Roman" w:cs="Times New Roman"/>
          <w:szCs w:val="24"/>
          <w:lang w:val="bs-Latn-BA"/>
        </w:rPr>
        <w:t xml:space="preserve"> u članu 3. tačka 7. propi</w:t>
      </w:r>
      <w:r w:rsidR="00965214" w:rsidRPr="007E2923">
        <w:rPr>
          <w:rFonts w:eastAsia="Times New Roman" w:cs="Times New Roman"/>
          <w:szCs w:val="24"/>
          <w:lang w:val="bs-Latn-BA"/>
        </w:rPr>
        <w:t>sano</w:t>
      </w:r>
      <w:r w:rsidRPr="007E2923">
        <w:rPr>
          <w:rFonts w:eastAsia="Times New Roman" w:cs="Times New Roman"/>
          <w:szCs w:val="24"/>
          <w:lang w:val="bs-Latn-BA"/>
        </w:rPr>
        <w:t xml:space="preserve"> da se pod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prebivalištem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smatra op</w:t>
      </w:r>
      <w:r w:rsidR="008F7357" w:rsidRPr="007E2923">
        <w:rPr>
          <w:rFonts w:eastAsia="Times New Roman" w:cs="Times New Roman"/>
          <w:szCs w:val="24"/>
          <w:lang w:val="bs-Latn-BA"/>
        </w:rPr>
        <w:t>ćina</w:t>
      </w:r>
      <w:r w:rsidRPr="007E2923">
        <w:rPr>
          <w:rFonts w:eastAsia="Times New Roman" w:cs="Times New Roman"/>
          <w:szCs w:val="24"/>
          <w:lang w:val="bs-Latn-BA"/>
        </w:rPr>
        <w:t xml:space="preserve"> ili distrikt u kojem se državljanin nastani sa namjerom da tamo stalno živi. Dakle, iz sadržaja citirane odredbe je jasno da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prebivalište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predstavlja mjesto gdje osoba namjerava da stalno živi, dakle, namjera stalnog </w:t>
      </w:r>
      <w:proofErr w:type="spellStart"/>
      <w:r w:rsidRPr="007E2923">
        <w:rPr>
          <w:rFonts w:eastAsia="Times New Roman" w:cs="Times New Roman"/>
          <w:szCs w:val="24"/>
          <w:lang w:val="bs-Latn-BA"/>
        </w:rPr>
        <w:t>življenja</w:t>
      </w:r>
      <w:proofErr w:type="spellEnd"/>
      <w:r w:rsidRPr="007E2923">
        <w:rPr>
          <w:rFonts w:eastAsia="Times New Roman" w:cs="Times New Roman"/>
          <w:szCs w:val="24"/>
          <w:lang w:val="bs-Latn-BA"/>
        </w:rPr>
        <w:t xml:space="preserve"> može biti samo u jednom mjestu</w:t>
      </w:r>
      <w:r w:rsidR="008F7357" w:rsidRPr="007E2923">
        <w:rPr>
          <w:rFonts w:eastAsia="Times New Roman" w:cs="Times New Roman"/>
          <w:szCs w:val="24"/>
          <w:lang w:val="bs-Latn-BA"/>
        </w:rPr>
        <w:t>, a u konkretnom slučaju iz dokaza koji su izvedeni u toku upravnog postupka</w:t>
      </w:r>
      <w:r w:rsidR="006F3241" w:rsidRPr="007E2923">
        <w:rPr>
          <w:rFonts w:eastAsia="Times New Roman" w:cs="Times New Roman"/>
          <w:szCs w:val="24"/>
          <w:lang w:val="bs-Latn-BA"/>
        </w:rPr>
        <w:t xml:space="preserve"> je utvrđeno da je tužiteljevo trajno mjesto </w:t>
      </w:r>
      <w:proofErr w:type="spellStart"/>
      <w:r w:rsidR="006F3241" w:rsidRPr="007E2923">
        <w:rPr>
          <w:rFonts w:eastAsia="Times New Roman" w:cs="Times New Roman"/>
          <w:szCs w:val="24"/>
          <w:lang w:val="bs-Latn-BA"/>
        </w:rPr>
        <w:t>življenja</w:t>
      </w:r>
      <w:proofErr w:type="spellEnd"/>
      <w:r w:rsidR="006F3241" w:rsidRPr="007E2923">
        <w:rPr>
          <w:rFonts w:eastAsia="Times New Roman" w:cs="Times New Roman"/>
          <w:szCs w:val="24"/>
          <w:lang w:val="bs-Latn-BA"/>
        </w:rPr>
        <w:t xml:space="preserve"> u Sjedinjenim Američkim Državama, a ne u Bosni i Hercegovini.</w:t>
      </w:r>
    </w:p>
    <w:p w14:paraId="6AE9E429" w14:textId="77777777" w:rsidR="008F7357" w:rsidRPr="007E2923" w:rsidRDefault="008F7357" w:rsidP="008F7357">
      <w:pPr>
        <w:ind w:right="-1" w:firstLine="708"/>
        <w:rPr>
          <w:rFonts w:eastAsia="Times New Roman" w:cs="Times New Roman"/>
          <w:szCs w:val="24"/>
          <w:lang w:val="bs-Latn-BA"/>
        </w:rPr>
      </w:pPr>
    </w:p>
    <w:p w14:paraId="0214A6B2" w14:textId="77358ED2" w:rsidR="009541AE" w:rsidRPr="007E2923" w:rsidRDefault="00ED7BC3" w:rsidP="00F14B10">
      <w:pPr>
        <w:ind w:right="-1"/>
        <w:rPr>
          <w:rFonts w:eastAsia="Times New Roman" w:cs="Times New Roman"/>
          <w:szCs w:val="24"/>
          <w:lang w:val="bs-Latn-BA"/>
        </w:rPr>
      </w:pPr>
      <w:r w:rsidRPr="007E2923">
        <w:rPr>
          <w:rFonts w:eastAsia="Times New Roman" w:cs="Times New Roman"/>
          <w:szCs w:val="24"/>
          <w:lang w:val="bs-Latn-BA"/>
        </w:rPr>
        <w:tab/>
        <w:t xml:space="preserve">Slijedom navedenog, pravilno su penzioni organi, a i sud u pobijanoj odluci utvrdili da prema ponuđenim dokazima, </w:t>
      </w:r>
      <w:r w:rsidR="006F3241" w:rsidRPr="007E2923">
        <w:rPr>
          <w:rFonts w:eastAsia="Times New Roman" w:cs="Times New Roman"/>
          <w:szCs w:val="24"/>
          <w:lang w:val="bs-Latn-BA"/>
        </w:rPr>
        <w:t>tužitelj</w:t>
      </w:r>
      <w:r w:rsidRPr="007E2923">
        <w:rPr>
          <w:rFonts w:eastAsia="Times New Roman" w:cs="Times New Roman"/>
          <w:szCs w:val="24"/>
          <w:lang w:val="bs-Latn-BA"/>
        </w:rPr>
        <w:t xml:space="preserve"> ne ispunjava u</w:t>
      </w:r>
      <w:r w:rsidR="006F3241" w:rsidRPr="007E2923">
        <w:rPr>
          <w:rFonts w:eastAsia="Times New Roman" w:cs="Times New Roman"/>
          <w:szCs w:val="24"/>
          <w:lang w:val="bs-Latn-BA"/>
        </w:rPr>
        <w:t>vjete</w:t>
      </w:r>
      <w:r w:rsidRPr="007E2923">
        <w:rPr>
          <w:rFonts w:eastAsia="Times New Roman" w:cs="Times New Roman"/>
          <w:szCs w:val="24"/>
          <w:lang w:val="bs-Latn-BA"/>
        </w:rPr>
        <w:t xml:space="preserve"> </w:t>
      </w:r>
      <w:r w:rsidR="006F3241" w:rsidRPr="007E2923">
        <w:rPr>
          <w:rFonts w:eastAsia="Times New Roman" w:cs="Times New Roman"/>
          <w:szCs w:val="24"/>
          <w:lang w:val="bs-Latn-BA"/>
        </w:rPr>
        <w:t>za priznanje prava na najniži</w:t>
      </w:r>
      <w:r w:rsidRPr="007E2923">
        <w:rPr>
          <w:rFonts w:eastAsia="Times New Roman" w:cs="Times New Roman"/>
          <w:szCs w:val="24"/>
          <w:lang w:val="bs-Latn-BA"/>
        </w:rPr>
        <w:t xml:space="preserve"> iznos penzije, kao vrste socijalne zaštite u smislu citiranog člana </w:t>
      </w:r>
      <w:r w:rsidR="00F14B10" w:rsidRPr="007E2923">
        <w:rPr>
          <w:rFonts w:eastAsia="Times New Roman" w:cs="Times New Roman"/>
          <w:szCs w:val="24"/>
          <w:lang w:val="bs-Latn-BA"/>
        </w:rPr>
        <w:t>8</w:t>
      </w:r>
      <w:r w:rsidRPr="007E2923">
        <w:rPr>
          <w:rFonts w:eastAsia="Times New Roman" w:cs="Times New Roman"/>
          <w:szCs w:val="24"/>
          <w:lang w:val="bs-Latn-BA"/>
        </w:rPr>
        <w:t xml:space="preserve">2. stav </w:t>
      </w:r>
      <w:r w:rsidR="00F14B10" w:rsidRPr="007E2923">
        <w:rPr>
          <w:rFonts w:eastAsia="Times New Roman" w:cs="Times New Roman"/>
          <w:szCs w:val="24"/>
          <w:lang w:val="bs-Latn-BA"/>
        </w:rPr>
        <w:t>1</w:t>
      </w:r>
      <w:r w:rsidRPr="007E2923">
        <w:rPr>
          <w:rFonts w:eastAsia="Times New Roman" w:cs="Times New Roman"/>
          <w:szCs w:val="24"/>
          <w:lang w:val="bs-Latn-BA"/>
        </w:rPr>
        <w:t xml:space="preserve">. </w:t>
      </w:r>
      <w:r w:rsidR="00F14B10" w:rsidRPr="007E2923">
        <w:rPr>
          <w:rFonts w:eastAsia="Times New Roman" w:cs="Times New Roman"/>
          <w:szCs w:val="24"/>
          <w:lang w:val="bs-Latn-BA" w:eastAsia="hr-HR"/>
        </w:rPr>
        <w:t>Zakona o penzijskom i invalidskom osiguranju</w:t>
      </w:r>
      <w:r w:rsidR="00F14B10" w:rsidRPr="007E2923">
        <w:rPr>
          <w:rFonts w:eastAsia="Times New Roman" w:cs="Times New Roman"/>
          <w:szCs w:val="24"/>
          <w:lang w:val="bs-Latn-BA"/>
        </w:rPr>
        <w:t>.</w:t>
      </w:r>
      <w:r w:rsidRPr="007E2923">
        <w:rPr>
          <w:rFonts w:eastAsia="Times New Roman" w:cs="Times New Roman"/>
          <w:szCs w:val="24"/>
          <w:lang w:val="bs-Latn-BA"/>
        </w:rPr>
        <w:t xml:space="preserve"> </w:t>
      </w:r>
    </w:p>
    <w:p w14:paraId="25425441" w14:textId="77777777" w:rsidR="00F14B10" w:rsidRPr="007E2923" w:rsidRDefault="00F14B10" w:rsidP="00F14B10">
      <w:pPr>
        <w:ind w:right="-1"/>
        <w:rPr>
          <w:rFonts w:eastAsia="Times New Roman" w:cs="Times New Roman"/>
          <w:szCs w:val="24"/>
          <w:lang w:val="bs-Latn-BA"/>
        </w:rPr>
      </w:pPr>
    </w:p>
    <w:p w14:paraId="6D4BBC60" w14:textId="77777777" w:rsidR="009541AE" w:rsidRPr="007E2923" w:rsidRDefault="009541AE" w:rsidP="009541AE">
      <w:pPr>
        <w:rPr>
          <w:rFonts w:cs="Times New Roman"/>
          <w:szCs w:val="24"/>
          <w:lang w:val="bs-Latn-BA"/>
        </w:rPr>
      </w:pPr>
      <w:r w:rsidRPr="007E2923">
        <w:rPr>
          <w:rFonts w:eastAsia="Times New Roman" w:cs="Times New Roman"/>
          <w:szCs w:val="24"/>
          <w:lang w:val="bs-Latn-BA" w:eastAsia="hr-HR"/>
        </w:rPr>
        <w:tab/>
        <w:t>Imajući u vidu naprijed izneseno, ovaj sud je i ostale navode zahtijeva ocijenio neosnovanim, pa je primjenom odredbe člana 46. stav 1. Zakona o upravnim sporovima odlučio kao u izreci ove presude.</w:t>
      </w:r>
      <w:r w:rsidRPr="007E2923">
        <w:rPr>
          <w:rFonts w:cs="Times New Roman"/>
          <w:szCs w:val="24"/>
          <w:lang w:val="bs-Latn-BA"/>
        </w:rPr>
        <w:t xml:space="preserve">    </w:t>
      </w:r>
    </w:p>
    <w:p w14:paraId="0D86942F" w14:textId="62FB3797" w:rsidR="009541AE" w:rsidRDefault="009541AE" w:rsidP="009541AE">
      <w:pPr>
        <w:rPr>
          <w:rFonts w:cs="Times New Roman"/>
          <w:szCs w:val="24"/>
          <w:lang w:val="bs-Latn-BA"/>
        </w:rPr>
      </w:pPr>
      <w:r w:rsidRPr="007E2923">
        <w:rPr>
          <w:rFonts w:cs="Times New Roman"/>
          <w:szCs w:val="24"/>
          <w:lang w:val="bs-Latn-BA"/>
        </w:rPr>
        <w:tab/>
      </w:r>
    </w:p>
    <w:p w14:paraId="5A90984F" w14:textId="77777777" w:rsidR="007E2923" w:rsidRPr="007E2923" w:rsidRDefault="007E2923" w:rsidP="009541AE">
      <w:pPr>
        <w:rPr>
          <w:rFonts w:cs="Times New Roman"/>
          <w:b/>
          <w:szCs w:val="24"/>
          <w:lang w:val="bs-Latn-BA"/>
        </w:rPr>
      </w:pPr>
    </w:p>
    <w:p w14:paraId="58AA1875" w14:textId="77777777" w:rsidR="007E2923" w:rsidRPr="00E52FD8" w:rsidRDefault="007E2923" w:rsidP="007E2923">
      <w:pPr>
        <w:ind w:right="-286"/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   </w:t>
      </w:r>
      <w:r w:rsidRPr="00E52FD8">
        <w:rPr>
          <w:rFonts w:cs="Times New Roman"/>
          <w:szCs w:val="24"/>
          <w:lang w:val="bs-Latn-BA"/>
        </w:rPr>
        <w:t xml:space="preserve">Zapisničar                                                                                           </w:t>
      </w:r>
      <w:r>
        <w:rPr>
          <w:rFonts w:cs="Times New Roman"/>
          <w:szCs w:val="24"/>
          <w:lang w:val="bs-Latn-BA"/>
        </w:rPr>
        <w:t xml:space="preserve">    </w:t>
      </w:r>
      <w:r w:rsidRPr="00E52FD8">
        <w:rPr>
          <w:rFonts w:cs="Times New Roman"/>
          <w:szCs w:val="24"/>
          <w:lang w:val="bs-Latn-BA"/>
        </w:rPr>
        <w:t>Predsjednik vijeća</w:t>
      </w:r>
    </w:p>
    <w:p w14:paraId="10791553" w14:textId="77777777" w:rsidR="007E2923" w:rsidRPr="00E52FD8" w:rsidRDefault="007E2923" w:rsidP="007E2923">
      <w:pPr>
        <w:ind w:right="-286"/>
        <w:rPr>
          <w:rFonts w:cs="Times New Roman"/>
          <w:szCs w:val="24"/>
          <w:lang w:val="bs-Latn-BA"/>
        </w:rPr>
      </w:pPr>
      <w:proofErr w:type="spellStart"/>
      <w:r>
        <w:rPr>
          <w:rFonts w:cs="Times New Roman"/>
          <w:szCs w:val="24"/>
          <w:lang w:val="bs-Latn-BA"/>
        </w:rPr>
        <w:t>Hamzić</w:t>
      </w:r>
      <w:proofErr w:type="spellEnd"/>
      <w:r>
        <w:rPr>
          <w:rFonts w:cs="Times New Roman"/>
          <w:szCs w:val="24"/>
          <w:lang w:val="bs-Latn-BA"/>
        </w:rPr>
        <w:t xml:space="preserve"> Alema,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 xml:space="preserve">.                                                                                       </w:t>
      </w:r>
      <w:r w:rsidRPr="00E52FD8">
        <w:rPr>
          <w:rFonts w:cs="Times New Roman"/>
          <w:szCs w:val="24"/>
          <w:lang w:val="bs-Latn-BA"/>
        </w:rPr>
        <w:t>Vuković Josip</w:t>
      </w:r>
      <w:r>
        <w:rPr>
          <w:rFonts w:cs="Times New Roman"/>
          <w:szCs w:val="24"/>
          <w:lang w:val="bs-Latn-BA"/>
        </w:rPr>
        <w:t xml:space="preserve">, </w:t>
      </w:r>
      <w:proofErr w:type="spellStart"/>
      <w:r>
        <w:rPr>
          <w:rFonts w:cs="Times New Roman"/>
          <w:szCs w:val="24"/>
          <w:lang w:val="bs-Latn-BA"/>
        </w:rPr>
        <w:t>s.r</w:t>
      </w:r>
      <w:proofErr w:type="spellEnd"/>
      <w:r>
        <w:rPr>
          <w:rFonts w:cs="Times New Roman"/>
          <w:szCs w:val="24"/>
          <w:lang w:val="bs-Latn-BA"/>
        </w:rPr>
        <w:t>.</w:t>
      </w:r>
    </w:p>
    <w:p w14:paraId="1033DC4F" w14:textId="77777777" w:rsidR="007E2923" w:rsidRPr="00E52FD8" w:rsidRDefault="007E2923" w:rsidP="007E2923">
      <w:pPr>
        <w:ind w:right="-286"/>
        <w:rPr>
          <w:rFonts w:cs="Times New Roman"/>
          <w:szCs w:val="24"/>
          <w:lang w:val="bs-Latn-BA"/>
        </w:rPr>
      </w:pP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</w:r>
      <w:r w:rsidRPr="00E52FD8">
        <w:rPr>
          <w:rFonts w:cs="Times New Roman"/>
          <w:szCs w:val="24"/>
          <w:lang w:val="bs-Latn-BA"/>
        </w:rPr>
        <w:tab/>
        <w:t xml:space="preserve">    </w:t>
      </w:r>
      <w:r>
        <w:rPr>
          <w:rFonts w:cs="Times New Roman"/>
          <w:szCs w:val="24"/>
          <w:lang w:val="bs-Latn-BA"/>
        </w:rPr>
        <w:t xml:space="preserve">     </w:t>
      </w:r>
    </w:p>
    <w:p w14:paraId="30977D4B" w14:textId="77777777" w:rsidR="007E2923" w:rsidRPr="00E52FD8" w:rsidRDefault="007E2923" w:rsidP="007E2923">
      <w:pPr>
        <w:ind w:right="-286"/>
        <w:rPr>
          <w:rFonts w:cs="Times New Roman"/>
          <w:szCs w:val="24"/>
          <w:lang w:val="bs-Latn-BA"/>
        </w:rPr>
      </w:pPr>
    </w:p>
    <w:p w14:paraId="3EAE81BC" w14:textId="77777777" w:rsidR="007E2923" w:rsidRPr="00E52FD8" w:rsidRDefault="007E2923" w:rsidP="007E2923">
      <w:pPr>
        <w:ind w:right="-286"/>
        <w:rPr>
          <w:rFonts w:cs="Times New Roman"/>
          <w:szCs w:val="24"/>
          <w:lang w:val="bs-Latn-BA"/>
        </w:rPr>
      </w:pPr>
      <w:r w:rsidRPr="00E52FD8">
        <w:rPr>
          <w:rFonts w:cs="Times New Roman"/>
          <w:szCs w:val="24"/>
          <w:lang w:val="bs-Latn-BA" w:eastAsia="hr-HR"/>
        </w:rPr>
        <w:t xml:space="preserve">    </w:t>
      </w:r>
      <w:r w:rsidRPr="00E52FD8">
        <w:rPr>
          <w:rFonts w:cs="Times New Roman"/>
          <w:szCs w:val="24"/>
          <w:lang w:val="bs-Latn-BA" w:eastAsia="hr-HR"/>
        </w:rPr>
        <w:tab/>
      </w:r>
      <w:r w:rsidRPr="00E52FD8">
        <w:rPr>
          <w:rFonts w:cs="Times New Roman"/>
          <w:szCs w:val="24"/>
          <w:lang w:val="bs-Latn-BA"/>
        </w:rPr>
        <w:t xml:space="preserve"> </w:t>
      </w:r>
    </w:p>
    <w:p w14:paraId="47B3DAD2" w14:textId="77777777" w:rsidR="007E2923" w:rsidRPr="00E52FD8" w:rsidRDefault="007E2923" w:rsidP="007E2923">
      <w:pPr>
        <w:rPr>
          <w:rFonts w:eastAsia="Times New Roman" w:cs="Times New Roman"/>
          <w:szCs w:val="24"/>
          <w:lang w:val="bs-Latn-BA"/>
        </w:rPr>
      </w:pPr>
    </w:p>
    <w:p w14:paraId="548282C0" w14:textId="77777777" w:rsidR="00207C29" w:rsidRPr="007E2923" w:rsidRDefault="00207C29" w:rsidP="00F87594">
      <w:pPr>
        <w:rPr>
          <w:rFonts w:eastAsia="Times New Roman" w:cs="Times New Roman"/>
          <w:szCs w:val="24"/>
          <w:lang w:val="bs-Latn-BA"/>
        </w:rPr>
      </w:pPr>
    </w:p>
    <w:sectPr w:rsidR="00207C29" w:rsidRPr="007E2923" w:rsidSect="007E2923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18" w:right="1418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D28D0" w14:textId="77777777" w:rsidR="00C375DC" w:rsidRDefault="00C375DC">
      <w:r>
        <w:separator/>
      </w:r>
    </w:p>
  </w:endnote>
  <w:endnote w:type="continuationSeparator" w:id="0">
    <w:p w14:paraId="64379A59" w14:textId="77777777" w:rsidR="00C375DC" w:rsidRDefault="00C3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1AB12" w14:textId="77777777" w:rsidR="009527BA" w:rsidRDefault="007F0EC3" w:rsidP="0054547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BC896F" w14:textId="77777777" w:rsidR="009527BA" w:rsidRDefault="00C375DC" w:rsidP="0054547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35890" w14:textId="77777777" w:rsidR="009527BA" w:rsidRDefault="00C375DC" w:rsidP="0054547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D63765" w14:textId="77777777" w:rsidR="00C375DC" w:rsidRDefault="00C375DC">
      <w:r>
        <w:separator/>
      </w:r>
    </w:p>
  </w:footnote>
  <w:footnote w:type="continuationSeparator" w:id="0">
    <w:p w14:paraId="58938AA4" w14:textId="77777777" w:rsidR="00C375DC" w:rsidRDefault="00C375DC">
      <w:r>
        <w:continuationSeparator/>
      </w:r>
    </w:p>
  </w:footnote>
  <w:footnote w:id="1">
    <w:p w14:paraId="48FD9D8C" w14:textId="7887DE7A" w:rsidR="00FB2325" w:rsidRPr="00FB2325" w:rsidRDefault="00FB2325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9541AE">
        <w:rPr>
          <w:rFonts w:cs="Times New Roman"/>
          <w:szCs w:val="24"/>
          <w:lang w:val="bs-Latn-BA" w:eastAsia="hr-HR"/>
        </w:rPr>
        <w:t>"Službene novine Federacije  BiH", broj 9/05</w:t>
      </w:r>
    </w:p>
  </w:footnote>
  <w:footnote w:id="2">
    <w:p w14:paraId="5688174C" w14:textId="77777777" w:rsidR="00D47473" w:rsidRPr="004A265E" w:rsidRDefault="00D47473" w:rsidP="00D47473">
      <w:pPr>
        <w:pStyle w:val="FootnoteText"/>
      </w:pPr>
      <w:r w:rsidRPr="00352614">
        <w:rPr>
          <w:rStyle w:val="FootnoteReference"/>
        </w:rPr>
        <w:footnoteRef/>
      </w:r>
      <w:r w:rsidRPr="00352614">
        <w:t xml:space="preserve"> „</w:t>
      </w:r>
      <w:proofErr w:type="spellStart"/>
      <w:r w:rsidRPr="00352614">
        <w:t>Službene</w:t>
      </w:r>
      <w:proofErr w:type="spellEnd"/>
      <w:r w:rsidRPr="00352614">
        <w:t xml:space="preserve"> </w:t>
      </w:r>
      <w:proofErr w:type="spellStart"/>
      <w:r w:rsidRPr="00352614">
        <w:t>novine</w:t>
      </w:r>
      <w:proofErr w:type="spellEnd"/>
      <w:r w:rsidRPr="00352614">
        <w:t xml:space="preserve"> </w:t>
      </w:r>
      <w:proofErr w:type="spellStart"/>
      <w:r w:rsidRPr="00352614">
        <w:t>Federacije</w:t>
      </w:r>
      <w:proofErr w:type="spellEnd"/>
      <w:r w:rsidRPr="00352614">
        <w:t xml:space="preserve"> </w:t>
      </w:r>
      <w:proofErr w:type="spellStart"/>
      <w:r w:rsidRPr="00352614">
        <w:t>BiH</w:t>
      </w:r>
      <w:proofErr w:type="spellEnd"/>
      <w:r w:rsidRPr="00352614">
        <w:t xml:space="preserve">“ </w:t>
      </w:r>
      <w:proofErr w:type="spellStart"/>
      <w:r w:rsidRPr="00352614">
        <w:t>br</w:t>
      </w:r>
      <w:r>
        <w:t>oj</w:t>
      </w:r>
      <w:proofErr w:type="spellEnd"/>
      <w:r>
        <w:t xml:space="preserve">: 13/18, 93/19 , 90/21 </w:t>
      </w:r>
      <w:proofErr w:type="spellStart"/>
      <w:r>
        <w:t>i</w:t>
      </w:r>
      <w:proofErr w:type="spellEnd"/>
      <w:r>
        <w:t xml:space="preserve"> 90/, 19/22</w:t>
      </w:r>
    </w:p>
  </w:footnote>
  <w:footnote w:id="3">
    <w:p w14:paraId="762357FB" w14:textId="5B55C72D" w:rsidR="00965214" w:rsidRPr="00965214" w:rsidRDefault="0096521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ED7BC3">
        <w:rPr>
          <w:rFonts w:eastAsia="Times New Roman" w:cs="Times New Roman"/>
          <w:szCs w:val="24"/>
          <w:lang w:val="hr-BA"/>
        </w:rPr>
        <w:t>„Službeni glasnik BiH“, broj: 32/01, 56/08 i 58/15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37338" w14:textId="77777777"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D80CC1" w14:textId="77777777" w:rsidR="009527BA" w:rsidRDefault="00C375DC" w:rsidP="001E7050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D18BC" w14:textId="6749578D" w:rsidR="009527BA" w:rsidRDefault="007F0EC3" w:rsidP="0034406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01AC">
      <w:rPr>
        <w:rStyle w:val="PageNumber"/>
        <w:noProof/>
      </w:rPr>
      <w:t>3</w:t>
    </w:r>
    <w:r>
      <w:rPr>
        <w:rStyle w:val="PageNumber"/>
      </w:rPr>
      <w:fldChar w:fldCharType="end"/>
    </w:r>
  </w:p>
  <w:p w14:paraId="5D4AB1FF" w14:textId="77777777" w:rsidR="009527BA" w:rsidRDefault="00C375DC" w:rsidP="001E705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03C8E"/>
    <w:multiLevelType w:val="hybridMultilevel"/>
    <w:tmpl w:val="37B81764"/>
    <w:lvl w:ilvl="0" w:tplc="5DA8801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2153" w:hanging="360"/>
      </w:pPr>
    </w:lvl>
    <w:lvl w:ilvl="2" w:tplc="141A001B">
      <w:start w:val="1"/>
      <w:numFmt w:val="lowerRoman"/>
      <w:lvlText w:val="%3."/>
      <w:lvlJc w:val="right"/>
      <w:pPr>
        <w:ind w:left="2873" w:hanging="180"/>
      </w:pPr>
    </w:lvl>
    <w:lvl w:ilvl="3" w:tplc="141A000F">
      <w:start w:val="1"/>
      <w:numFmt w:val="decimal"/>
      <w:lvlText w:val="%4."/>
      <w:lvlJc w:val="left"/>
      <w:pPr>
        <w:ind w:left="3593" w:hanging="360"/>
      </w:pPr>
    </w:lvl>
    <w:lvl w:ilvl="4" w:tplc="141A0019">
      <w:start w:val="1"/>
      <w:numFmt w:val="lowerLetter"/>
      <w:lvlText w:val="%5."/>
      <w:lvlJc w:val="left"/>
      <w:pPr>
        <w:ind w:left="4313" w:hanging="360"/>
      </w:pPr>
    </w:lvl>
    <w:lvl w:ilvl="5" w:tplc="141A001B" w:tentative="1">
      <w:start w:val="1"/>
      <w:numFmt w:val="lowerRoman"/>
      <w:lvlText w:val="%6."/>
      <w:lvlJc w:val="right"/>
      <w:pPr>
        <w:ind w:left="5033" w:hanging="180"/>
      </w:pPr>
    </w:lvl>
    <w:lvl w:ilvl="6" w:tplc="141A000F" w:tentative="1">
      <w:start w:val="1"/>
      <w:numFmt w:val="decimal"/>
      <w:lvlText w:val="%7."/>
      <w:lvlJc w:val="left"/>
      <w:pPr>
        <w:ind w:left="5753" w:hanging="360"/>
      </w:pPr>
    </w:lvl>
    <w:lvl w:ilvl="7" w:tplc="141A0019" w:tentative="1">
      <w:start w:val="1"/>
      <w:numFmt w:val="lowerLetter"/>
      <w:lvlText w:val="%8."/>
      <w:lvlJc w:val="left"/>
      <w:pPr>
        <w:ind w:left="6473" w:hanging="360"/>
      </w:pPr>
    </w:lvl>
    <w:lvl w:ilvl="8" w:tplc="141A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" w15:restartNumberingAfterBreak="0">
    <w:nsid w:val="45477561"/>
    <w:multiLevelType w:val="hybridMultilevel"/>
    <w:tmpl w:val="B2527202"/>
    <w:lvl w:ilvl="0" w:tplc="5DA8801C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242698"/>
    <w:multiLevelType w:val="hybridMultilevel"/>
    <w:tmpl w:val="0298EE2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BC3"/>
    <w:rsid w:val="00007B4C"/>
    <w:rsid w:val="000551DE"/>
    <w:rsid w:val="00055A84"/>
    <w:rsid w:val="000645F2"/>
    <w:rsid w:val="00065EA4"/>
    <w:rsid w:val="00070995"/>
    <w:rsid w:val="0007379A"/>
    <w:rsid w:val="00084E05"/>
    <w:rsid w:val="00091EFB"/>
    <w:rsid w:val="000A3181"/>
    <w:rsid w:val="000A514D"/>
    <w:rsid w:val="000A67AB"/>
    <w:rsid w:val="000B5271"/>
    <w:rsid w:val="001008D8"/>
    <w:rsid w:val="0011004C"/>
    <w:rsid w:val="001200D6"/>
    <w:rsid w:val="001406B6"/>
    <w:rsid w:val="0015374E"/>
    <w:rsid w:val="001610D0"/>
    <w:rsid w:val="00183025"/>
    <w:rsid w:val="00194DB3"/>
    <w:rsid w:val="001A0D1B"/>
    <w:rsid w:val="001A7710"/>
    <w:rsid w:val="001B0E3E"/>
    <w:rsid w:val="001D1A67"/>
    <w:rsid w:val="001F4F12"/>
    <w:rsid w:val="00207C29"/>
    <w:rsid w:val="0021740B"/>
    <w:rsid w:val="00226544"/>
    <w:rsid w:val="00233204"/>
    <w:rsid w:val="00233965"/>
    <w:rsid w:val="00250586"/>
    <w:rsid w:val="0026405B"/>
    <w:rsid w:val="0027368E"/>
    <w:rsid w:val="00286B74"/>
    <w:rsid w:val="002B3D92"/>
    <w:rsid w:val="002C0BE5"/>
    <w:rsid w:val="002C6AC0"/>
    <w:rsid w:val="002D3BAA"/>
    <w:rsid w:val="002D70E0"/>
    <w:rsid w:val="002E42C6"/>
    <w:rsid w:val="002F0AF5"/>
    <w:rsid w:val="002F137B"/>
    <w:rsid w:val="00311D0D"/>
    <w:rsid w:val="00316D72"/>
    <w:rsid w:val="003218F8"/>
    <w:rsid w:val="0032636C"/>
    <w:rsid w:val="00332A9B"/>
    <w:rsid w:val="00336575"/>
    <w:rsid w:val="0034144E"/>
    <w:rsid w:val="0034527B"/>
    <w:rsid w:val="0035229B"/>
    <w:rsid w:val="0035541C"/>
    <w:rsid w:val="00363477"/>
    <w:rsid w:val="00381195"/>
    <w:rsid w:val="003846B2"/>
    <w:rsid w:val="00393051"/>
    <w:rsid w:val="003A1644"/>
    <w:rsid w:val="003B7356"/>
    <w:rsid w:val="003C0FA8"/>
    <w:rsid w:val="003D42DE"/>
    <w:rsid w:val="003E28E3"/>
    <w:rsid w:val="003E290D"/>
    <w:rsid w:val="003E2DEF"/>
    <w:rsid w:val="003E3CB3"/>
    <w:rsid w:val="003E6C77"/>
    <w:rsid w:val="004110E9"/>
    <w:rsid w:val="0041180B"/>
    <w:rsid w:val="004176E9"/>
    <w:rsid w:val="00431949"/>
    <w:rsid w:val="00443908"/>
    <w:rsid w:val="0044462A"/>
    <w:rsid w:val="00460249"/>
    <w:rsid w:val="00481909"/>
    <w:rsid w:val="00494696"/>
    <w:rsid w:val="00494D18"/>
    <w:rsid w:val="004A6E33"/>
    <w:rsid w:val="004A7DEF"/>
    <w:rsid w:val="004B700E"/>
    <w:rsid w:val="004C22E6"/>
    <w:rsid w:val="004C49A2"/>
    <w:rsid w:val="004C4DA1"/>
    <w:rsid w:val="004C659F"/>
    <w:rsid w:val="004D4D08"/>
    <w:rsid w:val="005016DF"/>
    <w:rsid w:val="00511F93"/>
    <w:rsid w:val="00513611"/>
    <w:rsid w:val="00530421"/>
    <w:rsid w:val="0053170B"/>
    <w:rsid w:val="0055390A"/>
    <w:rsid w:val="00566955"/>
    <w:rsid w:val="00567D5C"/>
    <w:rsid w:val="00575227"/>
    <w:rsid w:val="005757EE"/>
    <w:rsid w:val="00577DA2"/>
    <w:rsid w:val="00584718"/>
    <w:rsid w:val="005868EC"/>
    <w:rsid w:val="005B5C91"/>
    <w:rsid w:val="005B660B"/>
    <w:rsid w:val="005C7D7C"/>
    <w:rsid w:val="005D13DB"/>
    <w:rsid w:val="005E66A8"/>
    <w:rsid w:val="00604FB0"/>
    <w:rsid w:val="0060766A"/>
    <w:rsid w:val="0061110B"/>
    <w:rsid w:val="00627DC6"/>
    <w:rsid w:val="00652329"/>
    <w:rsid w:val="00661D7D"/>
    <w:rsid w:val="006627E8"/>
    <w:rsid w:val="00677CA0"/>
    <w:rsid w:val="00685F19"/>
    <w:rsid w:val="00692D4E"/>
    <w:rsid w:val="006A1B09"/>
    <w:rsid w:val="006B7AA6"/>
    <w:rsid w:val="006D5E72"/>
    <w:rsid w:val="006F153C"/>
    <w:rsid w:val="006F3241"/>
    <w:rsid w:val="006F71D5"/>
    <w:rsid w:val="00702299"/>
    <w:rsid w:val="00727951"/>
    <w:rsid w:val="00744782"/>
    <w:rsid w:val="007447D4"/>
    <w:rsid w:val="00747192"/>
    <w:rsid w:val="00756A53"/>
    <w:rsid w:val="00770BF0"/>
    <w:rsid w:val="00770C1D"/>
    <w:rsid w:val="00772128"/>
    <w:rsid w:val="007739C7"/>
    <w:rsid w:val="0077609F"/>
    <w:rsid w:val="00777689"/>
    <w:rsid w:val="007848EA"/>
    <w:rsid w:val="00785C19"/>
    <w:rsid w:val="007911A4"/>
    <w:rsid w:val="007A730F"/>
    <w:rsid w:val="007B0A71"/>
    <w:rsid w:val="007B1F72"/>
    <w:rsid w:val="007B6688"/>
    <w:rsid w:val="007C2D96"/>
    <w:rsid w:val="007C5FF9"/>
    <w:rsid w:val="007E2923"/>
    <w:rsid w:val="007E5002"/>
    <w:rsid w:val="007F0EC3"/>
    <w:rsid w:val="007F4673"/>
    <w:rsid w:val="00805719"/>
    <w:rsid w:val="008237D1"/>
    <w:rsid w:val="00847DF3"/>
    <w:rsid w:val="00853193"/>
    <w:rsid w:val="0086051A"/>
    <w:rsid w:val="00867F13"/>
    <w:rsid w:val="00870DB6"/>
    <w:rsid w:val="0087130E"/>
    <w:rsid w:val="00873B3D"/>
    <w:rsid w:val="008820EF"/>
    <w:rsid w:val="00885436"/>
    <w:rsid w:val="008A0B57"/>
    <w:rsid w:val="008A24EE"/>
    <w:rsid w:val="008A38D0"/>
    <w:rsid w:val="008F7357"/>
    <w:rsid w:val="008F75EE"/>
    <w:rsid w:val="009122E1"/>
    <w:rsid w:val="009157BE"/>
    <w:rsid w:val="009306FE"/>
    <w:rsid w:val="009541AE"/>
    <w:rsid w:val="00964D51"/>
    <w:rsid w:val="00964FB3"/>
    <w:rsid w:val="00965214"/>
    <w:rsid w:val="0096581E"/>
    <w:rsid w:val="00992085"/>
    <w:rsid w:val="009A1DAB"/>
    <w:rsid w:val="009A3B93"/>
    <w:rsid w:val="009B09EE"/>
    <w:rsid w:val="009B3707"/>
    <w:rsid w:val="009B5B4B"/>
    <w:rsid w:val="009C0696"/>
    <w:rsid w:val="009D252C"/>
    <w:rsid w:val="009D421E"/>
    <w:rsid w:val="009E2AFC"/>
    <w:rsid w:val="009E5A93"/>
    <w:rsid w:val="009F0D99"/>
    <w:rsid w:val="009F5FBF"/>
    <w:rsid w:val="00A04963"/>
    <w:rsid w:val="00A068A3"/>
    <w:rsid w:val="00A26CBA"/>
    <w:rsid w:val="00A2790D"/>
    <w:rsid w:val="00A331A5"/>
    <w:rsid w:val="00A4779A"/>
    <w:rsid w:val="00A509CD"/>
    <w:rsid w:val="00A736ED"/>
    <w:rsid w:val="00A83F71"/>
    <w:rsid w:val="00A85331"/>
    <w:rsid w:val="00AB4C8B"/>
    <w:rsid w:val="00AD6284"/>
    <w:rsid w:val="00AE0F00"/>
    <w:rsid w:val="00AF0231"/>
    <w:rsid w:val="00AF30CB"/>
    <w:rsid w:val="00B25BA7"/>
    <w:rsid w:val="00B31133"/>
    <w:rsid w:val="00B33F14"/>
    <w:rsid w:val="00B355A5"/>
    <w:rsid w:val="00B369DA"/>
    <w:rsid w:val="00B424D0"/>
    <w:rsid w:val="00B43380"/>
    <w:rsid w:val="00B63E5E"/>
    <w:rsid w:val="00B64AE6"/>
    <w:rsid w:val="00B65227"/>
    <w:rsid w:val="00B84761"/>
    <w:rsid w:val="00B904D7"/>
    <w:rsid w:val="00B90579"/>
    <w:rsid w:val="00BA0D0F"/>
    <w:rsid w:val="00BA505A"/>
    <w:rsid w:val="00BE0722"/>
    <w:rsid w:val="00BE1CA9"/>
    <w:rsid w:val="00C147F5"/>
    <w:rsid w:val="00C375DC"/>
    <w:rsid w:val="00C66A83"/>
    <w:rsid w:val="00C6740D"/>
    <w:rsid w:val="00C70B9E"/>
    <w:rsid w:val="00C84529"/>
    <w:rsid w:val="00C9231A"/>
    <w:rsid w:val="00CB41E3"/>
    <w:rsid w:val="00CB5AEC"/>
    <w:rsid w:val="00CC061B"/>
    <w:rsid w:val="00CC29DC"/>
    <w:rsid w:val="00CD0AEE"/>
    <w:rsid w:val="00CD359A"/>
    <w:rsid w:val="00CF1587"/>
    <w:rsid w:val="00CF5710"/>
    <w:rsid w:val="00CF7553"/>
    <w:rsid w:val="00D05472"/>
    <w:rsid w:val="00D07A3E"/>
    <w:rsid w:val="00D113A9"/>
    <w:rsid w:val="00D36584"/>
    <w:rsid w:val="00D4483C"/>
    <w:rsid w:val="00D46384"/>
    <w:rsid w:val="00D47473"/>
    <w:rsid w:val="00D510F2"/>
    <w:rsid w:val="00D52158"/>
    <w:rsid w:val="00D92E3A"/>
    <w:rsid w:val="00D97F03"/>
    <w:rsid w:val="00DB7BC3"/>
    <w:rsid w:val="00DD27A8"/>
    <w:rsid w:val="00E15413"/>
    <w:rsid w:val="00E312AE"/>
    <w:rsid w:val="00E578E5"/>
    <w:rsid w:val="00E6518E"/>
    <w:rsid w:val="00E72A81"/>
    <w:rsid w:val="00E84106"/>
    <w:rsid w:val="00E95CE6"/>
    <w:rsid w:val="00EA3A91"/>
    <w:rsid w:val="00EC01AC"/>
    <w:rsid w:val="00EC3F61"/>
    <w:rsid w:val="00EC6EF0"/>
    <w:rsid w:val="00ED25E7"/>
    <w:rsid w:val="00ED7BC3"/>
    <w:rsid w:val="00EE004B"/>
    <w:rsid w:val="00EE3B35"/>
    <w:rsid w:val="00F14B10"/>
    <w:rsid w:val="00F21070"/>
    <w:rsid w:val="00F315FD"/>
    <w:rsid w:val="00F676A0"/>
    <w:rsid w:val="00F72452"/>
    <w:rsid w:val="00F76B3F"/>
    <w:rsid w:val="00F8520B"/>
    <w:rsid w:val="00F87594"/>
    <w:rsid w:val="00F87979"/>
    <w:rsid w:val="00F93E06"/>
    <w:rsid w:val="00FA52CB"/>
    <w:rsid w:val="00FA63A6"/>
    <w:rsid w:val="00FB2325"/>
    <w:rsid w:val="00FB3C2F"/>
    <w:rsid w:val="00FB4363"/>
    <w:rsid w:val="00FC0D6F"/>
    <w:rsid w:val="00FC103A"/>
    <w:rsid w:val="00FC448F"/>
    <w:rsid w:val="00FE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F8A3"/>
  <w15:chartTrackingRefBased/>
  <w15:docId w15:val="{08E6BFF6-8F31-4CEE-8713-84EC087D0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3DB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F0EC3"/>
  </w:style>
  <w:style w:type="paragraph" w:styleId="Header">
    <w:name w:val="header"/>
    <w:basedOn w:val="Normal"/>
    <w:link w:val="HeaderChar"/>
    <w:uiPriority w:val="99"/>
    <w:semiHidden/>
    <w:unhideWhenUsed/>
    <w:rsid w:val="007F0EC3"/>
    <w:pPr>
      <w:tabs>
        <w:tab w:val="center" w:pos="4513"/>
        <w:tab w:val="right" w:pos="9026"/>
      </w:tabs>
      <w:jc w:val="left"/>
    </w:pPr>
    <w:rPr>
      <w:rFonts w:asciiTheme="minorHAnsi" w:hAnsiTheme="minorHAnsi"/>
      <w:sz w:val="22"/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F0EC3"/>
  </w:style>
  <w:style w:type="character" w:styleId="PageNumber">
    <w:name w:val="page number"/>
    <w:basedOn w:val="DefaultParagraphFont"/>
    <w:rsid w:val="007F0EC3"/>
  </w:style>
  <w:style w:type="paragraph" w:styleId="ListParagraph">
    <w:name w:val="List Paragraph"/>
    <w:basedOn w:val="Normal"/>
    <w:uiPriority w:val="34"/>
    <w:qFormat/>
    <w:rsid w:val="00F87594"/>
    <w:pPr>
      <w:spacing w:after="160" w:line="259" w:lineRule="auto"/>
      <w:ind w:left="720"/>
      <w:contextualSpacing/>
      <w:jc w:val="left"/>
    </w:pPr>
    <w:rPr>
      <w:rFonts w:asciiTheme="minorHAnsi" w:hAnsiTheme="minorHAns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51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18E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9E2AFC"/>
    <w:pPr>
      <w:ind w:firstLine="720"/>
    </w:pPr>
    <w:rPr>
      <w:rFonts w:eastAsia="Times New Roman" w:cs="Times New Roman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E2AFC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9E2AFC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954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FB23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B2325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B2325"/>
    <w:rPr>
      <w:vertAlign w:val="superscript"/>
    </w:rPr>
  </w:style>
  <w:style w:type="paragraph" w:styleId="BodyText">
    <w:name w:val="Body Text"/>
    <w:basedOn w:val="Normal"/>
    <w:link w:val="BodyTextChar"/>
    <w:uiPriority w:val="99"/>
    <w:unhideWhenUsed/>
    <w:rsid w:val="00873B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73B3D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9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50886-F8FF-4A16-8695-2D28801F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1567</Words>
  <Characters>8934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10481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Edina Danilovic</dc:creator>
  <cp:keywords/>
  <dc:description/>
  <cp:lastModifiedBy>Armin Dzebo</cp:lastModifiedBy>
  <cp:revision>7</cp:revision>
  <cp:lastPrinted>2023-04-25T07:47:00Z</cp:lastPrinted>
  <dcterms:created xsi:type="dcterms:W3CDTF">2023-05-05T08:02:00Z</dcterms:created>
  <dcterms:modified xsi:type="dcterms:W3CDTF">2023-05-08T07:15:00Z</dcterms:modified>
</cp:coreProperties>
</file>