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217E" w:rsidRPr="003645E6" w:rsidRDefault="00E2217E" w:rsidP="00E2217E">
      <w:pPr>
        <w:spacing w:after="0" w:line="240" w:lineRule="auto"/>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BOSNA I HERCEGOVINA</w:t>
      </w:r>
      <w:r w:rsidRPr="003645E6">
        <w:rPr>
          <w:rFonts w:ascii="Times New Roman" w:eastAsia="Times New Roman" w:hAnsi="Times New Roman" w:cs="Times New Roman"/>
          <w:sz w:val="24"/>
          <w:szCs w:val="24"/>
          <w:lang w:val="bs-Latn-BA"/>
        </w:rPr>
        <w:tab/>
      </w:r>
      <w:r w:rsidRPr="003645E6">
        <w:rPr>
          <w:rFonts w:ascii="Times New Roman" w:eastAsia="Times New Roman" w:hAnsi="Times New Roman" w:cs="Times New Roman"/>
          <w:sz w:val="24"/>
          <w:szCs w:val="24"/>
          <w:lang w:val="bs-Latn-BA"/>
        </w:rPr>
        <w:tab/>
        <w:t xml:space="preserve">                                  </w:t>
      </w:r>
    </w:p>
    <w:p w:rsidR="00E2217E" w:rsidRPr="003645E6" w:rsidRDefault="00E2217E" w:rsidP="00E2217E">
      <w:pPr>
        <w:spacing w:after="0" w:line="240" w:lineRule="auto"/>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FEDERACIJA BOSNE I HERCEGOVINE</w:t>
      </w:r>
    </w:p>
    <w:p w:rsidR="00E2217E" w:rsidRPr="003645E6" w:rsidRDefault="00E2217E" w:rsidP="00E2217E">
      <w:pPr>
        <w:spacing w:after="0" w:line="240" w:lineRule="auto"/>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VRHOVNI SUD</w:t>
      </w:r>
    </w:p>
    <w:p w:rsidR="00E2217E" w:rsidRPr="003645E6" w:rsidRDefault="00E2217E" w:rsidP="00E2217E">
      <w:pPr>
        <w:spacing w:after="0" w:line="240" w:lineRule="auto"/>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FEDERACIJE BOSNE I HERCEGOVINE</w:t>
      </w:r>
    </w:p>
    <w:p w:rsidR="00E2217E" w:rsidRPr="003645E6" w:rsidRDefault="00E2217E" w:rsidP="00E2217E">
      <w:pPr>
        <w:spacing w:after="0" w:line="240" w:lineRule="auto"/>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Broj: 18 0 P 007619 18 Rev 2</w:t>
      </w:r>
    </w:p>
    <w:p w:rsidR="00E2217E" w:rsidRPr="003645E6" w:rsidRDefault="00E2217E" w:rsidP="00E2217E">
      <w:pPr>
        <w:spacing w:after="0" w:line="240" w:lineRule="auto"/>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Sarajevo, 17.05.2021. godine</w:t>
      </w:r>
    </w:p>
    <w:p w:rsidR="00E2217E" w:rsidRPr="003645E6" w:rsidRDefault="00E2217E" w:rsidP="00E2217E">
      <w:pPr>
        <w:spacing w:after="0" w:line="240" w:lineRule="auto"/>
        <w:rPr>
          <w:rFonts w:ascii="Times New Roman" w:eastAsia="Times New Roman" w:hAnsi="Times New Roman" w:cs="Times New Roman"/>
          <w:sz w:val="24"/>
          <w:szCs w:val="24"/>
          <w:lang w:val="bs-Latn-BA"/>
        </w:rPr>
      </w:pPr>
    </w:p>
    <w:p w:rsidR="00E2217E" w:rsidRPr="003645E6" w:rsidRDefault="00E2217E" w:rsidP="00E2217E">
      <w:pPr>
        <w:spacing w:after="0" w:line="240" w:lineRule="auto"/>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hAnsi="Times New Roman" w:cs="Times New Roman"/>
          <w:bCs/>
          <w:sz w:val="24"/>
          <w:szCs w:val="24"/>
          <w:lang w:val="bs-Latn-BA"/>
        </w:rPr>
      </w:pPr>
      <w:r w:rsidRPr="003645E6">
        <w:rPr>
          <w:rFonts w:ascii="Times New Roman" w:eastAsia="Times New Roman" w:hAnsi="Times New Roman" w:cs="Times New Roman"/>
          <w:sz w:val="24"/>
          <w:szCs w:val="24"/>
          <w:lang w:val="bs-Latn-BA"/>
        </w:rPr>
        <w:t xml:space="preserve">Vrhovni sud Federacije Bosne i Hercegovine u Sarajevu, u vijeću sastavljenom od sudija Mirjane Dević kao predsjednice vijeća, Gorana </w:t>
      </w:r>
      <w:proofErr w:type="spellStart"/>
      <w:r w:rsidRPr="003645E6">
        <w:rPr>
          <w:rFonts w:ascii="Times New Roman" w:eastAsia="Times New Roman" w:hAnsi="Times New Roman" w:cs="Times New Roman"/>
          <w:sz w:val="24"/>
          <w:szCs w:val="24"/>
          <w:lang w:val="bs-Latn-BA"/>
        </w:rPr>
        <w:t>Nezirovića</w:t>
      </w:r>
      <w:proofErr w:type="spellEnd"/>
      <w:r w:rsidRPr="003645E6">
        <w:rPr>
          <w:rFonts w:ascii="Times New Roman" w:eastAsia="Times New Roman" w:hAnsi="Times New Roman" w:cs="Times New Roman"/>
          <w:sz w:val="24"/>
          <w:szCs w:val="24"/>
          <w:lang w:val="bs-Latn-BA"/>
        </w:rPr>
        <w:t xml:space="preserve"> i Fatime Mrdović, kao članova vijeća, u pravnoj stvari </w:t>
      </w:r>
      <w:r w:rsidRPr="003645E6">
        <w:rPr>
          <w:rFonts w:ascii="Times New Roman" w:hAnsi="Times New Roman" w:cs="Times New Roman"/>
          <w:bCs/>
          <w:sz w:val="24"/>
          <w:szCs w:val="24"/>
          <w:lang w:val="bs-Latn-BA"/>
        </w:rPr>
        <w:t xml:space="preserve">tužiteljice </w:t>
      </w:r>
      <w:r>
        <w:rPr>
          <w:rFonts w:ascii="Times New Roman" w:hAnsi="Times New Roman" w:cs="Times New Roman"/>
          <w:bCs/>
          <w:sz w:val="24"/>
          <w:szCs w:val="24"/>
          <w:lang w:val="bs-Latn-BA"/>
        </w:rPr>
        <w:t xml:space="preserve">D. Lj. </w:t>
      </w:r>
      <w:r w:rsidRPr="003645E6">
        <w:rPr>
          <w:rFonts w:ascii="Times New Roman" w:hAnsi="Times New Roman" w:cs="Times New Roman"/>
          <w:bCs/>
          <w:sz w:val="24"/>
          <w:szCs w:val="24"/>
          <w:lang w:val="bs-Latn-BA"/>
        </w:rPr>
        <w:t xml:space="preserve">iz </w:t>
      </w:r>
      <w:r>
        <w:rPr>
          <w:rFonts w:ascii="Times New Roman" w:hAnsi="Times New Roman" w:cs="Times New Roman"/>
          <w:bCs/>
          <w:sz w:val="24"/>
          <w:szCs w:val="24"/>
          <w:lang w:val="bs-Latn-BA"/>
        </w:rPr>
        <w:t>V.</w:t>
      </w:r>
      <w:r w:rsidRPr="003645E6">
        <w:rPr>
          <w:rFonts w:ascii="Times New Roman" w:hAnsi="Times New Roman" w:cs="Times New Roman"/>
          <w:bCs/>
          <w:sz w:val="24"/>
          <w:szCs w:val="24"/>
          <w:lang w:val="bs-Latn-BA"/>
        </w:rPr>
        <w:t xml:space="preserve">, ulica </w:t>
      </w:r>
      <w:r>
        <w:rPr>
          <w:rFonts w:ascii="Times New Roman" w:hAnsi="Times New Roman" w:cs="Times New Roman"/>
          <w:bCs/>
          <w:sz w:val="24"/>
          <w:szCs w:val="24"/>
          <w:lang w:val="bs-Latn-BA"/>
        </w:rPr>
        <w:t>...</w:t>
      </w:r>
      <w:r w:rsidRPr="003645E6">
        <w:rPr>
          <w:rFonts w:ascii="Times New Roman" w:hAnsi="Times New Roman" w:cs="Times New Roman"/>
          <w:bCs/>
          <w:sz w:val="24"/>
          <w:szCs w:val="24"/>
          <w:lang w:val="bs-Latn-BA"/>
        </w:rPr>
        <w:t xml:space="preserve">, </w:t>
      </w:r>
      <w:r>
        <w:rPr>
          <w:rFonts w:ascii="Times New Roman" w:hAnsi="Times New Roman" w:cs="Times New Roman"/>
          <w:bCs/>
          <w:sz w:val="24"/>
          <w:szCs w:val="24"/>
          <w:lang w:val="bs-Latn-BA"/>
        </w:rPr>
        <w:t>R. S.</w:t>
      </w:r>
      <w:r w:rsidRPr="003645E6">
        <w:rPr>
          <w:rFonts w:ascii="Times New Roman" w:hAnsi="Times New Roman" w:cs="Times New Roman"/>
          <w:bCs/>
          <w:sz w:val="24"/>
          <w:szCs w:val="24"/>
          <w:lang w:val="bs-Latn-BA"/>
        </w:rPr>
        <w:t>, koju zastupaju punomoćnici Snežana Knežević i Sanja Zorić, advokati iz Novog Grada, protiv tuženih: 1. D.o.o. „</w:t>
      </w:r>
      <w:proofErr w:type="spellStart"/>
      <w:r w:rsidRPr="003645E6">
        <w:rPr>
          <w:rFonts w:ascii="Times New Roman" w:hAnsi="Times New Roman" w:cs="Times New Roman"/>
          <w:bCs/>
          <w:sz w:val="24"/>
          <w:szCs w:val="24"/>
          <w:lang w:val="bs-Latn-BA"/>
        </w:rPr>
        <w:t>Klostermeier</w:t>
      </w:r>
      <w:proofErr w:type="spellEnd"/>
      <w:r w:rsidRPr="003645E6">
        <w:rPr>
          <w:rFonts w:ascii="Times New Roman" w:hAnsi="Times New Roman" w:cs="Times New Roman"/>
          <w:bCs/>
          <w:sz w:val="24"/>
          <w:szCs w:val="24"/>
          <w:lang w:val="bs-Latn-BA"/>
        </w:rPr>
        <w:t xml:space="preserve"> majdan“ iz Bosanske Krupe, koga zastupa punomoćnik Hamdija Veladžić, advokat iz Bihaća i 2. Općine Bosanska Krupa, zastupane po Općinskom </w:t>
      </w:r>
      <w:proofErr w:type="spellStart"/>
      <w:r w:rsidRPr="003645E6">
        <w:rPr>
          <w:rFonts w:ascii="Times New Roman" w:hAnsi="Times New Roman" w:cs="Times New Roman"/>
          <w:bCs/>
          <w:sz w:val="24"/>
          <w:szCs w:val="24"/>
          <w:lang w:val="bs-Latn-BA"/>
        </w:rPr>
        <w:t>pravobranilaštvu</w:t>
      </w:r>
      <w:proofErr w:type="spellEnd"/>
      <w:r w:rsidRPr="003645E6">
        <w:rPr>
          <w:rFonts w:ascii="Times New Roman" w:hAnsi="Times New Roman" w:cs="Times New Roman"/>
          <w:bCs/>
          <w:sz w:val="24"/>
          <w:szCs w:val="24"/>
          <w:lang w:val="bs-Latn-BA"/>
        </w:rPr>
        <w:t xml:space="preserve">, kao zastupniku po zakonu, radi predaje u posjed nekretnina, vrijednost spora 11.000,00 KM i naknade štete vrijednost spora 45.000,00 KM, te radi utvrđenja po </w:t>
      </w:r>
      <w:proofErr w:type="spellStart"/>
      <w:r w:rsidRPr="003645E6">
        <w:rPr>
          <w:rFonts w:ascii="Times New Roman" w:hAnsi="Times New Roman" w:cs="Times New Roman"/>
          <w:bCs/>
          <w:sz w:val="24"/>
          <w:szCs w:val="24"/>
          <w:lang w:val="bs-Latn-BA"/>
        </w:rPr>
        <w:t>protivtužbi</w:t>
      </w:r>
      <w:proofErr w:type="spellEnd"/>
      <w:r w:rsidRPr="003645E6">
        <w:rPr>
          <w:rFonts w:ascii="Times New Roman" w:hAnsi="Times New Roman" w:cs="Times New Roman"/>
          <w:bCs/>
          <w:sz w:val="24"/>
          <w:szCs w:val="24"/>
          <w:lang w:val="bs-Latn-BA"/>
        </w:rPr>
        <w:t xml:space="preserve"> tuženog D.o.o. „</w:t>
      </w:r>
      <w:proofErr w:type="spellStart"/>
      <w:r w:rsidRPr="003645E6">
        <w:rPr>
          <w:rFonts w:ascii="Times New Roman" w:hAnsi="Times New Roman" w:cs="Times New Roman"/>
          <w:bCs/>
          <w:sz w:val="24"/>
          <w:szCs w:val="24"/>
          <w:lang w:val="bs-Latn-BA"/>
        </w:rPr>
        <w:t>Klostermeier</w:t>
      </w:r>
      <w:proofErr w:type="spellEnd"/>
      <w:r w:rsidRPr="003645E6">
        <w:rPr>
          <w:rFonts w:ascii="Times New Roman" w:hAnsi="Times New Roman" w:cs="Times New Roman"/>
          <w:bCs/>
          <w:sz w:val="24"/>
          <w:szCs w:val="24"/>
          <w:lang w:val="bs-Latn-BA"/>
        </w:rPr>
        <w:t xml:space="preserve"> majdan“ iz Bosanske Krupe, </w:t>
      </w:r>
      <w:r w:rsidRPr="003645E6">
        <w:rPr>
          <w:rFonts w:ascii="Times New Roman" w:eastAsia="Times New Roman" w:hAnsi="Times New Roman" w:cs="Times New Roman"/>
          <w:sz w:val="24"/>
          <w:szCs w:val="24"/>
          <w:lang w:val="bs-Latn-BA"/>
        </w:rPr>
        <w:t xml:space="preserve">odlučujući o reviziji tužiteljice protiv presude Kantonalnog suda u Bihaću broj: 18 0 P 007619 18 </w:t>
      </w:r>
      <w:proofErr w:type="spellStart"/>
      <w:r w:rsidRPr="003645E6">
        <w:rPr>
          <w:rFonts w:ascii="Times New Roman" w:eastAsia="Times New Roman" w:hAnsi="Times New Roman" w:cs="Times New Roman"/>
          <w:sz w:val="24"/>
          <w:szCs w:val="24"/>
          <w:lang w:val="bs-Latn-BA"/>
        </w:rPr>
        <w:t>Gž</w:t>
      </w:r>
      <w:proofErr w:type="spellEnd"/>
      <w:r w:rsidRPr="003645E6">
        <w:rPr>
          <w:rFonts w:ascii="Times New Roman" w:eastAsia="Times New Roman" w:hAnsi="Times New Roman" w:cs="Times New Roman"/>
          <w:sz w:val="24"/>
          <w:szCs w:val="24"/>
          <w:lang w:val="bs-Latn-BA"/>
        </w:rPr>
        <w:t xml:space="preserve"> 2 od 17.05.2018. godine, u sjednici vijeća održanoj dana 17.05.2021. godine, donio je: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center"/>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P R E S U D U</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Revizija protiv odluke o primarnom tužbenom zahtjevu se odbacuje.</w:t>
      </w:r>
    </w:p>
    <w:p w:rsidR="00E2217E" w:rsidRPr="003645E6" w:rsidRDefault="00E2217E" w:rsidP="00E2217E">
      <w:pPr>
        <w:spacing w:after="0" w:line="240" w:lineRule="auto"/>
        <w:jc w:val="center"/>
        <w:rPr>
          <w:rFonts w:ascii="Times New Roman" w:eastAsia="Times New Roman" w:hAnsi="Times New Roman" w:cs="Times New Roman"/>
          <w:sz w:val="24"/>
          <w:szCs w:val="24"/>
          <w:lang w:val="bs-Latn-BA"/>
        </w:rPr>
      </w:pPr>
    </w:p>
    <w:p w:rsidR="00E2217E" w:rsidRPr="003645E6" w:rsidRDefault="00E2217E" w:rsidP="00E2217E">
      <w:pPr>
        <w:spacing w:after="0" w:line="240" w:lineRule="auto"/>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Revizija protiv odluke o sekundarnom tužbenom zahtjevu se odbija.</w:t>
      </w:r>
    </w:p>
    <w:p w:rsidR="00E2217E" w:rsidRPr="003645E6" w:rsidRDefault="00E2217E" w:rsidP="00E2217E">
      <w:pPr>
        <w:spacing w:after="0" w:line="240" w:lineRule="auto"/>
        <w:jc w:val="center"/>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Odbijaju se zahtjevi tužiteljice i tuženog </w:t>
      </w:r>
      <w:r w:rsidRPr="003645E6">
        <w:rPr>
          <w:rFonts w:ascii="Times New Roman" w:hAnsi="Times New Roman" w:cs="Times New Roman"/>
          <w:bCs/>
          <w:sz w:val="24"/>
          <w:szCs w:val="24"/>
          <w:lang w:val="bs-Latn-BA"/>
        </w:rPr>
        <w:t>D.o.o. „</w:t>
      </w:r>
      <w:proofErr w:type="spellStart"/>
      <w:r w:rsidRPr="003645E6">
        <w:rPr>
          <w:rFonts w:ascii="Times New Roman" w:hAnsi="Times New Roman" w:cs="Times New Roman"/>
          <w:bCs/>
          <w:sz w:val="24"/>
          <w:szCs w:val="24"/>
          <w:lang w:val="bs-Latn-BA"/>
        </w:rPr>
        <w:t>Klostermeier</w:t>
      </w:r>
      <w:proofErr w:type="spellEnd"/>
      <w:r w:rsidRPr="003645E6">
        <w:rPr>
          <w:rFonts w:ascii="Times New Roman" w:hAnsi="Times New Roman" w:cs="Times New Roman"/>
          <w:bCs/>
          <w:sz w:val="24"/>
          <w:szCs w:val="24"/>
          <w:lang w:val="bs-Latn-BA"/>
        </w:rPr>
        <w:t xml:space="preserve"> majdan“ za naknadu troškova nastalih u povodu revizije. </w:t>
      </w:r>
    </w:p>
    <w:p w:rsidR="00E2217E" w:rsidRPr="003645E6" w:rsidRDefault="00E2217E" w:rsidP="00E2217E">
      <w:pPr>
        <w:spacing w:after="0" w:line="240" w:lineRule="auto"/>
        <w:jc w:val="center"/>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center"/>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O b r a z l o ž e nj e</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Prvostepenom presudom Općinskog suda u Bosanskoj Krupi broj 18 0 P 007619 12 P 2 od 20.01.2017. godine odlučeno je: </w:t>
      </w:r>
    </w:p>
    <w:p w:rsidR="00E2217E" w:rsidRPr="003645E6" w:rsidRDefault="00E2217E" w:rsidP="00E2217E">
      <w:pPr>
        <w:spacing w:after="0" w:line="240" w:lineRule="auto"/>
        <w:jc w:val="both"/>
        <w:rPr>
          <w:rFonts w:ascii="Times New Roman" w:hAnsi="Times New Roman" w:cs="Times New Roman"/>
          <w:sz w:val="24"/>
          <w:szCs w:val="24"/>
          <w:lang w:val="bs-Latn-BA" w:bidi="ar-SY"/>
        </w:rPr>
      </w:pPr>
      <w:r w:rsidRPr="003645E6">
        <w:rPr>
          <w:rFonts w:ascii="Times New Roman" w:hAnsi="Times New Roman" w:cs="Times New Roman"/>
          <w:iCs/>
          <w:sz w:val="24"/>
          <w:szCs w:val="24"/>
          <w:lang w:val="bs-Latn-BA" w:bidi="ar-SY"/>
        </w:rPr>
        <w:t xml:space="preserve">“I </w:t>
      </w:r>
      <w:r w:rsidRPr="003645E6">
        <w:rPr>
          <w:rFonts w:ascii="Times New Roman" w:hAnsi="Times New Roman" w:cs="Times New Roman"/>
          <w:sz w:val="24"/>
          <w:szCs w:val="24"/>
          <w:lang w:val="bs-Latn-BA" w:bidi="ar-SY"/>
        </w:rPr>
        <w:t xml:space="preserve">1. Odbija se primarni tužbeni zahtjev tužiteljice </w:t>
      </w:r>
      <w:r>
        <w:rPr>
          <w:rFonts w:ascii="Times New Roman" w:hAnsi="Times New Roman" w:cs="Times New Roman"/>
          <w:sz w:val="24"/>
          <w:szCs w:val="24"/>
          <w:lang w:val="bs-Latn-BA" w:bidi="ar-SY"/>
        </w:rPr>
        <w:t>D. Lj.</w:t>
      </w:r>
      <w:r w:rsidRPr="003645E6">
        <w:rPr>
          <w:rFonts w:ascii="Times New Roman" w:hAnsi="Times New Roman" w:cs="Times New Roman"/>
          <w:sz w:val="24"/>
          <w:szCs w:val="24"/>
          <w:lang w:val="bs-Latn-BA" w:bidi="ar-SY"/>
        </w:rPr>
        <w:t xml:space="preserve"> kojim traži da se obaveže tuženi  „</w:t>
      </w:r>
      <w:proofErr w:type="spellStart"/>
      <w:r w:rsidRPr="003645E6">
        <w:rPr>
          <w:rFonts w:ascii="Times New Roman" w:hAnsi="Times New Roman" w:cs="Times New Roman"/>
          <w:sz w:val="24"/>
          <w:szCs w:val="24"/>
          <w:lang w:val="bs-Latn-BA" w:bidi="ar-SY"/>
        </w:rPr>
        <w:t>Klostermeier</w:t>
      </w:r>
      <w:proofErr w:type="spellEnd"/>
      <w:r w:rsidRPr="003645E6">
        <w:rPr>
          <w:rFonts w:ascii="Times New Roman" w:hAnsi="Times New Roman" w:cs="Times New Roman"/>
          <w:sz w:val="24"/>
          <w:szCs w:val="24"/>
          <w:lang w:val="bs-Latn-BA" w:bidi="ar-SY"/>
        </w:rPr>
        <w:t xml:space="preserve"> majdan“ d.o.o. iz Bosanske Krupe da joj oslobođeno od ljudi i stvari preda u posjed </w:t>
      </w:r>
      <w:proofErr w:type="spellStart"/>
      <w:r w:rsidRPr="003645E6">
        <w:rPr>
          <w:rFonts w:ascii="Times New Roman" w:hAnsi="Times New Roman" w:cs="Times New Roman"/>
          <w:sz w:val="24"/>
          <w:szCs w:val="24"/>
          <w:lang w:val="bs-Latn-BA" w:bidi="ar-SY"/>
        </w:rPr>
        <w:t>zemljište</w:t>
      </w:r>
      <w:proofErr w:type="spellEnd"/>
      <w:r w:rsidRPr="003645E6">
        <w:rPr>
          <w:rFonts w:ascii="Times New Roman" w:hAnsi="Times New Roman" w:cs="Times New Roman"/>
          <w:sz w:val="24"/>
          <w:szCs w:val="24"/>
          <w:lang w:val="bs-Latn-BA" w:bidi="ar-SY"/>
        </w:rPr>
        <w:t xml:space="preserve"> kč.br. 12/6-1 i 12/6-3  iz pl. br. 423  k.o. </w:t>
      </w:r>
      <w:r>
        <w:rPr>
          <w:rFonts w:ascii="Times New Roman" w:hAnsi="Times New Roman" w:cs="Times New Roman"/>
          <w:sz w:val="24"/>
          <w:szCs w:val="24"/>
          <w:lang w:val="bs-Latn-BA" w:bidi="ar-SY"/>
        </w:rPr>
        <w:t xml:space="preserve">P. </w:t>
      </w:r>
      <w:r w:rsidRPr="003645E6">
        <w:rPr>
          <w:rFonts w:ascii="Times New Roman" w:hAnsi="Times New Roman" w:cs="Times New Roman"/>
          <w:sz w:val="24"/>
          <w:szCs w:val="24"/>
          <w:lang w:val="bs-Latn-BA" w:bidi="ar-SY"/>
        </w:rPr>
        <w:t>1. upisano sa 1/1 na njeno ime, te da joj oba tuženika: d.o.o. „</w:t>
      </w:r>
      <w:proofErr w:type="spellStart"/>
      <w:r w:rsidRPr="003645E6">
        <w:rPr>
          <w:rFonts w:ascii="Times New Roman" w:hAnsi="Times New Roman" w:cs="Times New Roman"/>
          <w:sz w:val="24"/>
          <w:szCs w:val="24"/>
          <w:lang w:val="bs-Latn-BA" w:bidi="ar-SY"/>
        </w:rPr>
        <w:t>Klostermeier</w:t>
      </w:r>
      <w:proofErr w:type="spellEnd"/>
      <w:r w:rsidRPr="003645E6">
        <w:rPr>
          <w:rFonts w:ascii="Times New Roman" w:hAnsi="Times New Roman" w:cs="Times New Roman"/>
          <w:sz w:val="24"/>
          <w:szCs w:val="24"/>
          <w:lang w:val="bs-Latn-BA" w:bidi="ar-SY"/>
        </w:rPr>
        <w:t xml:space="preserve"> majdan“ iz Bosanske Krupe i Općina Bos. Krupa na  tim nekretninama sagrade porušeni objekat (kuću) veličine 8,50 x 9,00 m, odnosno da ozidaju prizemlje namijenjeno za ostavu i garažu,  </w:t>
      </w:r>
      <w:proofErr w:type="spellStart"/>
      <w:r w:rsidRPr="003645E6">
        <w:rPr>
          <w:rFonts w:ascii="Times New Roman" w:hAnsi="Times New Roman" w:cs="Times New Roman"/>
          <w:sz w:val="24"/>
          <w:szCs w:val="24"/>
          <w:lang w:val="bs-Latn-BA" w:bidi="ar-SY"/>
        </w:rPr>
        <w:t>saliju</w:t>
      </w:r>
      <w:proofErr w:type="spellEnd"/>
      <w:r w:rsidRPr="003645E6">
        <w:rPr>
          <w:rFonts w:ascii="Times New Roman" w:hAnsi="Times New Roman" w:cs="Times New Roman"/>
          <w:sz w:val="24"/>
          <w:szCs w:val="24"/>
          <w:lang w:val="bs-Latn-BA" w:bidi="ar-SY"/>
        </w:rPr>
        <w:t xml:space="preserve"> prvu ploču, ozidaju sprat i </w:t>
      </w:r>
      <w:proofErr w:type="spellStart"/>
      <w:r w:rsidRPr="003645E6">
        <w:rPr>
          <w:rFonts w:ascii="Times New Roman" w:hAnsi="Times New Roman" w:cs="Times New Roman"/>
          <w:sz w:val="24"/>
          <w:szCs w:val="24"/>
          <w:lang w:val="bs-Latn-BA" w:bidi="ar-SY"/>
        </w:rPr>
        <w:t>saliju</w:t>
      </w:r>
      <w:proofErr w:type="spellEnd"/>
      <w:r w:rsidRPr="003645E6">
        <w:rPr>
          <w:rFonts w:ascii="Times New Roman" w:hAnsi="Times New Roman" w:cs="Times New Roman"/>
          <w:sz w:val="24"/>
          <w:szCs w:val="24"/>
          <w:lang w:val="bs-Latn-BA" w:bidi="ar-SY"/>
        </w:rPr>
        <w:t xml:space="preserve"> drugu ploču, sve u roku 15 dana i pod prijetnjom </w:t>
      </w:r>
      <w:proofErr w:type="spellStart"/>
      <w:r w:rsidRPr="003645E6">
        <w:rPr>
          <w:rFonts w:ascii="Times New Roman" w:hAnsi="Times New Roman" w:cs="Times New Roman"/>
          <w:sz w:val="24"/>
          <w:szCs w:val="24"/>
          <w:lang w:val="bs-Latn-BA" w:bidi="ar-SY"/>
        </w:rPr>
        <w:t>izvršenja</w:t>
      </w:r>
      <w:proofErr w:type="spellEnd"/>
      <w:r w:rsidRPr="003645E6">
        <w:rPr>
          <w:rFonts w:ascii="Times New Roman" w:hAnsi="Times New Roman" w:cs="Times New Roman"/>
          <w:sz w:val="24"/>
          <w:szCs w:val="24"/>
          <w:lang w:val="bs-Latn-BA" w:bidi="ar-SY"/>
        </w:rPr>
        <w:t>.</w:t>
      </w:r>
    </w:p>
    <w:p w:rsidR="00E2217E" w:rsidRPr="003645E6" w:rsidRDefault="00E2217E" w:rsidP="00E2217E">
      <w:pPr>
        <w:spacing w:after="0" w:line="240" w:lineRule="auto"/>
        <w:jc w:val="both"/>
        <w:rPr>
          <w:rFonts w:ascii="Times New Roman" w:hAnsi="Times New Roman" w:cs="Times New Roman"/>
          <w:sz w:val="24"/>
          <w:szCs w:val="24"/>
          <w:lang w:val="bs-Latn-BA" w:bidi="ar-SY"/>
        </w:rPr>
      </w:pPr>
      <w:r w:rsidRPr="003645E6">
        <w:rPr>
          <w:rFonts w:ascii="Times New Roman" w:hAnsi="Times New Roman" w:cs="Times New Roman"/>
          <w:sz w:val="24"/>
          <w:szCs w:val="24"/>
          <w:lang w:val="bs-Latn-BA" w:bidi="ar-SY"/>
        </w:rPr>
        <w:t xml:space="preserve">2. Usvaja se </w:t>
      </w:r>
      <w:proofErr w:type="spellStart"/>
      <w:r w:rsidRPr="003645E6">
        <w:rPr>
          <w:rFonts w:ascii="Times New Roman" w:hAnsi="Times New Roman" w:cs="Times New Roman"/>
          <w:sz w:val="24"/>
          <w:szCs w:val="24"/>
          <w:lang w:val="bs-Latn-BA" w:bidi="ar-SY"/>
        </w:rPr>
        <w:t>se</w:t>
      </w:r>
      <w:proofErr w:type="spellEnd"/>
      <w:r w:rsidRPr="003645E6">
        <w:rPr>
          <w:rFonts w:ascii="Times New Roman" w:hAnsi="Times New Roman" w:cs="Times New Roman"/>
          <w:sz w:val="24"/>
          <w:szCs w:val="24"/>
          <w:lang w:val="bs-Latn-BA" w:bidi="ar-SY"/>
        </w:rPr>
        <w:t xml:space="preserve"> djelomično sekundarni tužbeni zahtjev tužiteljice </w:t>
      </w:r>
      <w:r>
        <w:rPr>
          <w:rFonts w:ascii="Times New Roman" w:hAnsi="Times New Roman" w:cs="Times New Roman"/>
          <w:sz w:val="24"/>
          <w:szCs w:val="24"/>
          <w:lang w:val="bs-Latn-BA" w:bidi="ar-SY"/>
        </w:rPr>
        <w:t>D. Lj.</w:t>
      </w:r>
      <w:r w:rsidRPr="003645E6">
        <w:rPr>
          <w:rFonts w:ascii="Times New Roman" w:hAnsi="Times New Roman" w:cs="Times New Roman"/>
          <w:sz w:val="24"/>
          <w:szCs w:val="24"/>
          <w:lang w:val="bs-Latn-BA" w:bidi="ar-SY"/>
        </w:rPr>
        <w:t xml:space="preserve"> i</w:t>
      </w:r>
    </w:p>
    <w:p w:rsidR="00E2217E" w:rsidRPr="003645E6" w:rsidRDefault="00E2217E" w:rsidP="00E2217E">
      <w:pPr>
        <w:spacing w:after="0" w:line="240" w:lineRule="auto"/>
        <w:jc w:val="both"/>
        <w:rPr>
          <w:rFonts w:ascii="Times New Roman" w:hAnsi="Times New Roman" w:cs="Times New Roman"/>
          <w:sz w:val="24"/>
          <w:szCs w:val="24"/>
          <w:lang w:val="bs-Latn-BA" w:bidi="ar-SY"/>
        </w:rPr>
      </w:pPr>
      <w:r w:rsidRPr="003645E6">
        <w:rPr>
          <w:rFonts w:ascii="Times New Roman" w:hAnsi="Times New Roman" w:cs="Times New Roman"/>
          <w:sz w:val="24"/>
          <w:szCs w:val="24"/>
          <w:lang w:val="bs-Latn-BA" w:bidi="ar-SY"/>
        </w:rPr>
        <w:t>a/ Nalaže se tuženiku «</w:t>
      </w:r>
      <w:proofErr w:type="spellStart"/>
      <w:r w:rsidRPr="003645E6">
        <w:rPr>
          <w:rFonts w:ascii="Times New Roman" w:hAnsi="Times New Roman" w:cs="Times New Roman"/>
          <w:sz w:val="24"/>
          <w:szCs w:val="24"/>
          <w:lang w:val="bs-Latn-BA"/>
        </w:rPr>
        <w:t>Klostermeir</w:t>
      </w:r>
      <w:proofErr w:type="spellEnd"/>
      <w:r w:rsidRPr="003645E6">
        <w:rPr>
          <w:rFonts w:ascii="Times New Roman" w:hAnsi="Times New Roman" w:cs="Times New Roman"/>
          <w:sz w:val="24"/>
          <w:szCs w:val="24"/>
          <w:lang w:val="bs-Latn-BA"/>
        </w:rPr>
        <w:t xml:space="preserve"> majdan « d.o.o. Bosanska Krupa da tužiteljici </w:t>
      </w:r>
      <w:r>
        <w:rPr>
          <w:rFonts w:ascii="Times New Roman" w:hAnsi="Times New Roman" w:cs="Times New Roman"/>
          <w:sz w:val="24"/>
          <w:szCs w:val="24"/>
          <w:lang w:val="bs-Latn-BA"/>
        </w:rPr>
        <w:t>D. Lj.</w:t>
      </w:r>
      <w:r w:rsidRPr="003645E6">
        <w:rPr>
          <w:rFonts w:ascii="Times New Roman" w:hAnsi="Times New Roman" w:cs="Times New Roman"/>
          <w:sz w:val="24"/>
          <w:szCs w:val="24"/>
          <w:lang w:val="bs-Latn-BA"/>
        </w:rPr>
        <w:t xml:space="preserve"> na ime tržišne vrijednosti </w:t>
      </w:r>
      <w:proofErr w:type="spellStart"/>
      <w:r w:rsidRPr="003645E6">
        <w:rPr>
          <w:rFonts w:ascii="Times New Roman" w:hAnsi="Times New Roman" w:cs="Times New Roman"/>
          <w:sz w:val="24"/>
          <w:szCs w:val="24"/>
          <w:lang w:val="bs-Latn-BA"/>
        </w:rPr>
        <w:t>zemljišta</w:t>
      </w:r>
      <w:proofErr w:type="spellEnd"/>
      <w:r w:rsidRPr="003645E6">
        <w:rPr>
          <w:rFonts w:ascii="Times New Roman" w:hAnsi="Times New Roman" w:cs="Times New Roman"/>
          <w:sz w:val="24"/>
          <w:szCs w:val="24"/>
          <w:lang w:val="bs-Latn-BA"/>
        </w:rPr>
        <w:t xml:space="preserve">  označenog kao </w:t>
      </w:r>
      <w:r w:rsidRPr="003645E6">
        <w:rPr>
          <w:rFonts w:ascii="Times New Roman" w:hAnsi="Times New Roman" w:cs="Times New Roman"/>
          <w:sz w:val="24"/>
          <w:szCs w:val="24"/>
          <w:lang w:val="bs-Latn-BA" w:bidi="ar-SY"/>
        </w:rPr>
        <w:t xml:space="preserve">kč.br. 12/6-1 i 12/6-3  iz Pl.br. 423 k.o. </w:t>
      </w:r>
      <w:r>
        <w:rPr>
          <w:rFonts w:ascii="Times New Roman" w:hAnsi="Times New Roman" w:cs="Times New Roman"/>
          <w:sz w:val="24"/>
          <w:szCs w:val="24"/>
          <w:lang w:val="bs-Latn-BA" w:bidi="ar-SY"/>
        </w:rPr>
        <w:t xml:space="preserve">P. </w:t>
      </w:r>
      <w:r w:rsidRPr="003645E6">
        <w:rPr>
          <w:rFonts w:ascii="Times New Roman" w:hAnsi="Times New Roman" w:cs="Times New Roman"/>
          <w:sz w:val="24"/>
          <w:szCs w:val="24"/>
          <w:lang w:val="bs-Latn-BA" w:bidi="ar-SY"/>
        </w:rPr>
        <w:t>1</w:t>
      </w:r>
      <w:r w:rsidRPr="003645E6">
        <w:rPr>
          <w:rFonts w:ascii="Times New Roman" w:hAnsi="Times New Roman" w:cs="Times New Roman"/>
          <w:sz w:val="24"/>
          <w:szCs w:val="24"/>
          <w:lang w:val="bs-Latn-BA"/>
        </w:rPr>
        <w:t xml:space="preserve">., isplati iznos od 12.912.- KM, </w:t>
      </w:r>
      <w:r w:rsidRPr="003645E6">
        <w:rPr>
          <w:rFonts w:ascii="Times New Roman" w:hAnsi="Times New Roman" w:cs="Times New Roman"/>
          <w:sz w:val="24"/>
          <w:szCs w:val="24"/>
          <w:lang w:val="bs-Latn-BA" w:bidi="ar-SY"/>
        </w:rPr>
        <w:t xml:space="preserve">u roku od 30 dana od dana od </w:t>
      </w:r>
      <w:proofErr w:type="spellStart"/>
      <w:r w:rsidRPr="003645E6">
        <w:rPr>
          <w:rFonts w:ascii="Times New Roman" w:hAnsi="Times New Roman" w:cs="Times New Roman"/>
          <w:sz w:val="24"/>
          <w:szCs w:val="24"/>
          <w:lang w:val="bs-Latn-BA" w:bidi="ar-SY"/>
        </w:rPr>
        <w:t>presuđenja</w:t>
      </w:r>
      <w:proofErr w:type="spellEnd"/>
      <w:r w:rsidRPr="003645E6">
        <w:rPr>
          <w:rFonts w:ascii="Times New Roman" w:hAnsi="Times New Roman" w:cs="Times New Roman"/>
          <w:sz w:val="24"/>
          <w:szCs w:val="24"/>
          <w:lang w:val="bs-Latn-BA" w:bidi="ar-SY"/>
        </w:rPr>
        <w:t xml:space="preserve"> i pod prijetnjom </w:t>
      </w:r>
      <w:proofErr w:type="spellStart"/>
      <w:r w:rsidRPr="003645E6">
        <w:rPr>
          <w:rFonts w:ascii="Times New Roman" w:hAnsi="Times New Roman" w:cs="Times New Roman"/>
          <w:sz w:val="24"/>
          <w:szCs w:val="24"/>
          <w:lang w:val="bs-Latn-BA" w:bidi="ar-SY"/>
        </w:rPr>
        <w:t>izvršenja</w:t>
      </w:r>
      <w:proofErr w:type="spellEnd"/>
      <w:r w:rsidRPr="003645E6">
        <w:rPr>
          <w:rFonts w:ascii="Times New Roman" w:hAnsi="Times New Roman" w:cs="Times New Roman"/>
          <w:sz w:val="24"/>
          <w:szCs w:val="24"/>
          <w:lang w:val="bs-Latn-BA" w:bidi="ar-SY"/>
        </w:rPr>
        <w:t xml:space="preserve">,  a </w:t>
      </w:r>
    </w:p>
    <w:p w:rsidR="00E2217E" w:rsidRPr="003645E6" w:rsidRDefault="00E2217E" w:rsidP="00E2217E">
      <w:pPr>
        <w:spacing w:after="0" w:line="240" w:lineRule="auto"/>
        <w:jc w:val="both"/>
        <w:rPr>
          <w:rFonts w:ascii="Times New Roman" w:hAnsi="Times New Roman" w:cs="Times New Roman"/>
          <w:sz w:val="24"/>
          <w:szCs w:val="24"/>
          <w:lang w:val="bs-Latn-BA" w:bidi="ar-SY"/>
        </w:rPr>
      </w:pPr>
      <w:r w:rsidRPr="003645E6">
        <w:rPr>
          <w:rFonts w:ascii="Times New Roman" w:hAnsi="Times New Roman" w:cs="Times New Roman"/>
          <w:sz w:val="24"/>
          <w:szCs w:val="24"/>
          <w:lang w:val="bs-Latn-BA" w:bidi="ar-SY"/>
        </w:rPr>
        <w:t>b/ Odbija</w:t>
      </w:r>
      <w:r w:rsidRPr="003645E6">
        <w:rPr>
          <w:rFonts w:ascii="Times New Roman" w:hAnsi="Times New Roman" w:cs="Times New Roman"/>
          <w:sz w:val="24"/>
          <w:szCs w:val="24"/>
          <w:lang w:val="bs-Latn-BA"/>
        </w:rPr>
        <w:t xml:space="preserve"> </w:t>
      </w:r>
      <w:r w:rsidRPr="003645E6">
        <w:rPr>
          <w:rFonts w:ascii="Times New Roman" w:hAnsi="Times New Roman" w:cs="Times New Roman"/>
          <w:sz w:val="24"/>
          <w:szCs w:val="24"/>
          <w:lang w:val="bs-Latn-BA" w:bidi="ar-SY"/>
        </w:rPr>
        <w:t xml:space="preserve">preostali dio istog zahtjeva kojim tužiteljica </w:t>
      </w:r>
      <w:r>
        <w:rPr>
          <w:rFonts w:ascii="Times New Roman" w:hAnsi="Times New Roman" w:cs="Times New Roman"/>
          <w:sz w:val="24"/>
          <w:szCs w:val="24"/>
          <w:lang w:val="bs-Latn-BA" w:bidi="ar-SY"/>
        </w:rPr>
        <w:t>D. Lj.</w:t>
      </w:r>
      <w:r w:rsidRPr="003645E6">
        <w:rPr>
          <w:rFonts w:ascii="Times New Roman" w:hAnsi="Times New Roman" w:cs="Times New Roman"/>
          <w:sz w:val="24"/>
          <w:szCs w:val="24"/>
          <w:lang w:val="bs-Latn-BA" w:bidi="ar-SY"/>
        </w:rPr>
        <w:t xml:space="preserve"> tražila da se tuženom Općini Bosanska Krupa </w:t>
      </w:r>
      <w:proofErr w:type="spellStart"/>
      <w:r w:rsidRPr="003645E6">
        <w:rPr>
          <w:rFonts w:ascii="Times New Roman" w:hAnsi="Times New Roman" w:cs="Times New Roman"/>
          <w:sz w:val="24"/>
          <w:szCs w:val="24"/>
          <w:lang w:val="bs-Latn-BA" w:bidi="ar-SY"/>
        </w:rPr>
        <w:t>naloži</w:t>
      </w:r>
      <w:proofErr w:type="spellEnd"/>
      <w:r w:rsidRPr="003645E6">
        <w:rPr>
          <w:rFonts w:ascii="Times New Roman" w:hAnsi="Times New Roman" w:cs="Times New Roman"/>
          <w:sz w:val="24"/>
          <w:szCs w:val="24"/>
          <w:lang w:val="bs-Latn-BA" w:bidi="ar-SY"/>
        </w:rPr>
        <w:t xml:space="preserve"> isplata tržišne vrijednosti ista </w:t>
      </w:r>
      <w:proofErr w:type="spellStart"/>
      <w:r w:rsidRPr="003645E6">
        <w:rPr>
          <w:rFonts w:ascii="Times New Roman" w:hAnsi="Times New Roman" w:cs="Times New Roman"/>
          <w:sz w:val="24"/>
          <w:szCs w:val="24"/>
          <w:lang w:val="bs-Latn-BA" w:bidi="ar-SY"/>
        </w:rPr>
        <w:t>zemljišta</w:t>
      </w:r>
      <w:proofErr w:type="spellEnd"/>
      <w:r w:rsidRPr="003645E6">
        <w:rPr>
          <w:rFonts w:ascii="Times New Roman" w:hAnsi="Times New Roman" w:cs="Times New Roman"/>
          <w:sz w:val="24"/>
          <w:szCs w:val="24"/>
          <w:lang w:val="bs-Latn-BA" w:bidi="ar-SY"/>
        </w:rPr>
        <w:t>, a tuženim d.o.o. „</w:t>
      </w:r>
      <w:proofErr w:type="spellStart"/>
      <w:r w:rsidRPr="003645E6">
        <w:rPr>
          <w:rFonts w:ascii="Times New Roman" w:hAnsi="Times New Roman" w:cs="Times New Roman"/>
          <w:sz w:val="24"/>
          <w:szCs w:val="24"/>
          <w:lang w:val="bs-Latn-BA" w:bidi="ar-SY"/>
        </w:rPr>
        <w:t>Klostermeier</w:t>
      </w:r>
      <w:proofErr w:type="spellEnd"/>
      <w:r w:rsidRPr="003645E6">
        <w:rPr>
          <w:rFonts w:ascii="Times New Roman" w:hAnsi="Times New Roman" w:cs="Times New Roman"/>
          <w:sz w:val="24"/>
          <w:szCs w:val="24"/>
          <w:lang w:val="bs-Latn-BA" w:bidi="ar-SY"/>
        </w:rPr>
        <w:t xml:space="preserve"> majdan“ iz Bosanske Krupe i Općini Bos. Krupa da tužiteljici isplate </w:t>
      </w:r>
      <w:r w:rsidRPr="003645E6">
        <w:rPr>
          <w:rFonts w:ascii="Times New Roman" w:hAnsi="Times New Roman" w:cs="Times New Roman"/>
          <w:sz w:val="24"/>
          <w:szCs w:val="24"/>
          <w:lang w:val="bs-Latn-BA" w:bidi="ar-SY"/>
        </w:rPr>
        <w:lastRenderedPageBreak/>
        <w:t xml:space="preserve">preostali iznos od 32.088.- KM na ime tržišne vrijednosti porušenog objekta i štete, sa zakonskom zateznom kamatom od </w:t>
      </w:r>
      <w:proofErr w:type="spellStart"/>
      <w:r w:rsidRPr="003645E6">
        <w:rPr>
          <w:rFonts w:ascii="Times New Roman" w:hAnsi="Times New Roman" w:cs="Times New Roman"/>
          <w:sz w:val="24"/>
          <w:szCs w:val="24"/>
          <w:lang w:val="bs-Latn-BA" w:bidi="ar-SY"/>
        </w:rPr>
        <w:t>presuđenja</w:t>
      </w:r>
      <w:proofErr w:type="spellEnd"/>
      <w:r w:rsidRPr="003645E6">
        <w:rPr>
          <w:rFonts w:ascii="Times New Roman" w:hAnsi="Times New Roman" w:cs="Times New Roman"/>
          <w:sz w:val="24"/>
          <w:szCs w:val="24"/>
          <w:lang w:val="bs-Latn-BA" w:bidi="ar-SY"/>
        </w:rPr>
        <w:t xml:space="preserve"> do namirenja, u roku od 15 dana pod prijetnjom </w:t>
      </w:r>
      <w:proofErr w:type="spellStart"/>
      <w:r w:rsidRPr="003645E6">
        <w:rPr>
          <w:rFonts w:ascii="Times New Roman" w:hAnsi="Times New Roman" w:cs="Times New Roman"/>
          <w:sz w:val="24"/>
          <w:szCs w:val="24"/>
          <w:lang w:val="bs-Latn-BA" w:bidi="ar-SY"/>
        </w:rPr>
        <w:t>izvršenja</w:t>
      </w:r>
      <w:proofErr w:type="spellEnd"/>
      <w:r w:rsidRPr="003645E6">
        <w:rPr>
          <w:rFonts w:ascii="Times New Roman" w:hAnsi="Times New Roman" w:cs="Times New Roman"/>
          <w:sz w:val="24"/>
          <w:szCs w:val="24"/>
          <w:lang w:val="bs-Latn-BA" w:bidi="ar-SY"/>
        </w:rPr>
        <w:t>.</w:t>
      </w:r>
    </w:p>
    <w:p w:rsidR="00E2217E" w:rsidRPr="003645E6" w:rsidRDefault="00E2217E" w:rsidP="00E2217E">
      <w:pPr>
        <w:spacing w:after="0" w:line="240" w:lineRule="auto"/>
        <w:jc w:val="both"/>
        <w:rPr>
          <w:rFonts w:ascii="Times New Roman" w:hAnsi="Times New Roman" w:cs="Times New Roman"/>
          <w:sz w:val="24"/>
          <w:szCs w:val="24"/>
          <w:lang w:val="bs-Latn-BA" w:bidi="ar-SY"/>
        </w:rPr>
      </w:pPr>
      <w:r w:rsidRPr="003645E6">
        <w:rPr>
          <w:rFonts w:ascii="Times New Roman" w:hAnsi="Times New Roman" w:cs="Times New Roman"/>
          <w:sz w:val="24"/>
          <w:szCs w:val="24"/>
          <w:lang w:val="bs-Latn-BA"/>
        </w:rPr>
        <w:t xml:space="preserve">II Odbacuje se </w:t>
      </w:r>
      <w:proofErr w:type="spellStart"/>
      <w:r w:rsidRPr="003645E6">
        <w:rPr>
          <w:rFonts w:ascii="Times New Roman" w:hAnsi="Times New Roman" w:cs="Times New Roman"/>
          <w:sz w:val="24"/>
          <w:szCs w:val="24"/>
          <w:lang w:val="bs-Latn-BA"/>
        </w:rPr>
        <w:t>protivtužba</w:t>
      </w:r>
      <w:proofErr w:type="spellEnd"/>
      <w:r w:rsidRPr="003645E6">
        <w:rPr>
          <w:rFonts w:ascii="Times New Roman" w:hAnsi="Times New Roman" w:cs="Times New Roman"/>
          <w:sz w:val="24"/>
          <w:szCs w:val="24"/>
          <w:lang w:val="bs-Latn-BA"/>
        </w:rPr>
        <w:t xml:space="preserve">  </w:t>
      </w:r>
      <w:proofErr w:type="spellStart"/>
      <w:r w:rsidRPr="003645E6">
        <w:rPr>
          <w:rFonts w:ascii="Times New Roman" w:hAnsi="Times New Roman" w:cs="Times New Roman"/>
          <w:sz w:val="24"/>
          <w:szCs w:val="24"/>
          <w:lang w:val="bs-Latn-BA"/>
        </w:rPr>
        <w:t>d.o.o</w:t>
      </w:r>
      <w:proofErr w:type="spellEnd"/>
      <w:r w:rsidRPr="003645E6">
        <w:rPr>
          <w:rFonts w:ascii="Times New Roman" w:hAnsi="Times New Roman" w:cs="Times New Roman"/>
          <w:sz w:val="24"/>
          <w:szCs w:val="24"/>
          <w:lang w:val="bs-Latn-BA"/>
        </w:rPr>
        <w:t xml:space="preserve"> „</w:t>
      </w:r>
      <w:proofErr w:type="spellStart"/>
      <w:r w:rsidRPr="003645E6">
        <w:rPr>
          <w:rFonts w:ascii="Times New Roman" w:hAnsi="Times New Roman" w:cs="Times New Roman"/>
          <w:sz w:val="24"/>
          <w:szCs w:val="24"/>
          <w:lang w:val="bs-Latn-BA"/>
        </w:rPr>
        <w:t>Klostermeir</w:t>
      </w:r>
      <w:proofErr w:type="spellEnd"/>
      <w:r w:rsidRPr="003645E6">
        <w:rPr>
          <w:rFonts w:ascii="Times New Roman" w:hAnsi="Times New Roman" w:cs="Times New Roman"/>
          <w:sz w:val="24"/>
          <w:szCs w:val="24"/>
          <w:lang w:val="bs-Latn-BA"/>
        </w:rPr>
        <w:t xml:space="preserve"> majdan „ Bosanska Krupa i zahtjev  koji </w:t>
      </w:r>
      <w:proofErr w:type="spellStart"/>
      <w:r w:rsidRPr="003645E6">
        <w:rPr>
          <w:rFonts w:ascii="Times New Roman" w:hAnsi="Times New Roman" w:cs="Times New Roman"/>
          <w:sz w:val="24"/>
          <w:szCs w:val="24"/>
          <w:lang w:val="bs-Latn-BA"/>
        </w:rPr>
        <w:t>glasi</w:t>
      </w:r>
      <w:proofErr w:type="spellEnd"/>
      <w:r w:rsidRPr="003645E6">
        <w:rPr>
          <w:rFonts w:ascii="Times New Roman" w:hAnsi="Times New Roman" w:cs="Times New Roman"/>
          <w:sz w:val="24"/>
          <w:szCs w:val="24"/>
          <w:lang w:val="bs-Latn-BA"/>
        </w:rPr>
        <w:t>:</w:t>
      </w:r>
    </w:p>
    <w:p w:rsidR="00E2217E" w:rsidRPr="003645E6" w:rsidRDefault="00E2217E" w:rsidP="00E2217E">
      <w:pPr>
        <w:spacing w:after="0" w:line="240" w:lineRule="auto"/>
        <w:jc w:val="both"/>
        <w:rPr>
          <w:rFonts w:ascii="Times New Roman" w:hAnsi="Times New Roman" w:cs="Times New Roman"/>
          <w:sz w:val="24"/>
          <w:szCs w:val="24"/>
          <w:lang w:val="bs-Latn-BA" w:bidi="ar-SY"/>
        </w:rPr>
      </w:pPr>
      <w:r w:rsidRPr="003645E6">
        <w:rPr>
          <w:rFonts w:ascii="Times New Roman" w:hAnsi="Times New Roman" w:cs="Times New Roman"/>
          <w:sz w:val="24"/>
          <w:szCs w:val="24"/>
          <w:lang w:val="bs-Latn-BA" w:bidi="ar-SY"/>
        </w:rPr>
        <w:t xml:space="preserve">„Utvrđuje se da je je </w:t>
      </w:r>
      <w:proofErr w:type="spellStart"/>
      <w:r w:rsidRPr="003645E6">
        <w:rPr>
          <w:rFonts w:ascii="Times New Roman" w:hAnsi="Times New Roman" w:cs="Times New Roman"/>
          <w:sz w:val="24"/>
          <w:szCs w:val="24"/>
          <w:lang w:val="bs-Latn-BA" w:bidi="ar-SY"/>
        </w:rPr>
        <w:t>protivtužitelj</w:t>
      </w:r>
      <w:proofErr w:type="spellEnd"/>
      <w:r w:rsidRPr="003645E6">
        <w:rPr>
          <w:rFonts w:ascii="Times New Roman" w:hAnsi="Times New Roman" w:cs="Times New Roman"/>
          <w:sz w:val="24"/>
          <w:szCs w:val="24"/>
          <w:lang w:val="bs-Latn-BA" w:bidi="ar-SY"/>
        </w:rPr>
        <w:t xml:space="preserve">  D.o.o.</w:t>
      </w:r>
      <w:r w:rsidRPr="003645E6">
        <w:rPr>
          <w:rFonts w:ascii="Times New Roman" w:hAnsi="Times New Roman" w:cs="Times New Roman"/>
          <w:i/>
          <w:sz w:val="24"/>
          <w:szCs w:val="24"/>
          <w:lang w:val="bs-Latn-BA" w:bidi="ar-SY"/>
        </w:rPr>
        <w:t xml:space="preserve"> </w:t>
      </w:r>
      <w:proofErr w:type="spellStart"/>
      <w:r w:rsidRPr="003645E6">
        <w:rPr>
          <w:rFonts w:ascii="Times New Roman" w:hAnsi="Times New Roman" w:cs="Times New Roman"/>
          <w:sz w:val="24"/>
          <w:szCs w:val="24"/>
          <w:lang w:val="bs-Latn-BA"/>
        </w:rPr>
        <w:t>Klostermeir</w:t>
      </w:r>
      <w:proofErr w:type="spellEnd"/>
      <w:r w:rsidRPr="003645E6">
        <w:rPr>
          <w:rFonts w:ascii="Times New Roman" w:hAnsi="Times New Roman" w:cs="Times New Roman"/>
          <w:sz w:val="24"/>
          <w:szCs w:val="24"/>
          <w:lang w:val="bs-Latn-BA"/>
        </w:rPr>
        <w:t xml:space="preserve"> majdan Bosanska Krupa vlasnik onih nekretnina koje je </w:t>
      </w:r>
      <w:proofErr w:type="spellStart"/>
      <w:r w:rsidRPr="003645E6">
        <w:rPr>
          <w:rFonts w:ascii="Times New Roman" w:hAnsi="Times New Roman" w:cs="Times New Roman"/>
          <w:sz w:val="24"/>
          <w:szCs w:val="24"/>
          <w:lang w:val="bs-Latn-BA"/>
        </w:rPr>
        <w:t>protivtužena</w:t>
      </w:r>
      <w:proofErr w:type="spellEnd"/>
      <w:r w:rsidRPr="003645E6">
        <w:rPr>
          <w:rFonts w:ascii="Times New Roman" w:hAnsi="Times New Roman" w:cs="Times New Roman"/>
          <w:sz w:val="24"/>
          <w:szCs w:val="24"/>
          <w:lang w:val="bs-Latn-BA"/>
        </w:rPr>
        <w:t xml:space="preserve"> </w:t>
      </w:r>
      <w:r>
        <w:rPr>
          <w:rFonts w:ascii="Times New Roman" w:hAnsi="Times New Roman" w:cs="Times New Roman"/>
          <w:sz w:val="24"/>
          <w:szCs w:val="24"/>
          <w:lang w:val="bs-Latn-BA"/>
        </w:rPr>
        <w:t>D. Lj.</w:t>
      </w:r>
      <w:r w:rsidRPr="003645E6">
        <w:rPr>
          <w:rFonts w:ascii="Times New Roman" w:hAnsi="Times New Roman" w:cs="Times New Roman"/>
          <w:sz w:val="24"/>
          <w:szCs w:val="24"/>
          <w:lang w:val="bs-Latn-BA"/>
        </w:rPr>
        <w:t xml:space="preserve"> u ovom predmetu označila predmet svoje tužbe, a koje topografske oznake zbog nesigurnosti upisa u javnim evidencijama će naknadno nakon saslušanja geodetskog vještaka biti određene, pa se tuženim </w:t>
      </w:r>
      <w:r>
        <w:rPr>
          <w:rFonts w:ascii="Times New Roman" w:hAnsi="Times New Roman" w:cs="Times New Roman"/>
          <w:sz w:val="24"/>
          <w:szCs w:val="24"/>
          <w:lang w:val="bs-Latn-BA"/>
        </w:rPr>
        <w:t>D. Lj.</w:t>
      </w:r>
      <w:r w:rsidRPr="003645E6">
        <w:rPr>
          <w:rFonts w:ascii="Times New Roman" w:hAnsi="Times New Roman" w:cs="Times New Roman"/>
          <w:sz w:val="24"/>
          <w:szCs w:val="24"/>
          <w:lang w:val="bs-Latn-BA"/>
        </w:rPr>
        <w:t xml:space="preserve"> i Općini Bosanska Krupa nalaže da priznaju prednju činjenicu i </w:t>
      </w:r>
      <w:proofErr w:type="spellStart"/>
      <w:r w:rsidRPr="003645E6">
        <w:rPr>
          <w:rFonts w:ascii="Times New Roman" w:hAnsi="Times New Roman" w:cs="Times New Roman"/>
          <w:sz w:val="24"/>
          <w:szCs w:val="24"/>
          <w:lang w:val="bs-Latn-BA"/>
        </w:rPr>
        <w:t>protivtužitelju</w:t>
      </w:r>
      <w:proofErr w:type="spellEnd"/>
      <w:r w:rsidRPr="003645E6">
        <w:rPr>
          <w:rFonts w:ascii="Times New Roman" w:hAnsi="Times New Roman" w:cs="Times New Roman"/>
          <w:sz w:val="24"/>
          <w:szCs w:val="24"/>
          <w:lang w:val="bs-Latn-BA"/>
        </w:rPr>
        <w:t xml:space="preserve"> nadoknade troškove parničnog postupka“. </w:t>
      </w:r>
    </w:p>
    <w:p w:rsidR="00E2217E" w:rsidRPr="003645E6" w:rsidRDefault="00E2217E" w:rsidP="00E2217E">
      <w:pPr>
        <w:spacing w:after="0" w:line="240" w:lineRule="auto"/>
        <w:jc w:val="both"/>
        <w:rPr>
          <w:rFonts w:ascii="Times New Roman" w:hAnsi="Times New Roman" w:cs="Times New Roman"/>
          <w:sz w:val="24"/>
          <w:szCs w:val="24"/>
          <w:lang w:val="bs-Latn-BA" w:bidi="ar-SY"/>
        </w:rPr>
      </w:pPr>
      <w:r w:rsidRPr="003645E6">
        <w:rPr>
          <w:rFonts w:ascii="Times New Roman" w:hAnsi="Times New Roman" w:cs="Times New Roman"/>
          <w:sz w:val="24"/>
          <w:szCs w:val="24"/>
          <w:lang w:val="bs-Latn-BA"/>
        </w:rPr>
        <w:t xml:space="preserve">III </w:t>
      </w:r>
      <w:r w:rsidRPr="003645E6">
        <w:rPr>
          <w:rFonts w:ascii="Times New Roman" w:hAnsi="Times New Roman" w:cs="Times New Roman"/>
          <w:sz w:val="24"/>
          <w:szCs w:val="24"/>
          <w:lang w:val="bs-Latn-BA"/>
        </w:rPr>
        <w:tab/>
        <w:t>U vezu troškova strana spora srazmjerno uspjehu istih:</w:t>
      </w:r>
    </w:p>
    <w:p w:rsidR="00E2217E" w:rsidRPr="003645E6" w:rsidRDefault="00E2217E" w:rsidP="00E2217E">
      <w:pPr>
        <w:spacing w:after="0" w:line="240" w:lineRule="auto"/>
        <w:jc w:val="both"/>
        <w:rPr>
          <w:rFonts w:ascii="Times New Roman" w:hAnsi="Times New Roman" w:cs="Times New Roman"/>
          <w:sz w:val="24"/>
          <w:szCs w:val="24"/>
          <w:lang w:val="bs-Latn-BA" w:bidi="ar-SY"/>
        </w:rPr>
      </w:pPr>
      <w:r w:rsidRPr="003645E6">
        <w:rPr>
          <w:rFonts w:ascii="Times New Roman" w:hAnsi="Times New Roman" w:cs="Times New Roman"/>
          <w:sz w:val="24"/>
          <w:szCs w:val="24"/>
          <w:lang w:val="bs-Latn-BA" w:bidi="ar-SY"/>
        </w:rPr>
        <w:t>a/ Nalaže se tuženom „</w:t>
      </w:r>
      <w:proofErr w:type="spellStart"/>
      <w:r w:rsidRPr="003645E6">
        <w:rPr>
          <w:rFonts w:ascii="Times New Roman" w:hAnsi="Times New Roman" w:cs="Times New Roman"/>
          <w:sz w:val="24"/>
          <w:szCs w:val="24"/>
          <w:lang w:val="bs-Latn-BA" w:bidi="ar-SY"/>
        </w:rPr>
        <w:t>Klostermeier</w:t>
      </w:r>
      <w:proofErr w:type="spellEnd"/>
      <w:r w:rsidRPr="003645E6">
        <w:rPr>
          <w:rFonts w:ascii="Times New Roman" w:hAnsi="Times New Roman" w:cs="Times New Roman"/>
          <w:sz w:val="24"/>
          <w:szCs w:val="24"/>
          <w:lang w:val="bs-Latn-BA" w:bidi="ar-SY"/>
        </w:rPr>
        <w:t xml:space="preserve"> majdan“ </w:t>
      </w:r>
      <w:proofErr w:type="spellStart"/>
      <w:r w:rsidRPr="003645E6">
        <w:rPr>
          <w:rFonts w:ascii="Times New Roman" w:hAnsi="Times New Roman" w:cs="Times New Roman"/>
          <w:sz w:val="24"/>
          <w:szCs w:val="24"/>
          <w:lang w:val="bs-Latn-BA" w:bidi="ar-SY"/>
        </w:rPr>
        <w:t>d.o.o.da</w:t>
      </w:r>
      <w:proofErr w:type="spellEnd"/>
      <w:r w:rsidRPr="003645E6">
        <w:rPr>
          <w:rFonts w:ascii="Times New Roman" w:hAnsi="Times New Roman" w:cs="Times New Roman"/>
          <w:sz w:val="24"/>
          <w:szCs w:val="24"/>
          <w:lang w:val="bs-Latn-BA" w:bidi="ar-SY"/>
        </w:rPr>
        <w:t xml:space="preserve"> tužiteljici isplati iznos od 3.572.-  na ime parničnih troškova ovog spora i to u roku od 30 dana od dana donošenja presude. </w:t>
      </w:r>
    </w:p>
    <w:p w:rsidR="00E2217E" w:rsidRPr="003645E6" w:rsidRDefault="00E2217E" w:rsidP="00E2217E">
      <w:pPr>
        <w:spacing w:after="0" w:line="240" w:lineRule="auto"/>
        <w:jc w:val="both"/>
        <w:rPr>
          <w:rFonts w:ascii="Times New Roman" w:hAnsi="Times New Roman" w:cs="Times New Roman"/>
          <w:sz w:val="24"/>
          <w:szCs w:val="24"/>
          <w:lang w:val="bs-Latn-BA"/>
        </w:rPr>
      </w:pPr>
      <w:r w:rsidRPr="003645E6">
        <w:rPr>
          <w:rFonts w:ascii="Times New Roman" w:hAnsi="Times New Roman" w:cs="Times New Roman"/>
          <w:sz w:val="24"/>
          <w:szCs w:val="24"/>
          <w:lang w:val="bs-Latn-BA" w:bidi="ar-SY"/>
        </w:rPr>
        <w:t xml:space="preserve">b/ Odbija se zahtjev </w:t>
      </w:r>
      <w:proofErr w:type="spellStart"/>
      <w:r w:rsidRPr="003645E6">
        <w:rPr>
          <w:rFonts w:ascii="Times New Roman" w:hAnsi="Times New Roman" w:cs="Times New Roman"/>
          <w:sz w:val="24"/>
          <w:szCs w:val="24"/>
          <w:lang w:val="bs-Latn-BA" w:bidi="ar-SY"/>
        </w:rPr>
        <w:t>protivtužitelja</w:t>
      </w:r>
      <w:proofErr w:type="spellEnd"/>
      <w:r w:rsidRPr="003645E6">
        <w:rPr>
          <w:rFonts w:ascii="Times New Roman" w:hAnsi="Times New Roman" w:cs="Times New Roman"/>
          <w:sz w:val="24"/>
          <w:szCs w:val="24"/>
          <w:lang w:val="bs-Latn-BA" w:bidi="ar-SY"/>
        </w:rPr>
        <w:t xml:space="preserve"> </w:t>
      </w:r>
      <w:r w:rsidRPr="003645E6">
        <w:rPr>
          <w:rFonts w:ascii="Times New Roman" w:hAnsi="Times New Roman" w:cs="Times New Roman"/>
          <w:i/>
          <w:sz w:val="24"/>
          <w:szCs w:val="24"/>
          <w:lang w:val="bs-Latn-BA" w:bidi="ar-SY"/>
        </w:rPr>
        <w:t>„</w:t>
      </w:r>
      <w:proofErr w:type="spellStart"/>
      <w:r w:rsidRPr="003645E6">
        <w:rPr>
          <w:rFonts w:ascii="Times New Roman" w:hAnsi="Times New Roman" w:cs="Times New Roman"/>
          <w:sz w:val="24"/>
          <w:szCs w:val="24"/>
          <w:lang w:val="bs-Latn-BA"/>
        </w:rPr>
        <w:t>Klostermeir</w:t>
      </w:r>
      <w:proofErr w:type="spellEnd"/>
      <w:r w:rsidRPr="003645E6">
        <w:rPr>
          <w:rFonts w:ascii="Times New Roman" w:hAnsi="Times New Roman" w:cs="Times New Roman"/>
          <w:sz w:val="24"/>
          <w:szCs w:val="24"/>
          <w:lang w:val="bs-Latn-BA"/>
        </w:rPr>
        <w:t xml:space="preserve"> majdan „ d.o.o. Bosanska Krupa za naknadu troškova parničnog postupka a odnosi se na sastav </w:t>
      </w:r>
      <w:proofErr w:type="spellStart"/>
      <w:r w:rsidRPr="003645E6">
        <w:rPr>
          <w:rFonts w:ascii="Times New Roman" w:hAnsi="Times New Roman" w:cs="Times New Roman"/>
          <w:sz w:val="24"/>
          <w:szCs w:val="24"/>
          <w:lang w:val="bs-Latn-BA"/>
        </w:rPr>
        <w:t>protivtužbe</w:t>
      </w:r>
      <w:proofErr w:type="spellEnd"/>
      <w:r w:rsidRPr="003645E6">
        <w:rPr>
          <w:rFonts w:ascii="Times New Roman" w:hAnsi="Times New Roman" w:cs="Times New Roman"/>
          <w:sz w:val="24"/>
          <w:szCs w:val="24"/>
          <w:lang w:val="bs-Latn-BA"/>
        </w:rPr>
        <w:t xml:space="preserve"> iznosa 3.510.- KM  u koji uračunat PDV.“</w:t>
      </w:r>
    </w:p>
    <w:p w:rsidR="00E2217E" w:rsidRPr="003645E6" w:rsidRDefault="00E2217E" w:rsidP="00E2217E">
      <w:pPr>
        <w:spacing w:after="0" w:line="240" w:lineRule="auto"/>
        <w:jc w:val="both"/>
        <w:rPr>
          <w:rFonts w:ascii="Times New Roman" w:hAnsi="Times New Roman" w:cs="Times New Roman"/>
          <w:sz w:val="24"/>
          <w:szCs w:val="24"/>
          <w:lang w:val="bs-Latn-BA" w:bidi="ar-SY"/>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Drugostepenom presudom Kantonalnog suda u Bihaću broj: 18 0 P 007619 18 </w:t>
      </w:r>
      <w:proofErr w:type="spellStart"/>
      <w:r w:rsidRPr="003645E6">
        <w:rPr>
          <w:rFonts w:ascii="Times New Roman" w:eastAsia="Times New Roman" w:hAnsi="Times New Roman" w:cs="Times New Roman"/>
          <w:sz w:val="24"/>
          <w:szCs w:val="24"/>
          <w:lang w:val="bs-Latn-BA"/>
        </w:rPr>
        <w:t>Gž</w:t>
      </w:r>
      <w:proofErr w:type="spellEnd"/>
      <w:r w:rsidRPr="003645E6">
        <w:rPr>
          <w:rFonts w:ascii="Times New Roman" w:eastAsia="Times New Roman" w:hAnsi="Times New Roman" w:cs="Times New Roman"/>
          <w:sz w:val="24"/>
          <w:szCs w:val="24"/>
          <w:lang w:val="bs-Latn-BA"/>
        </w:rPr>
        <w:t xml:space="preserve"> 2 od 17.05.2018. godine odlučeno je:</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 </w:t>
      </w:r>
      <w:r w:rsidRPr="003645E6">
        <w:rPr>
          <w:rFonts w:ascii="Times New Roman" w:hAnsi="Times New Roman" w:cs="Times New Roman"/>
          <w:sz w:val="24"/>
          <w:szCs w:val="24"/>
          <w:lang w:val="bs-Latn-BA"/>
        </w:rPr>
        <w:t>Žalba tužiteljice se odbija i prvostepena presuda, u odbijajućem dijelu tužbenog zahtjeva, potvrđuje.</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hAnsi="Times New Roman" w:cs="Times New Roman"/>
          <w:sz w:val="24"/>
          <w:szCs w:val="24"/>
          <w:lang w:val="bs-Latn-BA"/>
        </w:rPr>
        <w:t>Žalba tuženika d.o.o. „</w:t>
      </w:r>
      <w:proofErr w:type="spellStart"/>
      <w:r w:rsidRPr="003645E6">
        <w:rPr>
          <w:rFonts w:ascii="Times New Roman" w:hAnsi="Times New Roman" w:cs="Times New Roman"/>
          <w:sz w:val="24"/>
          <w:szCs w:val="24"/>
          <w:lang w:val="bs-Latn-BA"/>
        </w:rPr>
        <w:t>Klostermeier</w:t>
      </w:r>
      <w:proofErr w:type="spellEnd"/>
      <w:r w:rsidRPr="003645E6">
        <w:rPr>
          <w:rFonts w:ascii="Times New Roman" w:hAnsi="Times New Roman" w:cs="Times New Roman"/>
          <w:sz w:val="24"/>
          <w:szCs w:val="24"/>
          <w:lang w:val="bs-Latn-BA"/>
        </w:rPr>
        <w:t xml:space="preserve"> Majdan“ se uvažava, tako da se prvostepena presuda u </w:t>
      </w:r>
      <w:proofErr w:type="spellStart"/>
      <w:r w:rsidRPr="003645E6">
        <w:rPr>
          <w:rFonts w:ascii="Times New Roman" w:hAnsi="Times New Roman" w:cs="Times New Roman"/>
          <w:sz w:val="24"/>
          <w:szCs w:val="24"/>
          <w:lang w:val="bs-Latn-BA"/>
        </w:rPr>
        <w:t>usvajajućem</w:t>
      </w:r>
      <w:proofErr w:type="spellEnd"/>
      <w:r w:rsidRPr="003645E6">
        <w:rPr>
          <w:rFonts w:ascii="Times New Roman" w:hAnsi="Times New Roman" w:cs="Times New Roman"/>
          <w:sz w:val="24"/>
          <w:szCs w:val="24"/>
          <w:lang w:val="bs-Latn-BA"/>
        </w:rPr>
        <w:t xml:space="preserve"> dijelu tužbenog zahtjeva (stav I tačka 2. alineja a) izreke prvostepene presude), kao i u dijelu gdje je obavezan </w:t>
      </w:r>
      <w:proofErr w:type="spellStart"/>
      <w:r w:rsidRPr="003645E6">
        <w:rPr>
          <w:rFonts w:ascii="Times New Roman" w:hAnsi="Times New Roman" w:cs="Times New Roman"/>
          <w:sz w:val="24"/>
          <w:szCs w:val="24"/>
          <w:lang w:val="bs-Latn-BA"/>
        </w:rPr>
        <w:t>prvotuženik</w:t>
      </w:r>
      <w:proofErr w:type="spellEnd"/>
      <w:r w:rsidRPr="003645E6">
        <w:rPr>
          <w:rFonts w:ascii="Times New Roman" w:hAnsi="Times New Roman" w:cs="Times New Roman"/>
          <w:sz w:val="24"/>
          <w:szCs w:val="24"/>
          <w:lang w:val="bs-Latn-BA"/>
        </w:rPr>
        <w:t xml:space="preserve"> da tužiteljici na ime troškova postupka isplati iznos od 3.572,00 KM (stav III tačka a) izreke prvostepene presude), preinačava, na način da se zahtjev tužiteljice za isplatu iznosa od 12.912,00 KM na ime tržišne vrijednosti </w:t>
      </w:r>
      <w:proofErr w:type="spellStart"/>
      <w:r w:rsidRPr="003645E6">
        <w:rPr>
          <w:rFonts w:ascii="Times New Roman" w:hAnsi="Times New Roman" w:cs="Times New Roman"/>
          <w:sz w:val="24"/>
          <w:szCs w:val="24"/>
          <w:lang w:val="bs-Latn-BA"/>
        </w:rPr>
        <w:t>zemljišta</w:t>
      </w:r>
      <w:proofErr w:type="spellEnd"/>
      <w:r w:rsidRPr="003645E6">
        <w:rPr>
          <w:rFonts w:ascii="Times New Roman" w:hAnsi="Times New Roman" w:cs="Times New Roman"/>
          <w:sz w:val="24"/>
          <w:szCs w:val="24"/>
          <w:lang w:val="bs-Latn-BA"/>
        </w:rPr>
        <w:t xml:space="preserve"> označenog kao </w:t>
      </w:r>
      <w:proofErr w:type="spellStart"/>
      <w:r w:rsidRPr="003645E6">
        <w:rPr>
          <w:rFonts w:ascii="Times New Roman" w:hAnsi="Times New Roman" w:cs="Times New Roman"/>
          <w:sz w:val="24"/>
          <w:szCs w:val="24"/>
          <w:lang w:val="bs-Latn-BA"/>
        </w:rPr>
        <w:t>k.č</w:t>
      </w:r>
      <w:proofErr w:type="spellEnd"/>
      <w:r w:rsidRPr="003645E6">
        <w:rPr>
          <w:rFonts w:ascii="Times New Roman" w:hAnsi="Times New Roman" w:cs="Times New Roman"/>
          <w:sz w:val="24"/>
          <w:szCs w:val="24"/>
          <w:lang w:val="bs-Latn-BA"/>
        </w:rPr>
        <w:t xml:space="preserve">. broj 12/6-1 i 12/6-3, upisane u PL broj 423 k.o. </w:t>
      </w:r>
      <w:r>
        <w:rPr>
          <w:rFonts w:ascii="Times New Roman" w:hAnsi="Times New Roman" w:cs="Times New Roman"/>
          <w:sz w:val="24"/>
          <w:szCs w:val="24"/>
          <w:lang w:val="bs-Latn-BA"/>
        </w:rPr>
        <w:t xml:space="preserve">P. </w:t>
      </w:r>
      <w:r w:rsidRPr="003645E6">
        <w:rPr>
          <w:rFonts w:ascii="Times New Roman" w:hAnsi="Times New Roman" w:cs="Times New Roman"/>
          <w:sz w:val="24"/>
          <w:szCs w:val="24"/>
          <w:lang w:val="bs-Latn-BA"/>
        </w:rPr>
        <w:t xml:space="preserve">1, kao i da joj </w:t>
      </w:r>
      <w:proofErr w:type="spellStart"/>
      <w:r w:rsidRPr="003645E6">
        <w:rPr>
          <w:rFonts w:ascii="Times New Roman" w:hAnsi="Times New Roman" w:cs="Times New Roman"/>
          <w:sz w:val="24"/>
          <w:szCs w:val="24"/>
          <w:lang w:val="bs-Latn-BA"/>
        </w:rPr>
        <w:t>prvotuženik</w:t>
      </w:r>
      <w:proofErr w:type="spellEnd"/>
      <w:r w:rsidRPr="003645E6">
        <w:rPr>
          <w:rFonts w:ascii="Times New Roman" w:hAnsi="Times New Roman" w:cs="Times New Roman"/>
          <w:sz w:val="24"/>
          <w:szCs w:val="24"/>
          <w:lang w:val="bs-Latn-BA"/>
        </w:rPr>
        <w:t xml:space="preserve"> nadoknadi troškove parničnog postupka u iznosu od 3.572,00 KM, odbija, a u dijelu gdje je odbačena protutužba </w:t>
      </w:r>
      <w:proofErr w:type="spellStart"/>
      <w:r w:rsidRPr="003645E6">
        <w:rPr>
          <w:rFonts w:ascii="Times New Roman" w:hAnsi="Times New Roman" w:cs="Times New Roman"/>
          <w:sz w:val="24"/>
          <w:szCs w:val="24"/>
          <w:lang w:val="bs-Latn-BA"/>
        </w:rPr>
        <w:t>prvotuženika</w:t>
      </w:r>
      <w:proofErr w:type="spellEnd"/>
      <w:r w:rsidRPr="003645E6">
        <w:rPr>
          <w:rFonts w:ascii="Times New Roman" w:hAnsi="Times New Roman" w:cs="Times New Roman"/>
          <w:sz w:val="24"/>
          <w:szCs w:val="24"/>
          <w:lang w:val="bs-Latn-BA"/>
        </w:rPr>
        <w:t xml:space="preserve"> d.o.o. „</w:t>
      </w:r>
      <w:proofErr w:type="spellStart"/>
      <w:r w:rsidRPr="003645E6">
        <w:rPr>
          <w:rFonts w:ascii="Times New Roman" w:hAnsi="Times New Roman" w:cs="Times New Roman"/>
          <w:sz w:val="24"/>
          <w:szCs w:val="24"/>
          <w:lang w:val="bs-Latn-BA"/>
        </w:rPr>
        <w:t>Klostermeier</w:t>
      </w:r>
      <w:proofErr w:type="spellEnd"/>
      <w:r w:rsidRPr="003645E6">
        <w:rPr>
          <w:rFonts w:ascii="Times New Roman" w:hAnsi="Times New Roman" w:cs="Times New Roman"/>
          <w:sz w:val="24"/>
          <w:szCs w:val="24"/>
          <w:lang w:val="bs-Latn-BA"/>
        </w:rPr>
        <w:t xml:space="preserve"> Majdan“ (stav II izreke prvostepene presude) i odbijen zahtjev ovog tuženika za naknadu mu troškova parničnog postupka (stav III tačka b) izreke prvostepene presude), ukida i predmet vraća prvostepenom sudu na ponovan postupak.</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hAnsi="Times New Roman" w:cs="Times New Roman"/>
          <w:sz w:val="24"/>
          <w:szCs w:val="24"/>
          <w:lang w:val="bs-Latn-BA"/>
        </w:rPr>
        <w:t xml:space="preserve">Zahtjev tužiteljice za naknadu troškova sastava žalbe po punomoćniku u iznosu od 1.080,00 KM i zahtjev </w:t>
      </w:r>
      <w:proofErr w:type="spellStart"/>
      <w:r w:rsidRPr="003645E6">
        <w:rPr>
          <w:rFonts w:ascii="Times New Roman" w:hAnsi="Times New Roman" w:cs="Times New Roman"/>
          <w:sz w:val="24"/>
          <w:szCs w:val="24"/>
          <w:lang w:val="bs-Latn-BA"/>
        </w:rPr>
        <w:t>prvotuženika</w:t>
      </w:r>
      <w:proofErr w:type="spellEnd"/>
      <w:r w:rsidRPr="003645E6">
        <w:rPr>
          <w:rFonts w:ascii="Times New Roman" w:hAnsi="Times New Roman" w:cs="Times New Roman"/>
          <w:sz w:val="24"/>
          <w:szCs w:val="24"/>
          <w:lang w:val="bs-Latn-BA"/>
        </w:rPr>
        <w:t xml:space="preserve"> za naknadu troškova sastava odgovora na žalbu u iznosu od 1.579,50 KM se odbijaju.</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hAnsi="Times New Roman" w:cs="Times New Roman"/>
          <w:sz w:val="24"/>
          <w:szCs w:val="24"/>
          <w:lang w:val="bs-Latn-BA"/>
        </w:rPr>
        <w:t xml:space="preserve">O zahtjevu </w:t>
      </w:r>
      <w:proofErr w:type="spellStart"/>
      <w:r w:rsidRPr="003645E6">
        <w:rPr>
          <w:rFonts w:ascii="Times New Roman" w:hAnsi="Times New Roman" w:cs="Times New Roman"/>
          <w:sz w:val="24"/>
          <w:szCs w:val="24"/>
          <w:lang w:val="bs-Latn-BA"/>
        </w:rPr>
        <w:t>prvotuženika</w:t>
      </w:r>
      <w:proofErr w:type="spellEnd"/>
      <w:r w:rsidRPr="003645E6">
        <w:rPr>
          <w:rFonts w:ascii="Times New Roman" w:hAnsi="Times New Roman" w:cs="Times New Roman"/>
          <w:sz w:val="24"/>
          <w:szCs w:val="24"/>
          <w:lang w:val="bs-Latn-BA"/>
        </w:rPr>
        <w:t xml:space="preserve"> za naknadu troškova sastava žalbe po punomoćniku u iznosu od 1.579,50 KM, odlučiti će prvostepeni sud svojom konačnom odlukom.“</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Protiv drugostepene presude reviziju je blagovremeno izjavila tužiteljica i to zbog povrede odredaba parničnog postupka i pogrešne primjene materijalnog prava, sa prijedlogom da se  revizija usvoji i pobijana presuda preinači tako da se tužbeni zahtjev usvoji u cijelosti, uz obavezivanje tuženih na naknadu troškova cjelokupnog postupka.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U podnesenom odgovoru na reviziju tuženi </w:t>
      </w:r>
      <w:r w:rsidRPr="003645E6">
        <w:rPr>
          <w:rFonts w:ascii="Times New Roman" w:hAnsi="Times New Roman" w:cs="Times New Roman"/>
          <w:bCs/>
          <w:sz w:val="24"/>
          <w:szCs w:val="24"/>
          <w:lang w:val="bs-Latn-BA"/>
        </w:rPr>
        <w:t>D.o.o. „</w:t>
      </w:r>
      <w:proofErr w:type="spellStart"/>
      <w:r w:rsidRPr="003645E6">
        <w:rPr>
          <w:rFonts w:ascii="Times New Roman" w:hAnsi="Times New Roman" w:cs="Times New Roman"/>
          <w:bCs/>
          <w:sz w:val="24"/>
          <w:szCs w:val="24"/>
          <w:lang w:val="bs-Latn-BA"/>
        </w:rPr>
        <w:t>Klostermeier</w:t>
      </w:r>
      <w:proofErr w:type="spellEnd"/>
      <w:r w:rsidRPr="003645E6">
        <w:rPr>
          <w:rFonts w:ascii="Times New Roman" w:hAnsi="Times New Roman" w:cs="Times New Roman"/>
          <w:bCs/>
          <w:sz w:val="24"/>
          <w:szCs w:val="24"/>
          <w:lang w:val="bs-Latn-BA"/>
        </w:rPr>
        <w:t xml:space="preserve"> majdan“ iz Bosanske Krupe (u daljem tekstu: </w:t>
      </w:r>
      <w:proofErr w:type="spellStart"/>
      <w:r w:rsidRPr="003645E6">
        <w:rPr>
          <w:rFonts w:ascii="Times New Roman" w:hAnsi="Times New Roman" w:cs="Times New Roman"/>
          <w:bCs/>
          <w:sz w:val="24"/>
          <w:szCs w:val="24"/>
          <w:lang w:val="bs-Latn-BA"/>
        </w:rPr>
        <w:t>prvotuženi</w:t>
      </w:r>
      <w:proofErr w:type="spellEnd"/>
      <w:r w:rsidRPr="003645E6">
        <w:rPr>
          <w:rFonts w:ascii="Times New Roman" w:hAnsi="Times New Roman" w:cs="Times New Roman"/>
          <w:bCs/>
          <w:sz w:val="24"/>
          <w:szCs w:val="24"/>
          <w:lang w:val="bs-Latn-BA"/>
        </w:rPr>
        <w:t xml:space="preserve">) je osporio osnovanost revizijskih prigovora i </w:t>
      </w:r>
      <w:proofErr w:type="spellStart"/>
      <w:r w:rsidRPr="003645E6">
        <w:rPr>
          <w:rFonts w:ascii="Times New Roman" w:hAnsi="Times New Roman" w:cs="Times New Roman"/>
          <w:bCs/>
          <w:sz w:val="24"/>
          <w:szCs w:val="24"/>
          <w:lang w:val="bs-Latn-BA"/>
        </w:rPr>
        <w:t>predložio</w:t>
      </w:r>
      <w:proofErr w:type="spellEnd"/>
      <w:r w:rsidRPr="003645E6">
        <w:rPr>
          <w:rFonts w:ascii="Times New Roman" w:hAnsi="Times New Roman" w:cs="Times New Roman"/>
          <w:bCs/>
          <w:sz w:val="24"/>
          <w:szCs w:val="24"/>
          <w:lang w:val="bs-Latn-BA"/>
        </w:rPr>
        <w:t xml:space="preserve"> da se revizija odbije kao neosnovana, uz obavezivanje tužiteljice na naknadu troškova sastava odgovora na reviziju.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hAnsi="Times New Roman" w:cs="Times New Roman"/>
          <w:bCs/>
          <w:sz w:val="24"/>
          <w:szCs w:val="24"/>
          <w:lang w:val="bs-Latn-BA"/>
        </w:rPr>
        <w:t xml:space="preserve">Općina Bosanska Krupa (u daljem tekstu: </w:t>
      </w:r>
      <w:proofErr w:type="spellStart"/>
      <w:r w:rsidRPr="003645E6">
        <w:rPr>
          <w:rFonts w:ascii="Times New Roman" w:hAnsi="Times New Roman" w:cs="Times New Roman"/>
          <w:bCs/>
          <w:sz w:val="24"/>
          <w:szCs w:val="24"/>
          <w:lang w:val="bs-Latn-BA"/>
        </w:rPr>
        <w:t>drugotužena</w:t>
      </w:r>
      <w:proofErr w:type="spellEnd"/>
      <w:r w:rsidRPr="003645E6">
        <w:rPr>
          <w:rFonts w:ascii="Times New Roman" w:hAnsi="Times New Roman" w:cs="Times New Roman"/>
          <w:bCs/>
          <w:sz w:val="24"/>
          <w:szCs w:val="24"/>
          <w:lang w:val="bs-Latn-BA"/>
        </w:rPr>
        <w:t>) nije podnijela odgovor na reviziju.</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Ispitujući pobijanu presudu u granicama razloga navedenih u reviziji i po službenoj dužnosti u skladu sa odredbom člana 241. stav 1. Zakona o parničnom postupku</w:t>
      </w:r>
      <w:r w:rsidRPr="003645E6">
        <w:rPr>
          <w:rStyle w:val="FootnoteReference"/>
          <w:rFonts w:ascii="Times New Roman" w:eastAsia="Times New Roman" w:hAnsi="Times New Roman" w:cs="Times New Roman"/>
          <w:sz w:val="24"/>
          <w:szCs w:val="24"/>
          <w:lang w:val="bs-Latn-BA"/>
        </w:rPr>
        <w:footnoteReference w:id="1"/>
      </w:r>
      <w:r w:rsidRPr="003645E6">
        <w:rPr>
          <w:rFonts w:ascii="Times New Roman" w:eastAsia="Times New Roman" w:hAnsi="Times New Roman" w:cs="Times New Roman"/>
          <w:sz w:val="24"/>
          <w:szCs w:val="24"/>
          <w:lang w:val="bs-Latn-BA"/>
        </w:rPr>
        <w:t xml:space="preserve"> (u daljem tekstu ZPP), odlučeno je:</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Revizija protiv odluke o primarnom tužbenom zahtjevu je nedopuštena, dok je revizija protiv odluke o sekundarnom tužbenom zahtjevu neosnovana.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Prema odredbi člana 237. stav 2. ZPP revizija nije dozvoljena ako vrijednost pobijanog dijela pravomoćne presude ne prelazi 30.000,00 KM, a u privrednim sporovima 50.000,00 KM.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Odredbom člana 321. stav 2. ZPP propisano je da, kad se tužbeni zahtjev ne odnosi na novčani iznos, mjerodavna je vrijednost spora koju je tužilac u tužbi </w:t>
      </w:r>
      <w:proofErr w:type="spellStart"/>
      <w:r w:rsidRPr="003645E6">
        <w:rPr>
          <w:rFonts w:ascii="Times New Roman" w:eastAsia="Times New Roman" w:hAnsi="Times New Roman" w:cs="Times New Roman"/>
          <w:sz w:val="24"/>
          <w:szCs w:val="24"/>
          <w:lang w:val="bs-Latn-BA"/>
        </w:rPr>
        <w:t>naznačio</w:t>
      </w:r>
      <w:proofErr w:type="spellEnd"/>
      <w:r w:rsidRPr="003645E6">
        <w:rPr>
          <w:rFonts w:ascii="Times New Roman" w:eastAsia="Times New Roman" w:hAnsi="Times New Roman" w:cs="Times New Roman"/>
          <w:sz w:val="24"/>
          <w:szCs w:val="24"/>
          <w:lang w:val="bs-Latn-BA"/>
        </w:rPr>
        <w:t>.</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U ovoj pravnoj stvari tužiteljica je u tužbi od 23.07.2003. godine postavila tužbeni zahtjev kojim je tražila da joj </w:t>
      </w:r>
      <w:proofErr w:type="spellStart"/>
      <w:r w:rsidRPr="003645E6">
        <w:rPr>
          <w:rFonts w:ascii="Times New Roman" w:eastAsia="Times New Roman" w:hAnsi="Times New Roman" w:cs="Times New Roman"/>
          <w:sz w:val="24"/>
          <w:szCs w:val="24"/>
          <w:lang w:val="bs-Latn-BA"/>
        </w:rPr>
        <w:t>prvotuženi</w:t>
      </w:r>
      <w:proofErr w:type="spellEnd"/>
      <w:r w:rsidRPr="003645E6">
        <w:rPr>
          <w:rFonts w:ascii="Times New Roman" w:eastAsia="Times New Roman" w:hAnsi="Times New Roman" w:cs="Times New Roman"/>
          <w:sz w:val="24"/>
          <w:szCs w:val="24"/>
          <w:lang w:val="bs-Latn-BA"/>
        </w:rPr>
        <w:t xml:space="preserve"> preda u posjed, oslobođeno od ljudi i stvari, </w:t>
      </w:r>
      <w:proofErr w:type="spellStart"/>
      <w:r w:rsidRPr="003645E6">
        <w:rPr>
          <w:rFonts w:ascii="Times New Roman" w:eastAsia="Times New Roman" w:hAnsi="Times New Roman" w:cs="Times New Roman"/>
          <w:sz w:val="24"/>
          <w:szCs w:val="24"/>
          <w:lang w:val="bs-Latn-BA"/>
        </w:rPr>
        <w:t>zemljište</w:t>
      </w:r>
      <w:proofErr w:type="spellEnd"/>
      <w:r w:rsidRPr="003645E6">
        <w:rPr>
          <w:rFonts w:ascii="Times New Roman" w:eastAsia="Times New Roman" w:hAnsi="Times New Roman" w:cs="Times New Roman"/>
          <w:sz w:val="24"/>
          <w:szCs w:val="24"/>
          <w:lang w:val="bs-Latn-BA"/>
        </w:rPr>
        <w:t xml:space="preserve"> označeno kao </w:t>
      </w:r>
      <w:proofErr w:type="spellStart"/>
      <w:r w:rsidRPr="003645E6">
        <w:rPr>
          <w:rFonts w:ascii="Times New Roman" w:eastAsia="Times New Roman" w:hAnsi="Times New Roman" w:cs="Times New Roman"/>
          <w:sz w:val="24"/>
          <w:szCs w:val="24"/>
          <w:lang w:val="bs-Latn-BA"/>
        </w:rPr>
        <w:t>k.č</w:t>
      </w:r>
      <w:proofErr w:type="spellEnd"/>
      <w:r w:rsidRPr="003645E6">
        <w:rPr>
          <w:rFonts w:ascii="Times New Roman" w:eastAsia="Times New Roman" w:hAnsi="Times New Roman" w:cs="Times New Roman"/>
          <w:sz w:val="24"/>
          <w:szCs w:val="24"/>
          <w:lang w:val="bs-Latn-BA"/>
        </w:rPr>
        <w:t xml:space="preserve">. br. 12/6-1 i 12/6-2 k.o. </w:t>
      </w:r>
      <w:r>
        <w:rPr>
          <w:rFonts w:ascii="Times New Roman" w:eastAsia="Times New Roman" w:hAnsi="Times New Roman" w:cs="Times New Roman"/>
          <w:sz w:val="24"/>
          <w:szCs w:val="24"/>
          <w:lang w:val="bs-Latn-BA"/>
        </w:rPr>
        <w:t>P.</w:t>
      </w:r>
      <w:r w:rsidRPr="003645E6">
        <w:rPr>
          <w:rFonts w:ascii="Times New Roman" w:eastAsia="Times New Roman" w:hAnsi="Times New Roman" w:cs="Times New Roman"/>
          <w:sz w:val="24"/>
          <w:szCs w:val="24"/>
          <w:lang w:val="bs-Latn-BA"/>
        </w:rPr>
        <w:t xml:space="preserve">, te da joj oba tužena na tim nekretninama sagrade porušeni objekat veličine 8,50 x 9,00 m, odnosno ozidaju prizemlje namijenjeno za ostavu i garažu, </w:t>
      </w:r>
      <w:proofErr w:type="spellStart"/>
      <w:r w:rsidRPr="003645E6">
        <w:rPr>
          <w:rFonts w:ascii="Times New Roman" w:eastAsia="Times New Roman" w:hAnsi="Times New Roman" w:cs="Times New Roman"/>
          <w:sz w:val="24"/>
          <w:szCs w:val="24"/>
          <w:lang w:val="bs-Latn-BA"/>
        </w:rPr>
        <w:t>saliju</w:t>
      </w:r>
      <w:proofErr w:type="spellEnd"/>
      <w:r w:rsidRPr="003645E6">
        <w:rPr>
          <w:rFonts w:ascii="Times New Roman" w:eastAsia="Times New Roman" w:hAnsi="Times New Roman" w:cs="Times New Roman"/>
          <w:sz w:val="24"/>
          <w:szCs w:val="24"/>
          <w:lang w:val="bs-Latn-BA"/>
        </w:rPr>
        <w:t xml:space="preserve"> prvu ploču, ozidaju sprat i </w:t>
      </w:r>
      <w:proofErr w:type="spellStart"/>
      <w:r w:rsidRPr="003645E6">
        <w:rPr>
          <w:rFonts w:ascii="Times New Roman" w:eastAsia="Times New Roman" w:hAnsi="Times New Roman" w:cs="Times New Roman"/>
          <w:sz w:val="24"/>
          <w:szCs w:val="24"/>
          <w:lang w:val="bs-Latn-BA"/>
        </w:rPr>
        <w:t>saliju</w:t>
      </w:r>
      <w:proofErr w:type="spellEnd"/>
      <w:r w:rsidRPr="003645E6">
        <w:rPr>
          <w:rFonts w:ascii="Times New Roman" w:eastAsia="Times New Roman" w:hAnsi="Times New Roman" w:cs="Times New Roman"/>
          <w:sz w:val="24"/>
          <w:szCs w:val="24"/>
          <w:lang w:val="bs-Latn-BA"/>
        </w:rPr>
        <w:t xml:space="preserve"> drugu ploču. U tužbi je vrijednost spora </w:t>
      </w:r>
      <w:proofErr w:type="spellStart"/>
      <w:r w:rsidRPr="003645E6">
        <w:rPr>
          <w:rFonts w:ascii="Times New Roman" w:eastAsia="Times New Roman" w:hAnsi="Times New Roman" w:cs="Times New Roman"/>
          <w:sz w:val="24"/>
          <w:szCs w:val="24"/>
          <w:lang w:val="bs-Latn-BA"/>
        </w:rPr>
        <w:t>naznačila</w:t>
      </w:r>
      <w:proofErr w:type="spellEnd"/>
      <w:r w:rsidRPr="003645E6">
        <w:rPr>
          <w:rFonts w:ascii="Times New Roman" w:eastAsia="Times New Roman" w:hAnsi="Times New Roman" w:cs="Times New Roman"/>
          <w:sz w:val="24"/>
          <w:szCs w:val="24"/>
          <w:lang w:val="bs-Latn-BA"/>
        </w:rPr>
        <w:t xml:space="preserve"> na iznos od 11.000,00 KM, potvrđujući tu vrijednost spora i na ročištu od 25.10.2007. godine.</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Na ročištu od 08.05.2012. godine tužiteljica je postavila i eventualno kumulirani (sekundarni) tužbeni zahtjev kojim je tražila da joj tuženi na ime prometne vrijednosti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vrijednosti porušenog objekta i izgubljene koriste isplate iznos od 200.000,00 KM, da bi ga na ročištu od 24.11.2017. godine smanjila na iznos od 45.000,00 KM.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U slučaju eventualne kumulacije tužbenih zahtjeva, propisane odredbom člana 55. stav 4. ZPP, za dopuštenost revizije mjerodavna je vrijednost svakog pojedinog zahtjeva. Vrijednost predmeta spora tih zahtjeva se ne zbraja u smislu odredbe člana 318. stav 1. ZPP, jer kod procesnog instituta eventualne kumulacije tužbenih zahtjeva tužitelj ne traži da se prihvate oba postavljena zahtjeva. Svaki od tih zahtjeva je poseban zahtjev, koji se međusobno isključuju (tek odbijanje primarnog zahtjeva </w:t>
      </w:r>
      <w:proofErr w:type="spellStart"/>
      <w:r w:rsidRPr="003645E6">
        <w:rPr>
          <w:rFonts w:ascii="Times New Roman" w:eastAsia="Times New Roman" w:hAnsi="Times New Roman" w:cs="Times New Roman"/>
          <w:sz w:val="24"/>
          <w:szCs w:val="24"/>
          <w:lang w:val="bs-Latn-BA"/>
        </w:rPr>
        <w:t>omogućava</w:t>
      </w:r>
      <w:proofErr w:type="spellEnd"/>
      <w:r w:rsidRPr="003645E6">
        <w:rPr>
          <w:rFonts w:ascii="Times New Roman" w:eastAsia="Times New Roman" w:hAnsi="Times New Roman" w:cs="Times New Roman"/>
          <w:sz w:val="24"/>
          <w:szCs w:val="24"/>
          <w:lang w:val="bs-Latn-BA"/>
        </w:rPr>
        <w:t xml:space="preserve"> eventualno usvajanje sekundarnog zahtjeva), pa se vrijednost spora određuje prema svakom od navedenih zahtjeva.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Stoga u konkretnom slučaju vrijednost spora primarnog, nenovčanog, zahtjeva iznosi 11.000,00 KM, dok vrijednost spora sekundarnog tužbenog zahtjeva iznosi 44.000,00 KM.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Slijedom navedenog, prema vrijednosnom kriteriju iz člana 237. stav 2. u vezi sa odredbom člana 321. stav 2. ZPP, revizija tužiteljice protiv odluke o primarnom tužbenom zahtjevu nije dopuštena.</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lastRenderedPageBreak/>
        <w:t xml:space="preserve">U konkretnom slučaju tužiteljica reviziju nije podnijela pozivom na odredbu člana 237. stav 3.do 5. ZPP, niti bi se iz sadržaja revizije mogao izvesti takav zaključak, budući da revizija ne sadrži određeno </w:t>
      </w:r>
      <w:proofErr w:type="spellStart"/>
      <w:r w:rsidRPr="003645E6">
        <w:rPr>
          <w:rFonts w:ascii="Times New Roman" w:eastAsia="Times New Roman" w:hAnsi="Times New Roman" w:cs="Times New Roman"/>
          <w:sz w:val="24"/>
          <w:szCs w:val="24"/>
          <w:lang w:val="bs-Latn-BA"/>
        </w:rPr>
        <w:t>naznačenje</w:t>
      </w:r>
      <w:proofErr w:type="spellEnd"/>
      <w:r w:rsidRPr="003645E6">
        <w:rPr>
          <w:rFonts w:ascii="Times New Roman" w:eastAsia="Times New Roman" w:hAnsi="Times New Roman" w:cs="Times New Roman"/>
          <w:sz w:val="24"/>
          <w:szCs w:val="24"/>
          <w:lang w:val="bs-Latn-BA"/>
        </w:rPr>
        <w:t xml:space="preserve"> pravnog pitanja niti izlaganje razloga zbog kojih se smatra da je ono važno za osiguranje jedinstvene primjene prava i ravnopravnosti svih u njegovoj primjeni.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Osnovom izloženog, primjenom odredbe člana 247. stav 2. ZPP, valjalo je reviziju protiv odluke o primarnom tužbenom zahtjevu odbaciti kao nedopuštenu.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Predmet spora, u pogledu sekundarnog tužbenog zahtjeva, je zahtjev tužiteljice, kao vlasnice parcela </w:t>
      </w:r>
      <w:proofErr w:type="spellStart"/>
      <w:r w:rsidRPr="003645E6">
        <w:rPr>
          <w:rFonts w:ascii="Times New Roman" w:eastAsia="Times New Roman" w:hAnsi="Times New Roman" w:cs="Times New Roman"/>
          <w:sz w:val="24"/>
          <w:szCs w:val="24"/>
          <w:lang w:val="bs-Latn-BA"/>
        </w:rPr>
        <w:t>k.č</w:t>
      </w:r>
      <w:proofErr w:type="spellEnd"/>
      <w:r w:rsidRPr="003645E6">
        <w:rPr>
          <w:rFonts w:ascii="Times New Roman" w:eastAsia="Times New Roman" w:hAnsi="Times New Roman" w:cs="Times New Roman"/>
          <w:sz w:val="24"/>
          <w:szCs w:val="24"/>
          <w:lang w:val="bs-Latn-BA"/>
        </w:rPr>
        <w:t xml:space="preserve">. br. 12/6-1 i 12/6-2 k.o. </w:t>
      </w:r>
      <w:r>
        <w:rPr>
          <w:rFonts w:ascii="Times New Roman" w:eastAsia="Times New Roman" w:hAnsi="Times New Roman" w:cs="Times New Roman"/>
          <w:sz w:val="24"/>
          <w:szCs w:val="24"/>
          <w:lang w:val="bs-Latn-BA"/>
        </w:rPr>
        <w:t>P.</w:t>
      </w:r>
      <w:r w:rsidRPr="003645E6">
        <w:rPr>
          <w:rFonts w:ascii="Times New Roman" w:eastAsia="Times New Roman" w:hAnsi="Times New Roman" w:cs="Times New Roman"/>
          <w:sz w:val="24"/>
          <w:szCs w:val="24"/>
          <w:lang w:val="bs-Latn-BA"/>
        </w:rPr>
        <w:t xml:space="preserve">, za naknadu prometne vrijednosti navedenih parcela, novčanu naknadu materijalne štete zbog rušenja objekta </w:t>
      </w:r>
      <w:proofErr w:type="spellStart"/>
      <w:r w:rsidRPr="003645E6">
        <w:rPr>
          <w:rFonts w:ascii="Times New Roman" w:eastAsia="Times New Roman" w:hAnsi="Times New Roman" w:cs="Times New Roman"/>
          <w:sz w:val="24"/>
          <w:szCs w:val="24"/>
          <w:lang w:val="bs-Latn-BA"/>
        </w:rPr>
        <w:t>sagrađenog</w:t>
      </w:r>
      <w:proofErr w:type="spellEnd"/>
      <w:r w:rsidRPr="003645E6">
        <w:rPr>
          <w:rFonts w:ascii="Times New Roman" w:eastAsia="Times New Roman" w:hAnsi="Times New Roman" w:cs="Times New Roman"/>
          <w:sz w:val="24"/>
          <w:szCs w:val="24"/>
          <w:lang w:val="bs-Latn-BA"/>
        </w:rPr>
        <w:t xml:space="preserve"> na navedenim parcelama te naknadu izmakle koristi zbog </w:t>
      </w:r>
      <w:proofErr w:type="spellStart"/>
      <w:r w:rsidRPr="003645E6">
        <w:rPr>
          <w:rFonts w:ascii="Times New Roman" w:eastAsia="Times New Roman" w:hAnsi="Times New Roman" w:cs="Times New Roman"/>
          <w:sz w:val="24"/>
          <w:szCs w:val="24"/>
          <w:lang w:val="bs-Latn-BA"/>
        </w:rPr>
        <w:t>nemogućnosti</w:t>
      </w:r>
      <w:proofErr w:type="spellEnd"/>
      <w:r w:rsidRPr="003645E6">
        <w:rPr>
          <w:rFonts w:ascii="Times New Roman" w:eastAsia="Times New Roman" w:hAnsi="Times New Roman" w:cs="Times New Roman"/>
          <w:sz w:val="24"/>
          <w:szCs w:val="24"/>
          <w:lang w:val="bs-Latn-BA"/>
        </w:rPr>
        <w:t xml:space="preserve"> korištenja navedenih parcela.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Radi se o pravnim učincima građenja na tuđem </w:t>
      </w:r>
      <w:proofErr w:type="spellStart"/>
      <w:r w:rsidRPr="003645E6">
        <w:rPr>
          <w:rFonts w:ascii="Times New Roman" w:eastAsia="Times New Roman" w:hAnsi="Times New Roman" w:cs="Times New Roman"/>
          <w:sz w:val="24"/>
          <w:szCs w:val="24"/>
          <w:lang w:val="bs-Latn-BA"/>
        </w:rPr>
        <w:t>zemljištu</w:t>
      </w:r>
      <w:proofErr w:type="spellEnd"/>
      <w:r w:rsidRPr="003645E6">
        <w:rPr>
          <w:rFonts w:ascii="Times New Roman" w:eastAsia="Times New Roman" w:hAnsi="Times New Roman" w:cs="Times New Roman"/>
          <w:sz w:val="24"/>
          <w:szCs w:val="24"/>
          <w:lang w:val="bs-Latn-BA"/>
        </w:rPr>
        <w:t xml:space="preserve"> izvršenom za vrijeme važenja Zakona o vlasničko-pravnim odnosima</w:t>
      </w:r>
      <w:r w:rsidRPr="003645E6">
        <w:rPr>
          <w:rStyle w:val="FootnoteReference"/>
          <w:rFonts w:ascii="Times New Roman" w:eastAsia="Times New Roman" w:hAnsi="Times New Roman" w:cs="Times New Roman"/>
          <w:sz w:val="24"/>
          <w:szCs w:val="24"/>
          <w:lang w:val="bs-Latn-BA"/>
        </w:rPr>
        <w:footnoteReference w:id="2"/>
      </w:r>
      <w:r w:rsidRPr="003645E6">
        <w:rPr>
          <w:rFonts w:ascii="Times New Roman" w:eastAsia="Times New Roman" w:hAnsi="Times New Roman" w:cs="Times New Roman"/>
          <w:sz w:val="24"/>
          <w:szCs w:val="24"/>
          <w:lang w:val="bs-Latn-BA"/>
        </w:rPr>
        <w:t xml:space="preserve"> (u odnosu na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xml:space="preserve">), odnosno o zahtjevu za naknadu štete po osnovu odgovornosti pravnog lica za štetu koju prouzrokuje njegov organ iz člana 172. ZOO (u odnosu na </w:t>
      </w:r>
      <w:proofErr w:type="spellStart"/>
      <w:r w:rsidRPr="003645E6">
        <w:rPr>
          <w:rFonts w:ascii="Times New Roman" w:eastAsia="Times New Roman" w:hAnsi="Times New Roman" w:cs="Times New Roman"/>
          <w:sz w:val="24"/>
          <w:szCs w:val="24"/>
          <w:lang w:val="bs-Latn-BA"/>
        </w:rPr>
        <w:t>drugotuženu</w:t>
      </w:r>
      <w:proofErr w:type="spellEnd"/>
      <w:r w:rsidRPr="003645E6">
        <w:rPr>
          <w:rFonts w:ascii="Times New Roman" w:eastAsia="Times New Roman" w:hAnsi="Times New Roman" w:cs="Times New Roman"/>
          <w:sz w:val="24"/>
          <w:szCs w:val="24"/>
          <w:lang w:val="bs-Latn-BA"/>
        </w:rPr>
        <w:t xml:space="preserve">). Odštetnu odgovornost </w:t>
      </w:r>
      <w:proofErr w:type="spellStart"/>
      <w:r w:rsidRPr="003645E6">
        <w:rPr>
          <w:rFonts w:ascii="Times New Roman" w:eastAsia="Times New Roman" w:hAnsi="Times New Roman" w:cs="Times New Roman"/>
          <w:sz w:val="24"/>
          <w:szCs w:val="24"/>
          <w:lang w:val="bs-Latn-BA"/>
        </w:rPr>
        <w:t>drugotužene</w:t>
      </w:r>
      <w:proofErr w:type="spellEnd"/>
      <w:r w:rsidRPr="003645E6">
        <w:rPr>
          <w:rFonts w:ascii="Times New Roman" w:eastAsia="Times New Roman" w:hAnsi="Times New Roman" w:cs="Times New Roman"/>
          <w:sz w:val="24"/>
          <w:szCs w:val="24"/>
          <w:lang w:val="bs-Latn-BA"/>
        </w:rPr>
        <w:t xml:space="preserve"> tužiteljica zasniva na tvrdnjama da je </w:t>
      </w:r>
      <w:proofErr w:type="spellStart"/>
      <w:r w:rsidRPr="003645E6">
        <w:rPr>
          <w:rFonts w:ascii="Times New Roman" w:eastAsia="Times New Roman" w:hAnsi="Times New Roman" w:cs="Times New Roman"/>
          <w:sz w:val="24"/>
          <w:szCs w:val="24"/>
          <w:lang w:val="bs-Latn-BA"/>
        </w:rPr>
        <w:t>drugotužena</w:t>
      </w:r>
      <w:proofErr w:type="spellEnd"/>
      <w:r w:rsidRPr="003645E6">
        <w:rPr>
          <w:rFonts w:ascii="Times New Roman" w:eastAsia="Times New Roman" w:hAnsi="Times New Roman" w:cs="Times New Roman"/>
          <w:sz w:val="24"/>
          <w:szCs w:val="24"/>
          <w:lang w:val="bs-Latn-BA"/>
        </w:rPr>
        <w:t xml:space="preserve"> bila dužna vratiti joj u posjed predmetne nekretnine po prestanku njene uprave nad tim nekretninama, kao i da je </w:t>
      </w:r>
      <w:proofErr w:type="spellStart"/>
      <w:r w:rsidRPr="003645E6">
        <w:rPr>
          <w:rFonts w:ascii="Times New Roman" w:eastAsia="Times New Roman" w:hAnsi="Times New Roman" w:cs="Times New Roman"/>
          <w:sz w:val="24"/>
          <w:szCs w:val="24"/>
          <w:lang w:val="bs-Latn-BA"/>
        </w:rPr>
        <w:t>drugotužena</w:t>
      </w:r>
      <w:proofErr w:type="spellEnd"/>
      <w:r w:rsidRPr="003645E6">
        <w:rPr>
          <w:rFonts w:ascii="Times New Roman" w:eastAsia="Times New Roman" w:hAnsi="Times New Roman" w:cs="Times New Roman"/>
          <w:sz w:val="24"/>
          <w:szCs w:val="24"/>
          <w:lang w:val="bs-Latn-BA"/>
        </w:rPr>
        <w:t xml:space="preserve"> izdala </w:t>
      </w:r>
      <w:proofErr w:type="spellStart"/>
      <w:r w:rsidRPr="003645E6">
        <w:rPr>
          <w:rFonts w:ascii="Times New Roman" w:eastAsia="Times New Roman" w:hAnsi="Times New Roman" w:cs="Times New Roman"/>
          <w:sz w:val="24"/>
          <w:szCs w:val="24"/>
          <w:lang w:val="bs-Latn-BA"/>
        </w:rPr>
        <w:t>prvotuženom</w:t>
      </w:r>
      <w:proofErr w:type="spellEnd"/>
      <w:r w:rsidRPr="003645E6">
        <w:rPr>
          <w:rFonts w:ascii="Times New Roman" w:eastAsia="Times New Roman" w:hAnsi="Times New Roman" w:cs="Times New Roman"/>
          <w:sz w:val="24"/>
          <w:szCs w:val="24"/>
          <w:lang w:val="bs-Latn-BA"/>
        </w:rPr>
        <w:t xml:space="preserve"> građevinsku dokumentaciju za izgradnju objekta, bez identifikacije nekretnina na kojima je objekat izgrađen.</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Iz činjeničnih utvrđenja </w:t>
      </w:r>
      <w:proofErr w:type="spellStart"/>
      <w:r w:rsidRPr="003645E6">
        <w:rPr>
          <w:rFonts w:ascii="Times New Roman" w:eastAsia="Times New Roman" w:hAnsi="Times New Roman" w:cs="Times New Roman"/>
          <w:sz w:val="24"/>
          <w:szCs w:val="24"/>
          <w:lang w:val="bs-Latn-BA"/>
        </w:rPr>
        <w:t>nižestepenih</w:t>
      </w:r>
      <w:proofErr w:type="spellEnd"/>
      <w:r w:rsidRPr="003645E6">
        <w:rPr>
          <w:rFonts w:ascii="Times New Roman" w:eastAsia="Times New Roman" w:hAnsi="Times New Roman" w:cs="Times New Roman"/>
          <w:sz w:val="24"/>
          <w:szCs w:val="24"/>
          <w:lang w:val="bs-Latn-BA"/>
        </w:rPr>
        <w:t xml:space="preserve"> sudova, u bitnom, proizilazi da je predmetne nekretnine, vlasništvo tužiteljice, </w:t>
      </w:r>
      <w:proofErr w:type="spellStart"/>
      <w:r w:rsidRPr="003645E6">
        <w:rPr>
          <w:rFonts w:ascii="Times New Roman" w:eastAsia="Times New Roman" w:hAnsi="Times New Roman" w:cs="Times New Roman"/>
          <w:sz w:val="24"/>
          <w:szCs w:val="24"/>
          <w:lang w:val="bs-Latn-BA"/>
        </w:rPr>
        <w:t>drugotužena</w:t>
      </w:r>
      <w:proofErr w:type="spellEnd"/>
      <w:r w:rsidRPr="003645E6">
        <w:rPr>
          <w:rFonts w:ascii="Times New Roman" w:eastAsia="Times New Roman" w:hAnsi="Times New Roman" w:cs="Times New Roman"/>
          <w:sz w:val="24"/>
          <w:szCs w:val="24"/>
          <w:lang w:val="bs-Latn-BA"/>
        </w:rPr>
        <w:t xml:space="preserve"> proglasila privremeno napuštenim i stavila ih pod svoju upravu; da je </w:t>
      </w:r>
      <w:proofErr w:type="spellStart"/>
      <w:r w:rsidRPr="003645E6">
        <w:rPr>
          <w:rFonts w:ascii="Times New Roman" w:eastAsia="Times New Roman" w:hAnsi="Times New Roman" w:cs="Times New Roman"/>
          <w:sz w:val="24"/>
          <w:szCs w:val="24"/>
          <w:lang w:val="bs-Latn-BA"/>
        </w:rPr>
        <w:t>drugotužena</w:t>
      </w:r>
      <w:proofErr w:type="spellEnd"/>
      <w:r w:rsidRPr="003645E6">
        <w:rPr>
          <w:rFonts w:ascii="Times New Roman" w:eastAsia="Times New Roman" w:hAnsi="Times New Roman" w:cs="Times New Roman"/>
          <w:sz w:val="24"/>
          <w:szCs w:val="24"/>
          <w:lang w:val="bs-Latn-BA"/>
        </w:rPr>
        <w:t xml:space="preserve"> u toku 2001. godine donijela rješenje o prestanku privremene uprave i vraćanja tih nekretnina tužiteljici; da je na predmetnim nekretninama </w:t>
      </w:r>
      <w:proofErr w:type="spellStart"/>
      <w:r w:rsidRPr="003645E6">
        <w:rPr>
          <w:rFonts w:ascii="Times New Roman" w:eastAsia="Times New Roman" w:hAnsi="Times New Roman" w:cs="Times New Roman"/>
          <w:sz w:val="24"/>
          <w:szCs w:val="24"/>
          <w:lang w:val="bs-Latn-BA"/>
        </w:rPr>
        <w:t>prvotuženi</w:t>
      </w:r>
      <w:proofErr w:type="spellEnd"/>
      <w:r w:rsidRPr="003645E6">
        <w:rPr>
          <w:rFonts w:ascii="Times New Roman" w:eastAsia="Times New Roman" w:hAnsi="Times New Roman" w:cs="Times New Roman"/>
          <w:sz w:val="24"/>
          <w:szCs w:val="24"/>
          <w:lang w:val="bs-Latn-BA"/>
        </w:rPr>
        <w:t xml:space="preserve"> izgradio poslovne zgrade, čija izgradnja je završena do kraja 2003. godine; da je </w:t>
      </w:r>
      <w:proofErr w:type="spellStart"/>
      <w:r w:rsidRPr="003645E6">
        <w:rPr>
          <w:rFonts w:ascii="Times New Roman" w:eastAsia="Times New Roman" w:hAnsi="Times New Roman" w:cs="Times New Roman"/>
          <w:sz w:val="24"/>
          <w:szCs w:val="24"/>
          <w:lang w:val="bs-Latn-BA"/>
        </w:rPr>
        <w:t>prvotuženi</w:t>
      </w:r>
      <w:proofErr w:type="spellEnd"/>
      <w:r w:rsidRPr="003645E6">
        <w:rPr>
          <w:rFonts w:ascii="Times New Roman" w:eastAsia="Times New Roman" w:hAnsi="Times New Roman" w:cs="Times New Roman"/>
          <w:sz w:val="24"/>
          <w:szCs w:val="24"/>
          <w:lang w:val="bs-Latn-BA"/>
        </w:rPr>
        <w:t xml:space="preserve"> građenje izvršio na osnovu građevinske dozvole izdate od strane </w:t>
      </w:r>
      <w:proofErr w:type="spellStart"/>
      <w:r w:rsidRPr="003645E6">
        <w:rPr>
          <w:rFonts w:ascii="Times New Roman" w:eastAsia="Times New Roman" w:hAnsi="Times New Roman" w:cs="Times New Roman"/>
          <w:sz w:val="24"/>
          <w:szCs w:val="24"/>
          <w:lang w:val="bs-Latn-BA"/>
        </w:rPr>
        <w:t>drugotužene</w:t>
      </w:r>
      <w:proofErr w:type="spellEnd"/>
      <w:r w:rsidRPr="003645E6">
        <w:rPr>
          <w:rFonts w:ascii="Times New Roman" w:eastAsia="Times New Roman" w:hAnsi="Times New Roman" w:cs="Times New Roman"/>
          <w:sz w:val="24"/>
          <w:szCs w:val="24"/>
          <w:lang w:val="bs-Latn-BA"/>
        </w:rPr>
        <w:t xml:space="preserve"> 06.06.2002. godine, da su građevinski objekti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xml:space="preserve"> u pretežnom dijelu izgrađeni na nekretninama u vlasništvu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xml:space="preserve">, a djelimično i na predmetnim nekretninama tužiteljice, pri čemu preostali dio nekretnina tužiteljice sada predstavlja prilazni put i ekonomsko dvorište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da je na predmetnim nekretninama tužiteljica posjedovala i nedovršeni stambeni objekat, koji je tokom rata oštećen.</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Prvostepeni sud je primarni tužbeni zahtjev odbio primjenom odredbe člana 28. stav 2. Zakona o vlasničko-pravnim odnosima, kojom je propisano da sud može odlučiti da se izgrađeni građevinski objekat ne </w:t>
      </w:r>
      <w:proofErr w:type="spellStart"/>
      <w:r w:rsidRPr="003645E6">
        <w:rPr>
          <w:rFonts w:ascii="Times New Roman" w:eastAsia="Times New Roman" w:hAnsi="Times New Roman" w:cs="Times New Roman"/>
          <w:sz w:val="24"/>
          <w:szCs w:val="24"/>
          <w:lang w:val="bs-Latn-BA"/>
        </w:rPr>
        <w:t>poruši</w:t>
      </w:r>
      <w:proofErr w:type="spellEnd"/>
      <w:r w:rsidRPr="003645E6">
        <w:rPr>
          <w:rFonts w:ascii="Times New Roman" w:eastAsia="Times New Roman" w:hAnsi="Times New Roman" w:cs="Times New Roman"/>
          <w:sz w:val="24"/>
          <w:szCs w:val="24"/>
          <w:lang w:val="bs-Latn-BA"/>
        </w:rPr>
        <w:t xml:space="preserve">, ako njegovo rušenje, s obzirom na okolnosti slučaja (vrijednost objekta, </w:t>
      </w:r>
      <w:proofErr w:type="spellStart"/>
      <w:r w:rsidRPr="003645E6">
        <w:rPr>
          <w:rFonts w:ascii="Times New Roman" w:eastAsia="Times New Roman" w:hAnsi="Times New Roman" w:cs="Times New Roman"/>
          <w:sz w:val="24"/>
          <w:szCs w:val="24"/>
          <w:lang w:val="bs-Latn-BA"/>
        </w:rPr>
        <w:t>ponašanje</w:t>
      </w:r>
      <w:proofErr w:type="spellEnd"/>
      <w:r w:rsidRPr="003645E6">
        <w:rPr>
          <w:rFonts w:ascii="Times New Roman" w:eastAsia="Times New Roman" w:hAnsi="Times New Roman" w:cs="Times New Roman"/>
          <w:sz w:val="24"/>
          <w:szCs w:val="24"/>
          <w:lang w:val="bs-Latn-BA"/>
        </w:rPr>
        <w:t xml:space="preserve"> vlasnika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i graditelja u toku gradnje i sl.) ne bi bilo opravdano. </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Zahtjev za isplatu naknade prometne vrijednosti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prvostepeni sud je, u odnosu na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usvojio primjenom odredbe člana 28. stav 5. Zakona o vlasničko-pravnim odnosima, u visinu utvrđenoj od strane mjerodavnog vještaka.</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Zahtjeve za naknadu štete zbog porušenog objekta tužiteljice i izmakle koristi prvostepeni sud je, u odnosu na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xml:space="preserve">, odbio primjenom pravila o teretu dokazivanja iz člana 126. ZPP, </w:t>
      </w:r>
      <w:proofErr w:type="spellStart"/>
      <w:r w:rsidRPr="003645E6">
        <w:rPr>
          <w:rFonts w:ascii="Times New Roman" w:eastAsia="Times New Roman" w:hAnsi="Times New Roman" w:cs="Times New Roman"/>
          <w:sz w:val="24"/>
          <w:szCs w:val="24"/>
          <w:lang w:val="bs-Latn-BA"/>
        </w:rPr>
        <w:t>zaključivši</w:t>
      </w:r>
      <w:proofErr w:type="spellEnd"/>
      <w:r w:rsidRPr="003645E6">
        <w:rPr>
          <w:rFonts w:ascii="Times New Roman" w:eastAsia="Times New Roman" w:hAnsi="Times New Roman" w:cs="Times New Roman"/>
          <w:sz w:val="24"/>
          <w:szCs w:val="24"/>
          <w:lang w:val="bs-Latn-BA"/>
        </w:rPr>
        <w:t>:</w:t>
      </w:r>
    </w:p>
    <w:p w:rsidR="00E2217E" w:rsidRPr="003645E6" w:rsidRDefault="00E2217E" w:rsidP="00E2217E">
      <w:pPr>
        <w:pStyle w:val="ListParagraph"/>
        <w:numPr>
          <w:ilvl w:val="0"/>
          <w:numId w:val="6"/>
        </w:numPr>
        <w:tabs>
          <w:tab w:val="left" w:pos="284"/>
        </w:tabs>
        <w:spacing w:after="0" w:line="240" w:lineRule="auto"/>
        <w:ind w:left="0" w:firstLine="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lastRenderedPageBreak/>
        <w:t xml:space="preserve">da tužiteljica tokom postupka nije dokazala da je </w:t>
      </w:r>
      <w:proofErr w:type="spellStart"/>
      <w:r w:rsidRPr="003645E6">
        <w:rPr>
          <w:rFonts w:ascii="Times New Roman" w:eastAsia="Times New Roman" w:hAnsi="Times New Roman" w:cs="Times New Roman"/>
          <w:sz w:val="24"/>
          <w:szCs w:val="24"/>
          <w:lang w:val="bs-Latn-BA"/>
        </w:rPr>
        <w:t>prvotuženi</w:t>
      </w:r>
      <w:proofErr w:type="spellEnd"/>
      <w:r w:rsidRPr="003645E6">
        <w:rPr>
          <w:rFonts w:ascii="Times New Roman" w:eastAsia="Times New Roman" w:hAnsi="Times New Roman" w:cs="Times New Roman"/>
          <w:sz w:val="24"/>
          <w:szCs w:val="24"/>
          <w:lang w:val="bs-Latn-BA"/>
        </w:rPr>
        <w:t xml:space="preserve"> izvršio štetnu radnju, odnosno srušio njen objekat;</w:t>
      </w:r>
    </w:p>
    <w:p w:rsidR="00E2217E" w:rsidRPr="003645E6" w:rsidRDefault="00E2217E" w:rsidP="00E2217E">
      <w:pPr>
        <w:pStyle w:val="ListParagraph"/>
        <w:numPr>
          <w:ilvl w:val="0"/>
          <w:numId w:val="6"/>
        </w:numPr>
        <w:tabs>
          <w:tab w:val="left" w:pos="284"/>
        </w:tabs>
        <w:spacing w:after="0" w:line="240" w:lineRule="auto"/>
        <w:ind w:left="0" w:firstLine="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da tužiteljica tokom postupka nije uopšte izvela dokaze na okolnost načina korištenja predmetnog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prije nego što ga je napustila, odnosno na koji način i u kojoj visini je ostvarivala prihode njegovim korištenjem.</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Prvostepeni sud je, u odnosu na </w:t>
      </w:r>
      <w:proofErr w:type="spellStart"/>
      <w:r w:rsidRPr="003645E6">
        <w:rPr>
          <w:rFonts w:ascii="Times New Roman" w:eastAsia="Times New Roman" w:hAnsi="Times New Roman" w:cs="Times New Roman"/>
          <w:sz w:val="24"/>
          <w:szCs w:val="24"/>
          <w:lang w:val="bs-Latn-BA"/>
        </w:rPr>
        <w:t>drugotuženu</w:t>
      </w:r>
      <w:proofErr w:type="spellEnd"/>
      <w:r w:rsidRPr="003645E6">
        <w:rPr>
          <w:rFonts w:ascii="Times New Roman" w:eastAsia="Times New Roman" w:hAnsi="Times New Roman" w:cs="Times New Roman"/>
          <w:sz w:val="24"/>
          <w:szCs w:val="24"/>
          <w:lang w:val="bs-Latn-BA"/>
        </w:rPr>
        <w:t>, odbio zahtjeve za naknadu štete ocijenivši osnovanim njen prigovor zastarjelosti tih zahtjeva.</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Drugostepeni sud je prihvatio kao pravilne i potpune pravne zaključke prvostepenog suda, izuzev u pogledu djelimičnog usvajanja zahtjeva u odnosu na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xml:space="preserve">, ocjenjujući da je zahtjev za isplatu naknade prometne vrijednosti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obuhvaćen zastarom.</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Neprihvatljiv je revizijski prigovor da je pobijana presuda zahvaćena povredom odredaba parničnog postupka iz člana 209. u vezi sa članovima 8. i 191. stav 4. ZPP.</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Odluku o odbijanju tužbenog zahtjeva za naknadu štete, u odnosu na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xml:space="preserve">, </w:t>
      </w:r>
      <w:proofErr w:type="spellStart"/>
      <w:r w:rsidRPr="003645E6">
        <w:rPr>
          <w:rFonts w:ascii="Times New Roman" w:eastAsia="Times New Roman" w:hAnsi="Times New Roman" w:cs="Times New Roman"/>
          <w:sz w:val="24"/>
          <w:szCs w:val="24"/>
          <w:lang w:val="bs-Latn-BA"/>
        </w:rPr>
        <w:t>nižestepeni</w:t>
      </w:r>
      <w:proofErr w:type="spellEnd"/>
      <w:r w:rsidRPr="003645E6">
        <w:rPr>
          <w:rFonts w:ascii="Times New Roman" w:eastAsia="Times New Roman" w:hAnsi="Times New Roman" w:cs="Times New Roman"/>
          <w:sz w:val="24"/>
          <w:szCs w:val="24"/>
          <w:lang w:val="bs-Latn-BA"/>
        </w:rPr>
        <w:t xml:space="preserve"> sudovi su, između ostalog, zasnovali i na primjeni pravila o teretu dokazivanja iz člana 126. ZPP. Da bi mogao meritorno odlučiti, sud mora biti siguran u postojanje ili nepostojanje odlučnih činjenica, pri čemu tužitelj treba dokazivati činjenice koje predstavljaju stvarnu osnovu njegove tužbe. Suprotno prigovoru </w:t>
      </w:r>
      <w:proofErr w:type="spellStart"/>
      <w:r w:rsidRPr="003645E6">
        <w:rPr>
          <w:rFonts w:ascii="Times New Roman" w:eastAsia="Times New Roman" w:hAnsi="Times New Roman" w:cs="Times New Roman"/>
          <w:sz w:val="24"/>
          <w:szCs w:val="24"/>
          <w:lang w:val="bs-Latn-BA"/>
        </w:rPr>
        <w:t>revidentice</w:t>
      </w:r>
      <w:proofErr w:type="spellEnd"/>
      <w:r w:rsidRPr="003645E6">
        <w:rPr>
          <w:rFonts w:ascii="Times New Roman" w:eastAsia="Times New Roman" w:hAnsi="Times New Roman" w:cs="Times New Roman"/>
          <w:sz w:val="24"/>
          <w:szCs w:val="24"/>
          <w:lang w:val="bs-Latn-BA"/>
        </w:rPr>
        <w:t xml:space="preserve">, drugostepeni sud je pravilno </w:t>
      </w:r>
      <w:proofErr w:type="spellStart"/>
      <w:r w:rsidRPr="003645E6">
        <w:rPr>
          <w:rFonts w:ascii="Times New Roman" w:eastAsia="Times New Roman" w:hAnsi="Times New Roman" w:cs="Times New Roman"/>
          <w:sz w:val="24"/>
          <w:szCs w:val="24"/>
          <w:lang w:val="bs-Latn-BA"/>
        </w:rPr>
        <w:t>zaključio</w:t>
      </w:r>
      <w:proofErr w:type="spellEnd"/>
      <w:r w:rsidRPr="003645E6">
        <w:rPr>
          <w:rFonts w:ascii="Times New Roman" w:eastAsia="Times New Roman" w:hAnsi="Times New Roman" w:cs="Times New Roman"/>
          <w:sz w:val="24"/>
          <w:szCs w:val="24"/>
          <w:lang w:val="bs-Latn-BA"/>
        </w:rPr>
        <w:t xml:space="preserve"> da u konkretnom slučaju prvostepeni sud, na osnovu ocjene izvedenih dokaza u skladu sa članom 8. ZPP, nije mogao sa sigurnošću utvrditi postojanje štetne radnje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xml:space="preserve"> (rušenja objekta tužiteljice), odnosno postojanje štete u vidu izmakle koristi i njenu visinu. Stoga su o postojanju tih činjenica </w:t>
      </w:r>
      <w:proofErr w:type="spellStart"/>
      <w:r w:rsidRPr="003645E6">
        <w:rPr>
          <w:rFonts w:ascii="Times New Roman" w:eastAsia="Times New Roman" w:hAnsi="Times New Roman" w:cs="Times New Roman"/>
          <w:sz w:val="24"/>
          <w:szCs w:val="24"/>
          <w:lang w:val="bs-Latn-BA"/>
        </w:rPr>
        <w:t>nižestepeni</w:t>
      </w:r>
      <w:proofErr w:type="spellEnd"/>
      <w:r w:rsidRPr="003645E6">
        <w:rPr>
          <w:rFonts w:ascii="Times New Roman" w:eastAsia="Times New Roman" w:hAnsi="Times New Roman" w:cs="Times New Roman"/>
          <w:sz w:val="24"/>
          <w:szCs w:val="24"/>
          <w:lang w:val="bs-Latn-BA"/>
        </w:rPr>
        <w:t xml:space="preserve"> sudovi pravilno izveli zaključak primjenom pravila o teretu dokazivanja, uzimajući za nedokazane one tvrdnje za čiju istinitost tužiteljica, koja se na te činjenice pozivala u svojoj tužbi, nije </w:t>
      </w:r>
      <w:proofErr w:type="spellStart"/>
      <w:r w:rsidRPr="003645E6">
        <w:rPr>
          <w:rFonts w:ascii="Times New Roman" w:eastAsia="Times New Roman" w:hAnsi="Times New Roman" w:cs="Times New Roman"/>
          <w:sz w:val="24"/>
          <w:szCs w:val="24"/>
          <w:lang w:val="bs-Latn-BA"/>
        </w:rPr>
        <w:t>predložila</w:t>
      </w:r>
      <w:proofErr w:type="spellEnd"/>
      <w:r w:rsidRPr="003645E6">
        <w:rPr>
          <w:rFonts w:ascii="Times New Roman" w:eastAsia="Times New Roman" w:hAnsi="Times New Roman" w:cs="Times New Roman"/>
          <w:sz w:val="24"/>
          <w:szCs w:val="24"/>
          <w:lang w:val="bs-Latn-BA"/>
        </w:rPr>
        <w:t xml:space="preserve"> sudu dovoljno odgovarajućih dokaznih sredstava. </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Suprotno revizijskom prigovoru, drugostepena presuda sadrži dovoljno jasne razloge o odlučnim činjenicama koje su sudu </w:t>
      </w:r>
      <w:proofErr w:type="spellStart"/>
      <w:r w:rsidRPr="003645E6">
        <w:rPr>
          <w:rFonts w:ascii="Times New Roman" w:eastAsia="Times New Roman" w:hAnsi="Times New Roman" w:cs="Times New Roman"/>
          <w:sz w:val="24"/>
          <w:szCs w:val="24"/>
          <w:lang w:val="bs-Latn-BA"/>
        </w:rPr>
        <w:t>poslužile</w:t>
      </w:r>
      <w:proofErr w:type="spellEnd"/>
      <w:r w:rsidRPr="003645E6">
        <w:rPr>
          <w:rFonts w:ascii="Times New Roman" w:eastAsia="Times New Roman" w:hAnsi="Times New Roman" w:cs="Times New Roman"/>
          <w:sz w:val="24"/>
          <w:szCs w:val="24"/>
          <w:lang w:val="bs-Latn-BA"/>
        </w:rPr>
        <w:t xml:space="preserve"> kao stvarni i pravni </w:t>
      </w:r>
      <w:proofErr w:type="spellStart"/>
      <w:r w:rsidRPr="003645E6">
        <w:rPr>
          <w:rFonts w:ascii="Times New Roman" w:eastAsia="Times New Roman" w:hAnsi="Times New Roman" w:cs="Times New Roman"/>
          <w:sz w:val="24"/>
          <w:szCs w:val="24"/>
          <w:lang w:val="bs-Latn-BA"/>
        </w:rPr>
        <w:t>osnov</w:t>
      </w:r>
      <w:proofErr w:type="spellEnd"/>
      <w:r w:rsidRPr="003645E6">
        <w:rPr>
          <w:rFonts w:ascii="Times New Roman" w:eastAsia="Times New Roman" w:hAnsi="Times New Roman" w:cs="Times New Roman"/>
          <w:sz w:val="24"/>
          <w:szCs w:val="24"/>
          <w:lang w:val="bs-Latn-BA"/>
        </w:rPr>
        <w:t xml:space="preserve"> za donošenje odluke.</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Kako obrazloženje drugostepene presude nije nerazumljivo niti protivrječno te po svom sadržaju odgovara zahtjevu koji je u tom pogledu postavljen odredbama člana 191. stav 4. ZPP, to ne stoji prigovor da je pobijana presuda zahvaćena povredom odredaba parničnog postupka iz člana 209. u vezi sa članom 191. stav 4. ZPP.</w:t>
      </w:r>
    </w:p>
    <w:p w:rsidR="00E2217E" w:rsidRPr="003645E6" w:rsidRDefault="00E2217E" w:rsidP="00E2217E">
      <w:pPr>
        <w:pStyle w:val="ListParagraph"/>
        <w:spacing w:after="0" w:line="240" w:lineRule="auto"/>
        <w:ind w:left="-567"/>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567"/>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ab/>
        <w:t>Nije ostvaren ni revizijski razlog pogrešne primjene materijalnog prava.</w:t>
      </w:r>
    </w:p>
    <w:p w:rsidR="00E2217E" w:rsidRPr="003645E6" w:rsidRDefault="00E2217E" w:rsidP="00E2217E">
      <w:pPr>
        <w:spacing w:after="0" w:line="240" w:lineRule="auto"/>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Prema odredbi člana 28. stav 1. Zakona o vlasničko-pravnim odnosima ako je graditelj znao da gradi na tuđem </w:t>
      </w:r>
      <w:proofErr w:type="spellStart"/>
      <w:r w:rsidRPr="003645E6">
        <w:rPr>
          <w:rFonts w:ascii="Times New Roman" w:eastAsia="Times New Roman" w:hAnsi="Times New Roman" w:cs="Times New Roman"/>
          <w:sz w:val="24"/>
          <w:szCs w:val="24"/>
          <w:lang w:val="bs-Latn-BA"/>
        </w:rPr>
        <w:t>zemljištu</w:t>
      </w:r>
      <w:proofErr w:type="spellEnd"/>
      <w:r w:rsidRPr="003645E6">
        <w:rPr>
          <w:rFonts w:ascii="Times New Roman" w:eastAsia="Times New Roman" w:hAnsi="Times New Roman" w:cs="Times New Roman"/>
          <w:sz w:val="24"/>
          <w:szCs w:val="24"/>
          <w:lang w:val="bs-Latn-BA"/>
        </w:rPr>
        <w:t xml:space="preserve"> ili ako to nije znao, a vlasnik se odmah usprotivio gradnji, vlasnik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može zahtijevati da mu pripadne pravo vlasništva na građevinski objekat ili da graditelj </w:t>
      </w:r>
      <w:proofErr w:type="spellStart"/>
      <w:r w:rsidRPr="003645E6">
        <w:rPr>
          <w:rFonts w:ascii="Times New Roman" w:eastAsia="Times New Roman" w:hAnsi="Times New Roman" w:cs="Times New Roman"/>
          <w:sz w:val="24"/>
          <w:szCs w:val="24"/>
          <w:lang w:val="bs-Latn-BA"/>
        </w:rPr>
        <w:t>poruši</w:t>
      </w:r>
      <w:proofErr w:type="spellEnd"/>
      <w:r w:rsidRPr="003645E6">
        <w:rPr>
          <w:rFonts w:ascii="Times New Roman" w:eastAsia="Times New Roman" w:hAnsi="Times New Roman" w:cs="Times New Roman"/>
          <w:sz w:val="24"/>
          <w:szCs w:val="24"/>
          <w:lang w:val="bs-Latn-BA"/>
        </w:rPr>
        <w:t xml:space="preserve"> građevinski objekat i vrati </w:t>
      </w:r>
      <w:proofErr w:type="spellStart"/>
      <w:r w:rsidRPr="003645E6">
        <w:rPr>
          <w:rFonts w:ascii="Times New Roman" w:eastAsia="Times New Roman" w:hAnsi="Times New Roman" w:cs="Times New Roman"/>
          <w:sz w:val="24"/>
          <w:szCs w:val="24"/>
          <w:lang w:val="bs-Latn-BA"/>
        </w:rPr>
        <w:t>zemljište</w:t>
      </w:r>
      <w:proofErr w:type="spellEnd"/>
      <w:r w:rsidRPr="003645E6">
        <w:rPr>
          <w:rFonts w:ascii="Times New Roman" w:eastAsia="Times New Roman" w:hAnsi="Times New Roman" w:cs="Times New Roman"/>
          <w:sz w:val="24"/>
          <w:szCs w:val="24"/>
          <w:lang w:val="bs-Latn-BA"/>
        </w:rPr>
        <w:t xml:space="preserve"> u prvobitno stanje ili da mu graditelj isplatu prometnu vrijednost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Prema odredbi stava 5. istog člana, pravo izbora iz stava 1. ovog člana vlasnik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može ostvariti u roku od 3 godine od dana završetka izgradnje građevinskog objekta, a po proteku tog roka može zahtijevati isplatu prometne vrijednosti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roofErr w:type="spellStart"/>
      <w:r w:rsidRPr="003645E6">
        <w:rPr>
          <w:rFonts w:ascii="Times New Roman" w:eastAsia="Times New Roman" w:hAnsi="Times New Roman" w:cs="Times New Roman"/>
          <w:sz w:val="24"/>
          <w:szCs w:val="24"/>
          <w:lang w:val="bs-Latn-BA"/>
        </w:rPr>
        <w:t>Početak</w:t>
      </w:r>
      <w:proofErr w:type="spellEnd"/>
      <w:r w:rsidRPr="003645E6">
        <w:rPr>
          <w:rFonts w:ascii="Times New Roman" w:eastAsia="Times New Roman" w:hAnsi="Times New Roman" w:cs="Times New Roman"/>
          <w:sz w:val="24"/>
          <w:szCs w:val="24"/>
          <w:lang w:val="bs-Latn-BA"/>
        </w:rPr>
        <w:t xml:space="preserve"> toka zastarijevanja propisan je odredbom člana 361. ZOO, prema kojoj zastarijevanje počinje teći prvog dana poslije dana kada je vjerovnik imao pravo zahtijevati ispunjenje obaveze. Odredbom člana 28. stav 5. Zakon o vlasničko-pravnim </w:t>
      </w:r>
      <w:r w:rsidRPr="003645E6">
        <w:rPr>
          <w:rFonts w:ascii="Times New Roman" w:eastAsia="Times New Roman" w:hAnsi="Times New Roman" w:cs="Times New Roman"/>
          <w:sz w:val="24"/>
          <w:szCs w:val="24"/>
          <w:lang w:val="bs-Latn-BA"/>
        </w:rPr>
        <w:lastRenderedPageBreak/>
        <w:t xml:space="preserve">odnosima propisan je </w:t>
      </w:r>
      <w:proofErr w:type="spellStart"/>
      <w:r w:rsidRPr="003645E6">
        <w:rPr>
          <w:rFonts w:ascii="Times New Roman" w:eastAsia="Times New Roman" w:hAnsi="Times New Roman" w:cs="Times New Roman"/>
          <w:sz w:val="24"/>
          <w:szCs w:val="24"/>
          <w:lang w:val="bs-Latn-BA"/>
        </w:rPr>
        <w:t>prekluzivni</w:t>
      </w:r>
      <w:proofErr w:type="spellEnd"/>
      <w:r w:rsidRPr="003645E6">
        <w:rPr>
          <w:rFonts w:ascii="Times New Roman" w:eastAsia="Times New Roman" w:hAnsi="Times New Roman" w:cs="Times New Roman"/>
          <w:sz w:val="24"/>
          <w:szCs w:val="24"/>
          <w:lang w:val="bs-Latn-BA"/>
        </w:rPr>
        <w:t xml:space="preserve"> rok od 3 godine u kojem vlasnik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ima pravo izbora iz stava 1. ovog zakonskog člana. </w:t>
      </w:r>
      <w:proofErr w:type="spellStart"/>
      <w:r w:rsidRPr="003645E6">
        <w:rPr>
          <w:rFonts w:ascii="Times New Roman" w:eastAsia="Times New Roman" w:hAnsi="Times New Roman" w:cs="Times New Roman"/>
          <w:sz w:val="24"/>
          <w:szCs w:val="24"/>
          <w:lang w:val="bs-Latn-BA"/>
        </w:rPr>
        <w:t>Protekom</w:t>
      </w:r>
      <w:proofErr w:type="spellEnd"/>
      <w:r w:rsidRPr="003645E6">
        <w:rPr>
          <w:rFonts w:ascii="Times New Roman" w:eastAsia="Times New Roman" w:hAnsi="Times New Roman" w:cs="Times New Roman"/>
          <w:sz w:val="24"/>
          <w:szCs w:val="24"/>
          <w:lang w:val="bs-Latn-BA"/>
        </w:rPr>
        <w:t xml:space="preserve"> roka od 3 godine vlasnik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gubi pravo izbora i tada, jer je graditelj postao vlasnik izgrađenog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i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ispod tog objekta, ima pravo zahtijevati samo isplatu prometne vrijednosti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Taj zahtjev vlasnika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zastarijeva u daljem općem petogodišnjem roku zastarjelosti iz člana 371. ZOO.</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Prema činjeničnim utvrđenjima </w:t>
      </w:r>
      <w:proofErr w:type="spellStart"/>
      <w:r w:rsidRPr="003645E6">
        <w:rPr>
          <w:rFonts w:ascii="Times New Roman" w:eastAsia="Times New Roman" w:hAnsi="Times New Roman" w:cs="Times New Roman"/>
          <w:sz w:val="24"/>
          <w:szCs w:val="24"/>
          <w:lang w:val="bs-Latn-BA"/>
        </w:rPr>
        <w:t>nižestepenih</w:t>
      </w:r>
      <w:proofErr w:type="spellEnd"/>
      <w:r w:rsidRPr="003645E6">
        <w:rPr>
          <w:rFonts w:ascii="Times New Roman" w:eastAsia="Times New Roman" w:hAnsi="Times New Roman" w:cs="Times New Roman"/>
          <w:sz w:val="24"/>
          <w:szCs w:val="24"/>
          <w:lang w:val="bs-Latn-BA"/>
        </w:rPr>
        <w:t xml:space="preserve"> sudova, za koja je ovaj revizijski sud vezan u skladu sa odredbom člana 240. stav 2. ZPP </w:t>
      </w:r>
      <w:proofErr w:type="spellStart"/>
      <w:r w:rsidRPr="003645E6">
        <w:rPr>
          <w:rFonts w:ascii="Times New Roman" w:eastAsia="Times New Roman" w:hAnsi="Times New Roman" w:cs="Times New Roman"/>
          <w:sz w:val="24"/>
          <w:szCs w:val="24"/>
          <w:lang w:val="bs-Latn-BA"/>
        </w:rPr>
        <w:t>prvotuženi</w:t>
      </w:r>
      <w:proofErr w:type="spellEnd"/>
      <w:r w:rsidRPr="003645E6">
        <w:rPr>
          <w:rFonts w:ascii="Times New Roman" w:eastAsia="Times New Roman" w:hAnsi="Times New Roman" w:cs="Times New Roman"/>
          <w:sz w:val="24"/>
          <w:szCs w:val="24"/>
          <w:lang w:val="bs-Latn-BA"/>
        </w:rPr>
        <w:t xml:space="preserve"> je </w:t>
      </w:r>
      <w:proofErr w:type="spellStart"/>
      <w:r w:rsidRPr="003645E6">
        <w:rPr>
          <w:rFonts w:ascii="Times New Roman" w:eastAsia="Times New Roman" w:hAnsi="Times New Roman" w:cs="Times New Roman"/>
          <w:sz w:val="24"/>
          <w:szCs w:val="24"/>
          <w:lang w:val="bs-Latn-BA"/>
        </w:rPr>
        <w:t>završio</w:t>
      </w:r>
      <w:proofErr w:type="spellEnd"/>
      <w:r w:rsidRPr="003645E6">
        <w:rPr>
          <w:rFonts w:ascii="Times New Roman" w:eastAsia="Times New Roman" w:hAnsi="Times New Roman" w:cs="Times New Roman"/>
          <w:sz w:val="24"/>
          <w:szCs w:val="24"/>
          <w:lang w:val="bs-Latn-BA"/>
        </w:rPr>
        <w:t xml:space="preserve"> izgradnju svojih građevinskih objekata do kraja 2003. godine, pa kako je eventualni-sekundarni tužbeni zahtjev postavljen 08.05.2012. godine, to je do dana postavljanja zahtjeva protekao rok od osam godina (</w:t>
      </w:r>
      <w:proofErr w:type="spellStart"/>
      <w:r w:rsidRPr="003645E6">
        <w:rPr>
          <w:rFonts w:ascii="Times New Roman" w:eastAsia="Times New Roman" w:hAnsi="Times New Roman" w:cs="Times New Roman"/>
          <w:sz w:val="24"/>
          <w:szCs w:val="24"/>
          <w:lang w:val="bs-Latn-BA"/>
        </w:rPr>
        <w:t>prekluzivni</w:t>
      </w:r>
      <w:proofErr w:type="spellEnd"/>
      <w:r w:rsidRPr="003645E6">
        <w:rPr>
          <w:rFonts w:ascii="Times New Roman" w:eastAsia="Times New Roman" w:hAnsi="Times New Roman" w:cs="Times New Roman"/>
          <w:sz w:val="24"/>
          <w:szCs w:val="24"/>
          <w:lang w:val="bs-Latn-BA"/>
        </w:rPr>
        <w:t xml:space="preserve"> rok od tri godine za pravo izbora vlasnika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i daljnji </w:t>
      </w:r>
      <w:proofErr w:type="spellStart"/>
      <w:r w:rsidRPr="003645E6">
        <w:rPr>
          <w:rFonts w:ascii="Times New Roman" w:eastAsia="Times New Roman" w:hAnsi="Times New Roman" w:cs="Times New Roman"/>
          <w:sz w:val="24"/>
          <w:szCs w:val="24"/>
          <w:lang w:val="bs-Latn-BA"/>
        </w:rPr>
        <w:t>zastarni</w:t>
      </w:r>
      <w:proofErr w:type="spellEnd"/>
      <w:r w:rsidRPr="003645E6">
        <w:rPr>
          <w:rFonts w:ascii="Times New Roman" w:eastAsia="Times New Roman" w:hAnsi="Times New Roman" w:cs="Times New Roman"/>
          <w:sz w:val="24"/>
          <w:szCs w:val="24"/>
          <w:lang w:val="bs-Latn-BA"/>
        </w:rPr>
        <w:t xml:space="preserve"> rok od pet godina), pa je zbog zastare </w:t>
      </w:r>
      <w:proofErr w:type="spellStart"/>
      <w:r w:rsidRPr="003645E6">
        <w:rPr>
          <w:rFonts w:ascii="Times New Roman" w:eastAsia="Times New Roman" w:hAnsi="Times New Roman" w:cs="Times New Roman"/>
          <w:sz w:val="24"/>
          <w:szCs w:val="24"/>
          <w:lang w:val="bs-Latn-BA"/>
        </w:rPr>
        <w:t>potraživanja</w:t>
      </w:r>
      <w:proofErr w:type="spellEnd"/>
      <w:r w:rsidRPr="003645E6">
        <w:rPr>
          <w:rFonts w:ascii="Times New Roman" w:eastAsia="Times New Roman" w:hAnsi="Times New Roman" w:cs="Times New Roman"/>
          <w:sz w:val="24"/>
          <w:szCs w:val="24"/>
          <w:lang w:val="bs-Latn-BA"/>
        </w:rPr>
        <w:t xml:space="preserve"> pravilnom primjenom materijalnog prava navedeni dio sekundarnog tužbenog zahtjeva odbijen.</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Pravno je neutemeljen revizijski prigovor da se u konkretnom slučaju trebao primijeniti desetogodišnji rok zastarjelosti, računajući od dana završetka izgradnje objekta.</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Navedeni rok propisan je odredbom člana 27. stav 2. Zakona o vlasničko-pravnim odnosima, koji reguliše situaciju građenja na tuđem </w:t>
      </w:r>
      <w:proofErr w:type="spellStart"/>
      <w:r w:rsidRPr="003645E6">
        <w:rPr>
          <w:rFonts w:ascii="Times New Roman" w:eastAsia="Times New Roman" w:hAnsi="Times New Roman" w:cs="Times New Roman"/>
          <w:sz w:val="24"/>
          <w:szCs w:val="24"/>
          <w:lang w:val="bs-Latn-BA"/>
        </w:rPr>
        <w:t>zemljištu</w:t>
      </w:r>
      <w:proofErr w:type="spellEnd"/>
      <w:r w:rsidRPr="003645E6">
        <w:rPr>
          <w:rFonts w:ascii="Times New Roman" w:eastAsia="Times New Roman" w:hAnsi="Times New Roman" w:cs="Times New Roman"/>
          <w:sz w:val="24"/>
          <w:szCs w:val="24"/>
          <w:lang w:val="bs-Latn-BA"/>
        </w:rPr>
        <w:t xml:space="preserve"> u kojoj je graditelj savjestan, a vlasnik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xml:space="preserve"> nesavjestan,  što nije slučaj u predmetnoj pravnoj stvari. U svakom slučaju </w:t>
      </w:r>
      <w:proofErr w:type="spellStart"/>
      <w:r w:rsidRPr="003645E6">
        <w:rPr>
          <w:rFonts w:ascii="Times New Roman" w:eastAsia="Times New Roman" w:hAnsi="Times New Roman" w:cs="Times New Roman"/>
          <w:sz w:val="24"/>
          <w:szCs w:val="24"/>
          <w:lang w:val="bs-Latn-BA"/>
        </w:rPr>
        <w:t>revident</w:t>
      </w:r>
      <w:proofErr w:type="spellEnd"/>
      <w:r w:rsidRPr="003645E6">
        <w:rPr>
          <w:rFonts w:ascii="Times New Roman" w:eastAsia="Times New Roman" w:hAnsi="Times New Roman" w:cs="Times New Roman"/>
          <w:sz w:val="24"/>
          <w:szCs w:val="24"/>
          <w:lang w:val="bs-Latn-BA"/>
        </w:rPr>
        <w:t xml:space="preserve"> gubi iz vida da odredba člana 27. stav 2. Zakona o vlasničko-pravnim odnosima, pored objektivnog desetogodišnjeg roka, propisuje i trogodišnji subjektivni rok zastarjelosti, koji teče od dana saznanja za završenu izgradnju. Stoga bi i uz primjenu navedenog subjektivnog roka zastarjelosti valjalo </w:t>
      </w:r>
      <w:proofErr w:type="spellStart"/>
      <w:r w:rsidRPr="003645E6">
        <w:rPr>
          <w:rFonts w:ascii="Times New Roman" w:eastAsia="Times New Roman" w:hAnsi="Times New Roman" w:cs="Times New Roman"/>
          <w:sz w:val="24"/>
          <w:szCs w:val="24"/>
          <w:lang w:val="bs-Latn-BA"/>
        </w:rPr>
        <w:t>zaključiti</w:t>
      </w:r>
      <w:proofErr w:type="spellEnd"/>
      <w:r w:rsidRPr="003645E6">
        <w:rPr>
          <w:rFonts w:ascii="Times New Roman" w:eastAsia="Times New Roman" w:hAnsi="Times New Roman" w:cs="Times New Roman"/>
          <w:sz w:val="24"/>
          <w:szCs w:val="24"/>
          <w:lang w:val="bs-Latn-BA"/>
        </w:rPr>
        <w:t xml:space="preserve"> da je zahtjev zastario, jer je nesporno utvrđeno da je tužiteljica saznanje o završetku izgradnje imala znatno prije 08.05.2009. godine (tužbeni zahtjev postavljen 08.05.2012. godine), budući da je uviđaj na licu mjesta proveden 10.05.2006. godine, kada je tužiteljica, u najpovoljnijoj interpretaciji za nju, sa sigurnošću imala saznanje o završenoj izgradnji.</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Prema odredbi člana 28. stav 3. Zakona o vlasničko-pravnim odnosima vlasnik </w:t>
      </w:r>
      <w:proofErr w:type="spellStart"/>
      <w:r w:rsidRPr="003645E6">
        <w:rPr>
          <w:rFonts w:ascii="Times New Roman" w:eastAsia="Times New Roman" w:hAnsi="Times New Roman" w:cs="Times New Roman"/>
          <w:sz w:val="24"/>
          <w:szCs w:val="24"/>
          <w:lang w:val="bs-Latn-BA"/>
        </w:rPr>
        <w:t>zemljišta</w:t>
      </w:r>
      <w:proofErr w:type="spellEnd"/>
      <w:r w:rsidRPr="003645E6">
        <w:rPr>
          <w:rFonts w:ascii="Times New Roman" w:eastAsia="Times New Roman" w:hAnsi="Times New Roman" w:cs="Times New Roman"/>
          <w:sz w:val="24"/>
          <w:szCs w:val="24"/>
          <w:lang w:val="bs-Latn-BA"/>
        </w:rPr>
        <w:t>, pored prava izbora navedenih u članu 1. ovog člana, ima pravo i na naknadu štete.</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Ne mogu se prihvatiti osnovanim revizijski stavovi da je tužiteljica pretrpjela štetu u vidu izmakle koristi samom činjenicom što nije mogla stupiti u posjed svojih zemljišnih parcela po prestanku uprave </w:t>
      </w:r>
      <w:proofErr w:type="spellStart"/>
      <w:r w:rsidRPr="003645E6">
        <w:rPr>
          <w:rFonts w:ascii="Times New Roman" w:eastAsia="Times New Roman" w:hAnsi="Times New Roman" w:cs="Times New Roman"/>
          <w:sz w:val="24"/>
          <w:szCs w:val="24"/>
          <w:lang w:val="bs-Latn-BA"/>
        </w:rPr>
        <w:t>drugotužene</w:t>
      </w:r>
      <w:proofErr w:type="spellEnd"/>
      <w:r w:rsidRPr="003645E6">
        <w:rPr>
          <w:rFonts w:ascii="Times New Roman" w:eastAsia="Times New Roman" w:hAnsi="Times New Roman" w:cs="Times New Roman"/>
          <w:sz w:val="24"/>
          <w:szCs w:val="24"/>
          <w:lang w:val="bs-Latn-BA"/>
        </w:rPr>
        <w:t xml:space="preserve"> nad istim, te da su se u konkretnom slučaju stekli uslovi da se o visini ovog vida štete odluči primjenom odredbi člana 127. ZPP.</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Odredbom člana 189. stav 1. ZOO propisano je da </w:t>
      </w:r>
      <w:proofErr w:type="spellStart"/>
      <w:r w:rsidRPr="003645E6">
        <w:rPr>
          <w:rFonts w:ascii="Times New Roman" w:eastAsia="Times New Roman" w:hAnsi="Times New Roman" w:cs="Times New Roman"/>
          <w:sz w:val="24"/>
          <w:szCs w:val="24"/>
          <w:lang w:val="bs-Latn-BA"/>
        </w:rPr>
        <w:t>oštećenik</w:t>
      </w:r>
      <w:proofErr w:type="spellEnd"/>
      <w:r w:rsidRPr="003645E6">
        <w:rPr>
          <w:rFonts w:ascii="Times New Roman" w:eastAsia="Times New Roman" w:hAnsi="Times New Roman" w:cs="Times New Roman"/>
          <w:sz w:val="24"/>
          <w:szCs w:val="24"/>
          <w:lang w:val="bs-Latn-BA"/>
        </w:rPr>
        <w:t xml:space="preserve"> ima pravo na naknadu obične štete i izmakle koristi, dok je stavom 3. istog člana propisano da se pri ocjeni visine izmakle koristi uzima u obzir dobitak koji se mogao osnovano očekivati prema redovnom toku stvari ili prema posebnim okolnostima, a čije ostvarenje je spriječeno štetnikovom radnom ili propuštanjem. </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Dakle, osnovni kriterij za </w:t>
      </w:r>
      <w:proofErr w:type="spellStart"/>
      <w:r w:rsidRPr="003645E6">
        <w:rPr>
          <w:rFonts w:ascii="Times New Roman" w:eastAsia="Times New Roman" w:hAnsi="Times New Roman" w:cs="Times New Roman"/>
          <w:sz w:val="24"/>
          <w:szCs w:val="24"/>
          <w:lang w:val="bs-Latn-BA"/>
        </w:rPr>
        <w:t>određivanje</w:t>
      </w:r>
      <w:proofErr w:type="spellEnd"/>
      <w:r w:rsidRPr="003645E6">
        <w:rPr>
          <w:rFonts w:ascii="Times New Roman" w:eastAsia="Times New Roman" w:hAnsi="Times New Roman" w:cs="Times New Roman"/>
          <w:sz w:val="24"/>
          <w:szCs w:val="24"/>
          <w:lang w:val="bs-Latn-BA"/>
        </w:rPr>
        <w:t xml:space="preserve"> naknade štete je stvarna šteta koja nastaje oštećenoj osobi, odnosno stvarni dobitak koji se mogao osnovano očekivati prema redovnom toku stvari ili posebnim okolnostima. Apstraktna ili teoretska </w:t>
      </w:r>
      <w:proofErr w:type="spellStart"/>
      <w:r w:rsidRPr="003645E6">
        <w:rPr>
          <w:rFonts w:ascii="Times New Roman" w:eastAsia="Times New Roman" w:hAnsi="Times New Roman" w:cs="Times New Roman"/>
          <w:sz w:val="24"/>
          <w:szCs w:val="24"/>
          <w:lang w:val="bs-Latn-BA"/>
        </w:rPr>
        <w:t>mogućnost</w:t>
      </w:r>
      <w:proofErr w:type="spellEnd"/>
      <w:r w:rsidRPr="003645E6">
        <w:rPr>
          <w:rFonts w:ascii="Times New Roman" w:eastAsia="Times New Roman" w:hAnsi="Times New Roman" w:cs="Times New Roman"/>
          <w:sz w:val="24"/>
          <w:szCs w:val="24"/>
          <w:lang w:val="bs-Latn-BA"/>
        </w:rPr>
        <w:t xml:space="preserve"> da oštećeni ostvari dobitak nije </w:t>
      </w:r>
      <w:proofErr w:type="spellStart"/>
      <w:r w:rsidRPr="003645E6">
        <w:rPr>
          <w:rFonts w:ascii="Times New Roman" w:eastAsia="Times New Roman" w:hAnsi="Times New Roman" w:cs="Times New Roman"/>
          <w:sz w:val="24"/>
          <w:szCs w:val="24"/>
          <w:lang w:val="bs-Latn-BA"/>
        </w:rPr>
        <w:t>osnov</w:t>
      </w:r>
      <w:proofErr w:type="spellEnd"/>
      <w:r w:rsidRPr="003645E6">
        <w:rPr>
          <w:rFonts w:ascii="Times New Roman" w:eastAsia="Times New Roman" w:hAnsi="Times New Roman" w:cs="Times New Roman"/>
          <w:sz w:val="24"/>
          <w:szCs w:val="24"/>
          <w:lang w:val="bs-Latn-BA"/>
        </w:rPr>
        <w:t xml:space="preserve"> za naknadu štete sa stanovišta odredbe člana 189. stav 3. ZOO. </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Suprotno revizijskom prigovoru, do primjene odredbe člana 127. ZPP dolazi samo u situaciji kada sud utvrdi da stranci pripada pravo na naknadu štete, ali da se njena kvantifikacija ne može utvrditi ili bi se mogla utvrditi samo sa </w:t>
      </w:r>
      <w:proofErr w:type="spellStart"/>
      <w:r w:rsidRPr="003645E6">
        <w:rPr>
          <w:rFonts w:ascii="Times New Roman" w:eastAsia="Times New Roman" w:hAnsi="Times New Roman" w:cs="Times New Roman"/>
          <w:sz w:val="24"/>
          <w:szCs w:val="24"/>
          <w:lang w:val="bs-Latn-BA"/>
        </w:rPr>
        <w:t>nesrazmjernim</w:t>
      </w:r>
      <w:proofErr w:type="spellEnd"/>
      <w:r w:rsidRPr="003645E6">
        <w:rPr>
          <w:rFonts w:ascii="Times New Roman" w:eastAsia="Times New Roman" w:hAnsi="Times New Roman" w:cs="Times New Roman"/>
          <w:sz w:val="24"/>
          <w:szCs w:val="24"/>
          <w:lang w:val="bs-Latn-BA"/>
        </w:rPr>
        <w:t xml:space="preserve"> </w:t>
      </w:r>
      <w:proofErr w:type="spellStart"/>
      <w:r w:rsidRPr="003645E6">
        <w:rPr>
          <w:rFonts w:ascii="Times New Roman" w:eastAsia="Times New Roman" w:hAnsi="Times New Roman" w:cs="Times New Roman"/>
          <w:sz w:val="24"/>
          <w:szCs w:val="24"/>
          <w:lang w:val="bs-Latn-BA"/>
        </w:rPr>
        <w:t>teškoćama</w:t>
      </w:r>
      <w:proofErr w:type="spellEnd"/>
      <w:r w:rsidRPr="003645E6">
        <w:rPr>
          <w:rFonts w:ascii="Times New Roman" w:eastAsia="Times New Roman" w:hAnsi="Times New Roman" w:cs="Times New Roman"/>
          <w:sz w:val="24"/>
          <w:szCs w:val="24"/>
          <w:lang w:val="bs-Latn-BA"/>
        </w:rPr>
        <w:t xml:space="preserve">. </w:t>
      </w:r>
      <w:r w:rsidRPr="003645E6">
        <w:rPr>
          <w:rFonts w:ascii="Times New Roman" w:eastAsia="Times New Roman" w:hAnsi="Times New Roman" w:cs="Times New Roman"/>
          <w:sz w:val="24"/>
          <w:szCs w:val="24"/>
          <w:lang w:val="bs-Latn-BA"/>
        </w:rPr>
        <w:lastRenderedPageBreak/>
        <w:t xml:space="preserve">U konkretnoj parnici tužiteljica prije svega nije dokazala </w:t>
      </w:r>
      <w:proofErr w:type="spellStart"/>
      <w:r w:rsidRPr="003645E6">
        <w:rPr>
          <w:rFonts w:ascii="Times New Roman" w:eastAsia="Times New Roman" w:hAnsi="Times New Roman" w:cs="Times New Roman"/>
          <w:sz w:val="24"/>
          <w:szCs w:val="24"/>
          <w:lang w:val="bs-Latn-BA"/>
        </w:rPr>
        <w:t>osnov</w:t>
      </w:r>
      <w:proofErr w:type="spellEnd"/>
      <w:r w:rsidRPr="003645E6">
        <w:rPr>
          <w:rFonts w:ascii="Times New Roman" w:eastAsia="Times New Roman" w:hAnsi="Times New Roman" w:cs="Times New Roman"/>
          <w:sz w:val="24"/>
          <w:szCs w:val="24"/>
          <w:lang w:val="bs-Latn-BA"/>
        </w:rPr>
        <w:t xml:space="preserve"> svog zahtjeva, odnosno da joj pripada pravo na naknadu štete sa naslova izgubljene koristi, kao preduslov da sud eventualno kvantificira štetu po svojoj ocjeni (u konkretnom slučaju visina štete, pod uslovom dokazanosti osnova zahtjeva, mogla se utvrditi adekvatnim vještačenjem).</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Neovisno o navedenom, u najpovoljnijoj interpretaciji za tužiteljicu, koja u svojoj reviziji navodi da je saznanje o šteti i učiniocima imala u oktobru 2003. godine, računajući i od tog roka pa do 08.05.2012. godine, kao dana postavljanja sekundarnog zahtjeva, protekao je i trogodišnji subjektivni, i petogodišnji objektivni rok zastarjelosti zahtjeva za naknadu štete iz člana 376. stav 1. i 2. ZOO.</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Pravilno je drugostepeni sud </w:t>
      </w:r>
      <w:proofErr w:type="spellStart"/>
      <w:r w:rsidRPr="003645E6">
        <w:rPr>
          <w:rFonts w:ascii="Times New Roman" w:eastAsia="Times New Roman" w:hAnsi="Times New Roman" w:cs="Times New Roman"/>
          <w:sz w:val="24"/>
          <w:szCs w:val="24"/>
          <w:lang w:val="bs-Latn-BA"/>
        </w:rPr>
        <w:t>zaključio</w:t>
      </w:r>
      <w:proofErr w:type="spellEnd"/>
      <w:r w:rsidRPr="003645E6">
        <w:rPr>
          <w:rFonts w:ascii="Times New Roman" w:eastAsia="Times New Roman" w:hAnsi="Times New Roman" w:cs="Times New Roman"/>
          <w:sz w:val="24"/>
          <w:szCs w:val="24"/>
          <w:lang w:val="bs-Latn-BA"/>
        </w:rPr>
        <w:t xml:space="preserve"> da je zahtjev za naknadu štete zbog rušenja objekta tužiteljice zastario u odnosu prema oba tužena, bilo da se </w:t>
      </w:r>
      <w:proofErr w:type="spellStart"/>
      <w:r w:rsidRPr="003645E6">
        <w:rPr>
          <w:rFonts w:ascii="Times New Roman" w:eastAsia="Times New Roman" w:hAnsi="Times New Roman" w:cs="Times New Roman"/>
          <w:sz w:val="24"/>
          <w:szCs w:val="24"/>
          <w:lang w:val="bs-Latn-BA"/>
        </w:rPr>
        <w:t>početak</w:t>
      </w:r>
      <w:proofErr w:type="spellEnd"/>
      <w:r w:rsidRPr="003645E6">
        <w:rPr>
          <w:rFonts w:ascii="Times New Roman" w:eastAsia="Times New Roman" w:hAnsi="Times New Roman" w:cs="Times New Roman"/>
          <w:sz w:val="24"/>
          <w:szCs w:val="24"/>
          <w:lang w:val="bs-Latn-BA"/>
        </w:rPr>
        <w:t xml:space="preserve"> roka zastarjelosti računa od 04.10.1999. godine, kako to poprima drugostepeni sud, ili od kraja 2003. godine, budući da su u oba slučaja do 08.05.2012. godine protekli rokovi zastarjelosti propisani odredbom člana 376. stav 1. i 2. ZOO, pa je zahtjev pravilno odbijen u skladu sa odredbom člana 360. stav 1. ZOO. </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Kako nisu ostvareni revizijski razlozi, kao ni razlozi na koje ovaj sud pazi po službenoj dužnosti, valjalo je primjenom odredbe člana 248. ZPP reviziju protiv odluke o sekundarnom tužbenom zahtjevu odbiti kao neosnovanu.</w:t>
      </w: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p>
    <w:p w:rsidR="00E2217E" w:rsidRPr="003645E6" w:rsidRDefault="00E2217E" w:rsidP="00E2217E">
      <w:pPr>
        <w:pStyle w:val="ListParagraph"/>
        <w:spacing w:after="0" w:line="240" w:lineRule="auto"/>
        <w:ind w:left="0"/>
        <w:jc w:val="both"/>
        <w:rPr>
          <w:rFonts w:ascii="Times New Roman" w:eastAsia="Times New Roman" w:hAnsi="Times New Roman" w:cs="Times New Roman"/>
          <w:sz w:val="24"/>
          <w:szCs w:val="24"/>
          <w:lang w:val="bs-Latn-BA"/>
        </w:rPr>
      </w:pPr>
      <w:r w:rsidRPr="003645E6">
        <w:rPr>
          <w:rFonts w:ascii="Times New Roman" w:eastAsia="Times New Roman" w:hAnsi="Times New Roman" w:cs="Times New Roman"/>
          <w:sz w:val="24"/>
          <w:szCs w:val="24"/>
          <w:lang w:val="bs-Latn-BA"/>
        </w:rPr>
        <w:t xml:space="preserve">U skladu sa odredbom člana 397. stav 1. u vezi sa članom 286. stav 1. ZPP odbijen je zahtjev tužiteljica za naknadu troškova sastava revizije, dok je primjenom odredbe člana 397. stav 1. u vezi sa stavom 387. stav 1. ZPP odbijen zahtjev </w:t>
      </w:r>
      <w:proofErr w:type="spellStart"/>
      <w:r w:rsidRPr="003645E6">
        <w:rPr>
          <w:rFonts w:ascii="Times New Roman" w:eastAsia="Times New Roman" w:hAnsi="Times New Roman" w:cs="Times New Roman"/>
          <w:sz w:val="24"/>
          <w:szCs w:val="24"/>
          <w:lang w:val="bs-Latn-BA"/>
        </w:rPr>
        <w:t>prvotuženog</w:t>
      </w:r>
      <w:proofErr w:type="spellEnd"/>
      <w:r w:rsidRPr="003645E6">
        <w:rPr>
          <w:rFonts w:ascii="Times New Roman" w:eastAsia="Times New Roman" w:hAnsi="Times New Roman" w:cs="Times New Roman"/>
          <w:sz w:val="24"/>
          <w:szCs w:val="24"/>
          <w:lang w:val="bs-Latn-BA"/>
        </w:rPr>
        <w:t xml:space="preserve"> za naknadu troškova sastava odgovora na reviziju. </w:t>
      </w:r>
    </w:p>
    <w:p w:rsidR="00E2217E" w:rsidRPr="003645E6" w:rsidRDefault="00E2217E" w:rsidP="00E2217E">
      <w:pPr>
        <w:spacing w:line="240" w:lineRule="auto"/>
        <w:jc w:val="both"/>
        <w:rPr>
          <w:rFonts w:ascii="Times New Roman" w:eastAsia="Times New Roman" w:hAnsi="Times New Roman" w:cs="Times New Roman"/>
          <w:sz w:val="24"/>
          <w:szCs w:val="24"/>
          <w:lang w:val="bs-Latn-BA"/>
        </w:rPr>
      </w:pPr>
    </w:p>
    <w:p w:rsidR="00E2217E" w:rsidRPr="003645E6" w:rsidRDefault="00E2217E" w:rsidP="00E2217E">
      <w:pPr>
        <w:spacing w:after="0" w:line="240" w:lineRule="auto"/>
        <w:jc w:val="both"/>
        <w:rPr>
          <w:rFonts w:ascii="Times New Roman" w:eastAsia="MS Mincho" w:hAnsi="Times New Roman" w:cs="Times New Roman"/>
          <w:sz w:val="24"/>
          <w:szCs w:val="24"/>
          <w:lang w:val="bs-Latn-BA" w:eastAsia="ja-JP"/>
        </w:rPr>
      </w:pP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t xml:space="preserve">  </w:t>
      </w:r>
      <w:r w:rsidRPr="003645E6">
        <w:rPr>
          <w:rFonts w:ascii="Times New Roman" w:eastAsia="MS Mincho" w:hAnsi="Times New Roman" w:cs="Times New Roman"/>
          <w:sz w:val="24"/>
          <w:szCs w:val="24"/>
          <w:lang w:val="bs-Latn-BA" w:eastAsia="ja-JP"/>
        </w:rPr>
        <w:t xml:space="preserve">                   Predsjednica vijeća</w:t>
      </w:r>
    </w:p>
    <w:p w:rsidR="00E2217E" w:rsidRPr="003645E6" w:rsidRDefault="00E2217E" w:rsidP="00E2217E">
      <w:pPr>
        <w:spacing w:after="0" w:line="240" w:lineRule="auto"/>
        <w:jc w:val="both"/>
        <w:rPr>
          <w:rFonts w:ascii="Times New Roman" w:eastAsia="MS Mincho" w:hAnsi="Times New Roman" w:cs="Times New Roman"/>
          <w:sz w:val="24"/>
          <w:szCs w:val="24"/>
          <w:lang w:val="bs-Latn-BA" w:eastAsia="ja-JP"/>
        </w:rPr>
      </w:pP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r>
      <w:r>
        <w:rPr>
          <w:rFonts w:ascii="Times New Roman" w:eastAsia="MS Mincho" w:hAnsi="Times New Roman" w:cs="Times New Roman"/>
          <w:sz w:val="24"/>
          <w:szCs w:val="24"/>
          <w:lang w:val="bs-Latn-BA" w:eastAsia="ja-JP"/>
        </w:rPr>
        <w:tab/>
        <w:t xml:space="preserve">   </w:t>
      </w:r>
      <w:r w:rsidRPr="003645E6">
        <w:rPr>
          <w:rFonts w:ascii="Times New Roman" w:eastAsia="MS Mincho" w:hAnsi="Times New Roman" w:cs="Times New Roman"/>
          <w:sz w:val="24"/>
          <w:szCs w:val="24"/>
          <w:lang w:val="bs-Latn-BA" w:eastAsia="ja-JP"/>
        </w:rPr>
        <w:tab/>
        <w:t xml:space="preserve">      </w:t>
      </w:r>
      <w:r>
        <w:rPr>
          <w:rFonts w:ascii="Times New Roman" w:eastAsia="MS Mincho" w:hAnsi="Times New Roman" w:cs="Times New Roman"/>
          <w:sz w:val="24"/>
          <w:szCs w:val="24"/>
          <w:lang w:val="bs-Latn-BA" w:eastAsia="ja-JP"/>
        </w:rPr>
        <w:t xml:space="preserve">   </w:t>
      </w:r>
      <w:r w:rsidRPr="003645E6">
        <w:rPr>
          <w:rFonts w:ascii="Times New Roman" w:eastAsia="MS Mincho" w:hAnsi="Times New Roman" w:cs="Times New Roman"/>
          <w:sz w:val="24"/>
          <w:szCs w:val="24"/>
          <w:lang w:val="bs-Latn-BA" w:eastAsia="ja-JP"/>
        </w:rPr>
        <w:t xml:space="preserve"> Mirjana Dević, </w:t>
      </w:r>
      <w:proofErr w:type="spellStart"/>
      <w:r w:rsidRPr="003645E6">
        <w:rPr>
          <w:rFonts w:ascii="Times New Roman" w:eastAsia="MS Mincho" w:hAnsi="Times New Roman" w:cs="Times New Roman"/>
          <w:sz w:val="24"/>
          <w:szCs w:val="24"/>
          <w:lang w:val="bs-Latn-BA" w:eastAsia="ja-JP"/>
        </w:rPr>
        <w:t>s.r</w:t>
      </w:r>
      <w:proofErr w:type="spellEnd"/>
      <w:r w:rsidRPr="003645E6">
        <w:rPr>
          <w:rFonts w:ascii="Times New Roman" w:eastAsia="MS Mincho" w:hAnsi="Times New Roman" w:cs="Times New Roman"/>
          <w:sz w:val="24"/>
          <w:szCs w:val="24"/>
          <w:lang w:val="bs-Latn-BA" w:eastAsia="ja-JP"/>
        </w:rPr>
        <w:t>.</w:t>
      </w:r>
    </w:p>
    <w:p w:rsidR="00E2217E" w:rsidRPr="003645E6" w:rsidRDefault="00E2217E" w:rsidP="00E2217E">
      <w:pPr>
        <w:spacing w:line="240" w:lineRule="auto"/>
        <w:jc w:val="both"/>
        <w:rPr>
          <w:rFonts w:ascii="Times New Roman" w:eastAsia="MS Mincho" w:hAnsi="Times New Roman" w:cs="Times New Roman"/>
          <w:sz w:val="24"/>
          <w:szCs w:val="24"/>
          <w:lang w:val="bs-Latn-BA" w:eastAsia="ja-JP"/>
        </w:rPr>
      </w:pPr>
    </w:p>
    <w:p w:rsidR="00E2217E" w:rsidRPr="003645E6" w:rsidRDefault="00E2217E" w:rsidP="00E2217E">
      <w:pPr>
        <w:jc w:val="both"/>
        <w:rPr>
          <w:rFonts w:ascii="Times New Roman" w:eastAsia="MS Mincho" w:hAnsi="Times New Roman" w:cs="Times New Roman"/>
          <w:sz w:val="24"/>
          <w:szCs w:val="24"/>
          <w:lang w:val="bs-Latn-BA" w:eastAsia="ja-JP"/>
        </w:rPr>
      </w:pPr>
      <w:r w:rsidRPr="003645E6">
        <w:rPr>
          <w:rFonts w:ascii="Times New Roman" w:eastAsia="MS Mincho" w:hAnsi="Times New Roman" w:cs="Times New Roman"/>
          <w:sz w:val="24"/>
          <w:szCs w:val="24"/>
          <w:lang w:val="bs-Latn-BA" w:eastAsia="ja-JP"/>
        </w:rPr>
        <w:t xml:space="preserve"> </w:t>
      </w:r>
      <w:r w:rsidRPr="003645E6">
        <w:rPr>
          <w:rFonts w:ascii="Times New Roman" w:eastAsia="MS Mincho" w:hAnsi="Times New Roman" w:cs="Times New Roman"/>
          <w:sz w:val="24"/>
          <w:szCs w:val="24"/>
          <w:lang w:val="bs-Latn-BA" w:eastAsia="ja-JP"/>
        </w:rPr>
        <w:tab/>
      </w:r>
      <w:r w:rsidRPr="003645E6">
        <w:rPr>
          <w:rFonts w:ascii="Times New Roman" w:eastAsia="MS Mincho" w:hAnsi="Times New Roman" w:cs="Times New Roman"/>
          <w:sz w:val="24"/>
          <w:szCs w:val="24"/>
          <w:lang w:val="bs-Latn-BA" w:eastAsia="ja-JP"/>
        </w:rPr>
        <w:tab/>
        <w:t xml:space="preserve">                                                                                                </w:t>
      </w:r>
    </w:p>
    <w:p w:rsidR="00E2217E" w:rsidRPr="003645E6" w:rsidRDefault="00E2217E" w:rsidP="00E2217E">
      <w:pPr>
        <w:jc w:val="both"/>
        <w:rPr>
          <w:rFonts w:ascii="Times New Roman" w:eastAsia="Times New Roman" w:hAnsi="Times New Roman" w:cs="Times New Roman"/>
          <w:sz w:val="24"/>
          <w:szCs w:val="24"/>
          <w:lang w:val="bs-Latn-BA"/>
        </w:rPr>
      </w:pPr>
    </w:p>
    <w:p w:rsidR="008E5C81" w:rsidRPr="00E2217E" w:rsidRDefault="008E5C81" w:rsidP="00E2217E">
      <w:bookmarkStart w:id="0" w:name="_GoBack"/>
      <w:bookmarkEnd w:id="0"/>
    </w:p>
    <w:sectPr w:rsidR="008E5C81" w:rsidRPr="00E2217E" w:rsidSect="00EC3C79">
      <w:headerReference w:type="default" r:id="rId8"/>
      <w:footerReference w:type="default" r:id="rId9"/>
      <w:pgSz w:w="11906" w:h="16838" w:code="9"/>
      <w:pgMar w:top="1701" w:right="1701" w:bottom="170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972" w:rsidRDefault="00BD2972">
      <w:pPr>
        <w:spacing w:after="0" w:line="240" w:lineRule="auto"/>
      </w:pPr>
      <w:r>
        <w:separator/>
      </w:r>
    </w:p>
  </w:endnote>
  <w:endnote w:type="continuationSeparator" w:id="0">
    <w:p w:rsidR="00BD2972" w:rsidRDefault="00BD29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2BB" w:rsidRDefault="00BD2972">
    <w:pPr>
      <w:pStyle w:val="Footer"/>
      <w:jc w:val="right"/>
    </w:pPr>
  </w:p>
  <w:p w:rsidR="005A52BB" w:rsidRDefault="00BD29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972" w:rsidRDefault="00BD2972">
      <w:pPr>
        <w:spacing w:after="0" w:line="240" w:lineRule="auto"/>
      </w:pPr>
      <w:r>
        <w:separator/>
      </w:r>
    </w:p>
  </w:footnote>
  <w:footnote w:type="continuationSeparator" w:id="0">
    <w:p w:rsidR="00BD2972" w:rsidRDefault="00BD2972">
      <w:pPr>
        <w:spacing w:after="0" w:line="240" w:lineRule="auto"/>
      </w:pPr>
      <w:r>
        <w:continuationSeparator/>
      </w:r>
    </w:p>
  </w:footnote>
  <w:footnote w:id="1">
    <w:p w:rsidR="00E2217E" w:rsidRPr="00117352" w:rsidRDefault="00E2217E" w:rsidP="00E2217E">
      <w:pPr>
        <w:pStyle w:val="FootnoteText"/>
        <w:rPr>
          <w:lang w:val="bs-Latn-BA"/>
        </w:rPr>
      </w:pPr>
      <w:r>
        <w:rPr>
          <w:rStyle w:val="FootnoteReference"/>
        </w:rPr>
        <w:footnoteRef/>
      </w:r>
      <w:r>
        <w:t xml:space="preserve"> </w:t>
      </w:r>
      <w:r>
        <w:rPr>
          <w:lang w:val="bs-Latn-BA"/>
        </w:rPr>
        <w:t>„Službene novine F BiH“ broj: 53/03, 73/05, 19/06 i 98/15</w:t>
      </w:r>
    </w:p>
  </w:footnote>
  <w:footnote w:id="2">
    <w:p w:rsidR="00E2217E" w:rsidRPr="00941AD2" w:rsidRDefault="00E2217E" w:rsidP="00E2217E">
      <w:pPr>
        <w:pStyle w:val="FootnoteText"/>
        <w:rPr>
          <w:lang w:val="bs-Latn-BA"/>
        </w:rPr>
      </w:pPr>
      <w:r>
        <w:rPr>
          <w:rStyle w:val="FootnoteReference"/>
        </w:rPr>
        <w:footnoteRef/>
      </w:r>
      <w:r>
        <w:t xml:space="preserve"> “</w:t>
      </w:r>
      <w:r>
        <w:rPr>
          <w:lang w:val="bs-Latn-BA"/>
        </w:rPr>
        <w:t>Službene novine F BiH“ broj: 18/98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5190265"/>
      <w:docPartObj>
        <w:docPartGallery w:val="Page Numbers (Top of Page)"/>
        <w:docPartUnique/>
      </w:docPartObj>
    </w:sdtPr>
    <w:sdtEndPr>
      <w:rPr>
        <w:noProof/>
      </w:rPr>
    </w:sdtEndPr>
    <w:sdtContent>
      <w:p w:rsidR="0085203B" w:rsidRDefault="0085203B">
        <w:pPr>
          <w:pStyle w:val="Header"/>
          <w:jc w:val="right"/>
        </w:pPr>
        <w:r>
          <w:fldChar w:fldCharType="begin"/>
        </w:r>
        <w:r>
          <w:instrText xml:space="preserve"> PAGE   \* MERGEFORMAT </w:instrText>
        </w:r>
        <w:r>
          <w:fldChar w:fldCharType="separate"/>
        </w:r>
        <w:r w:rsidR="00E2217E">
          <w:rPr>
            <w:noProof/>
          </w:rPr>
          <w:t>2</w:t>
        </w:r>
        <w:r>
          <w:rPr>
            <w:noProof/>
          </w:rPr>
          <w:fldChar w:fldCharType="end"/>
        </w:r>
      </w:p>
    </w:sdtContent>
  </w:sdt>
  <w:p w:rsidR="0085203B" w:rsidRDefault="008520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BA16A8"/>
    <w:lvl w:ilvl="0">
      <w:numFmt w:val="bullet"/>
      <w:lvlText w:val="*"/>
      <w:lvlJc w:val="left"/>
    </w:lvl>
  </w:abstractNum>
  <w:abstractNum w:abstractNumId="1" w15:restartNumberingAfterBreak="0">
    <w:nsid w:val="06F92ABD"/>
    <w:multiLevelType w:val="hybridMultilevel"/>
    <w:tmpl w:val="901E7630"/>
    <w:lvl w:ilvl="0" w:tplc="B7282BB8">
      <w:start w:val="2"/>
      <w:numFmt w:val="bullet"/>
      <w:lvlText w:val="-"/>
      <w:lvlJc w:val="left"/>
      <w:pPr>
        <w:ind w:left="720" w:hanging="360"/>
      </w:pPr>
      <w:rPr>
        <w:rFonts w:ascii="Bookman Old Style" w:eastAsia="Times New Roman" w:hAnsi="Bookman Old Style" w:cs="Times New Roman" w:hint="default"/>
      </w:rPr>
    </w:lvl>
    <w:lvl w:ilvl="1" w:tplc="141A0003">
      <w:start w:val="1"/>
      <w:numFmt w:val="bullet"/>
      <w:lvlText w:val="o"/>
      <w:lvlJc w:val="left"/>
      <w:pPr>
        <w:ind w:left="1440" w:hanging="360"/>
      </w:pPr>
      <w:rPr>
        <w:rFonts w:ascii="Courier New" w:hAnsi="Courier New" w:cs="Courier New" w:hint="default"/>
      </w:rPr>
    </w:lvl>
    <w:lvl w:ilvl="2" w:tplc="141A0005">
      <w:start w:val="1"/>
      <w:numFmt w:val="bullet"/>
      <w:lvlText w:val=""/>
      <w:lvlJc w:val="left"/>
      <w:pPr>
        <w:ind w:left="2160" w:hanging="360"/>
      </w:pPr>
      <w:rPr>
        <w:rFonts w:ascii="Wingdings" w:hAnsi="Wingdings" w:hint="default"/>
      </w:rPr>
    </w:lvl>
    <w:lvl w:ilvl="3" w:tplc="141A0001">
      <w:start w:val="1"/>
      <w:numFmt w:val="bullet"/>
      <w:lvlText w:val=""/>
      <w:lvlJc w:val="left"/>
      <w:pPr>
        <w:ind w:left="2880" w:hanging="360"/>
      </w:pPr>
      <w:rPr>
        <w:rFonts w:ascii="Symbol" w:hAnsi="Symbol" w:hint="default"/>
      </w:rPr>
    </w:lvl>
    <w:lvl w:ilvl="4" w:tplc="141A0003">
      <w:start w:val="1"/>
      <w:numFmt w:val="bullet"/>
      <w:lvlText w:val="o"/>
      <w:lvlJc w:val="left"/>
      <w:pPr>
        <w:ind w:left="3600" w:hanging="360"/>
      </w:pPr>
      <w:rPr>
        <w:rFonts w:ascii="Courier New" w:hAnsi="Courier New" w:cs="Courier New" w:hint="default"/>
      </w:rPr>
    </w:lvl>
    <w:lvl w:ilvl="5" w:tplc="141A0005">
      <w:start w:val="1"/>
      <w:numFmt w:val="bullet"/>
      <w:lvlText w:val=""/>
      <w:lvlJc w:val="left"/>
      <w:pPr>
        <w:ind w:left="4320" w:hanging="360"/>
      </w:pPr>
      <w:rPr>
        <w:rFonts w:ascii="Wingdings" w:hAnsi="Wingdings" w:hint="default"/>
      </w:rPr>
    </w:lvl>
    <w:lvl w:ilvl="6" w:tplc="141A0001">
      <w:start w:val="1"/>
      <w:numFmt w:val="bullet"/>
      <w:lvlText w:val=""/>
      <w:lvlJc w:val="left"/>
      <w:pPr>
        <w:ind w:left="5040" w:hanging="360"/>
      </w:pPr>
      <w:rPr>
        <w:rFonts w:ascii="Symbol" w:hAnsi="Symbol" w:hint="default"/>
      </w:rPr>
    </w:lvl>
    <w:lvl w:ilvl="7" w:tplc="141A0003">
      <w:start w:val="1"/>
      <w:numFmt w:val="bullet"/>
      <w:lvlText w:val="o"/>
      <w:lvlJc w:val="left"/>
      <w:pPr>
        <w:ind w:left="5760" w:hanging="360"/>
      </w:pPr>
      <w:rPr>
        <w:rFonts w:ascii="Courier New" w:hAnsi="Courier New" w:cs="Courier New" w:hint="default"/>
      </w:rPr>
    </w:lvl>
    <w:lvl w:ilvl="8" w:tplc="141A0005">
      <w:start w:val="1"/>
      <w:numFmt w:val="bullet"/>
      <w:lvlText w:val=""/>
      <w:lvlJc w:val="left"/>
      <w:pPr>
        <w:ind w:left="6480" w:hanging="360"/>
      </w:pPr>
      <w:rPr>
        <w:rFonts w:ascii="Wingdings" w:hAnsi="Wingdings" w:hint="default"/>
      </w:rPr>
    </w:lvl>
  </w:abstractNum>
  <w:abstractNum w:abstractNumId="2" w15:restartNumberingAfterBreak="0">
    <w:nsid w:val="2C4F0F46"/>
    <w:multiLevelType w:val="hybridMultilevel"/>
    <w:tmpl w:val="E60887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43A5625D"/>
    <w:multiLevelType w:val="hybridMultilevel"/>
    <w:tmpl w:val="A56CBB7E"/>
    <w:lvl w:ilvl="0" w:tplc="B704AE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82D192D"/>
    <w:multiLevelType w:val="hybridMultilevel"/>
    <w:tmpl w:val="D2827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F16AFD"/>
    <w:multiLevelType w:val="hybridMultilevel"/>
    <w:tmpl w:val="5F547E72"/>
    <w:lvl w:ilvl="0" w:tplc="BCB6178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360"/>
        <w:lvlJc w:val="left"/>
        <w:rPr>
          <w:rFonts w:ascii="Symbol" w:hAnsi="Symbol" w:hint="default"/>
        </w:rPr>
      </w:lvl>
    </w:lvlOverride>
  </w:num>
  <w:num w:numId="2">
    <w:abstractNumId w:val="4"/>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647"/>
    <w:rsid w:val="00010AE7"/>
    <w:rsid w:val="0001104C"/>
    <w:rsid w:val="0002170C"/>
    <w:rsid w:val="00022B8B"/>
    <w:rsid w:val="00052AFA"/>
    <w:rsid w:val="000626B1"/>
    <w:rsid w:val="000628C4"/>
    <w:rsid w:val="00075DB6"/>
    <w:rsid w:val="000764EC"/>
    <w:rsid w:val="0008020D"/>
    <w:rsid w:val="0009722D"/>
    <w:rsid w:val="000B3885"/>
    <w:rsid w:val="000C2488"/>
    <w:rsid w:val="000C35CD"/>
    <w:rsid w:val="000D66ED"/>
    <w:rsid w:val="000F02CC"/>
    <w:rsid w:val="00117352"/>
    <w:rsid w:val="001311BF"/>
    <w:rsid w:val="00184EFD"/>
    <w:rsid w:val="0018505D"/>
    <w:rsid w:val="0018717D"/>
    <w:rsid w:val="001A64D7"/>
    <w:rsid w:val="001B232D"/>
    <w:rsid w:val="001F281F"/>
    <w:rsid w:val="001F7389"/>
    <w:rsid w:val="00210992"/>
    <w:rsid w:val="00210ACA"/>
    <w:rsid w:val="00217EED"/>
    <w:rsid w:val="00231EB7"/>
    <w:rsid w:val="002335EB"/>
    <w:rsid w:val="002358E6"/>
    <w:rsid w:val="00266568"/>
    <w:rsid w:val="002732F9"/>
    <w:rsid w:val="00285180"/>
    <w:rsid w:val="002B5FD2"/>
    <w:rsid w:val="002E4652"/>
    <w:rsid w:val="002E78F7"/>
    <w:rsid w:val="002F4B4C"/>
    <w:rsid w:val="003116B4"/>
    <w:rsid w:val="00312295"/>
    <w:rsid w:val="0032450A"/>
    <w:rsid w:val="0033778E"/>
    <w:rsid w:val="00361A64"/>
    <w:rsid w:val="00366AD4"/>
    <w:rsid w:val="00366F88"/>
    <w:rsid w:val="00374B9B"/>
    <w:rsid w:val="003F380C"/>
    <w:rsid w:val="00401E10"/>
    <w:rsid w:val="00402494"/>
    <w:rsid w:val="00420190"/>
    <w:rsid w:val="004239A2"/>
    <w:rsid w:val="004264AD"/>
    <w:rsid w:val="00466882"/>
    <w:rsid w:val="00470E29"/>
    <w:rsid w:val="00471F3A"/>
    <w:rsid w:val="00476F43"/>
    <w:rsid w:val="004805AD"/>
    <w:rsid w:val="004A1137"/>
    <w:rsid w:val="004F3D7C"/>
    <w:rsid w:val="00502BB3"/>
    <w:rsid w:val="0052283C"/>
    <w:rsid w:val="00527EA6"/>
    <w:rsid w:val="00531643"/>
    <w:rsid w:val="00533587"/>
    <w:rsid w:val="00535BCD"/>
    <w:rsid w:val="005657E6"/>
    <w:rsid w:val="00581EE3"/>
    <w:rsid w:val="005833B7"/>
    <w:rsid w:val="005C08C1"/>
    <w:rsid w:val="005D3963"/>
    <w:rsid w:val="005E59AF"/>
    <w:rsid w:val="005F32EA"/>
    <w:rsid w:val="005F57B5"/>
    <w:rsid w:val="00601E23"/>
    <w:rsid w:val="0060619B"/>
    <w:rsid w:val="0060667A"/>
    <w:rsid w:val="00614746"/>
    <w:rsid w:val="006536F1"/>
    <w:rsid w:val="006541F2"/>
    <w:rsid w:val="00685466"/>
    <w:rsid w:val="006856C7"/>
    <w:rsid w:val="00695AF5"/>
    <w:rsid w:val="006D076E"/>
    <w:rsid w:val="006D4AAB"/>
    <w:rsid w:val="006E6DC8"/>
    <w:rsid w:val="00706FA6"/>
    <w:rsid w:val="007115F8"/>
    <w:rsid w:val="007265E2"/>
    <w:rsid w:val="00731300"/>
    <w:rsid w:val="00784987"/>
    <w:rsid w:val="007850A1"/>
    <w:rsid w:val="007B1F11"/>
    <w:rsid w:val="007B2609"/>
    <w:rsid w:val="007D004E"/>
    <w:rsid w:val="007D381A"/>
    <w:rsid w:val="007D5FBB"/>
    <w:rsid w:val="007D605D"/>
    <w:rsid w:val="0080704E"/>
    <w:rsid w:val="0081325A"/>
    <w:rsid w:val="008134F9"/>
    <w:rsid w:val="00817A4A"/>
    <w:rsid w:val="0082130D"/>
    <w:rsid w:val="008427E6"/>
    <w:rsid w:val="00850414"/>
    <w:rsid w:val="0085203B"/>
    <w:rsid w:val="00861DF9"/>
    <w:rsid w:val="00863474"/>
    <w:rsid w:val="00864E09"/>
    <w:rsid w:val="00877B41"/>
    <w:rsid w:val="008A785C"/>
    <w:rsid w:val="008B7D18"/>
    <w:rsid w:val="008D4003"/>
    <w:rsid w:val="008E56C2"/>
    <w:rsid w:val="008E5C81"/>
    <w:rsid w:val="008F6980"/>
    <w:rsid w:val="009065B1"/>
    <w:rsid w:val="00922D83"/>
    <w:rsid w:val="00930F4E"/>
    <w:rsid w:val="00941AD2"/>
    <w:rsid w:val="00951D87"/>
    <w:rsid w:val="00953792"/>
    <w:rsid w:val="009663D4"/>
    <w:rsid w:val="0097270D"/>
    <w:rsid w:val="009914B4"/>
    <w:rsid w:val="009A16D6"/>
    <w:rsid w:val="009A5250"/>
    <w:rsid w:val="009C05E5"/>
    <w:rsid w:val="009D752C"/>
    <w:rsid w:val="009E05A4"/>
    <w:rsid w:val="009E1A11"/>
    <w:rsid w:val="009F065A"/>
    <w:rsid w:val="00A0746C"/>
    <w:rsid w:val="00A253F4"/>
    <w:rsid w:val="00A27BCD"/>
    <w:rsid w:val="00A30CCE"/>
    <w:rsid w:val="00A73000"/>
    <w:rsid w:val="00A765FF"/>
    <w:rsid w:val="00A92EC7"/>
    <w:rsid w:val="00A9513E"/>
    <w:rsid w:val="00AA2446"/>
    <w:rsid w:val="00AB2DC9"/>
    <w:rsid w:val="00AB35DA"/>
    <w:rsid w:val="00AC2D96"/>
    <w:rsid w:val="00AC7FB4"/>
    <w:rsid w:val="00AD5B2D"/>
    <w:rsid w:val="00AF590C"/>
    <w:rsid w:val="00AF6C69"/>
    <w:rsid w:val="00B0075E"/>
    <w:rsid w:val="00B15260"/>
    <w:rsid w:val="00B4626F"/>
    <w:rsid w:val="00B549F7"/>
    <w:rsid w:val="00B55647"/>
    <w:rsid w:val="00B828DA"/>
    <w:rsid w:val="00BD2972"/>
    <w:rsid w:val="00BE2EFB"/>
    <w:rsid w:val="00BE7C79"/>
    <w:rsid w:val="00C20577"/>
    <w:rsid w:val="00C3147F"/>
    <w:rsid w:val="00C47D8D"/>
    <w:rsid w:val="00C5631F"/>
    <w:rsid w:val="00C628D8"/>
    <w:rsid w:val="00C863C2"/>
    <w:rsid w:val="00C92AB4"/>
    <w:rsid w:val="00C946B3"/>
    <w:rsid w:val="00CA1676"/>
    <w:rsid w:val="00CD58F9"/>
    <w:rsid w:val="00CD7808"/>
    <w:rsid w:val="00CE1140"/>
    <w:rsid w:val="00CF462E"/>
    <w:rsid w:val="00D0102A"/>
    <w:rsid w:val="00D11255"/>
    <w:rsid w:val="00D145BB"/>
    <w:rsid w:val="00D240F4"/>
    <w:rsid w:val="00D468D2"/>
    <w:rsid w:val="00D46FEC"/>
    <w:rsid w:val="00D562AD"/>
    <w:rsid w:val="00D66A86"/>
    <w:rsid w:val="00D77E35"/>
    <w:rsid w:val="00DA18E0"/>
    <w:rsid w:val="00DB5A08"/>
    <w:rsid w:val="00DB741F"/>
    <w:rsid w:val="00DC0677"/>
    <w:rsid w:val="00DC50E2"/>
    <w:rsid w:val="00DD2673"/>
    <w:rsid w:val="00DD2CA2"/>
    <w:rsid w:val="00DD42BF"/>
    <w:rsid w:val="00DF23B3"/>
    <w:rsid w:val="00E11909"/>
    <w:rsid w:val="00E12883"/>
    <w:rsid w:val="00E177CD"/>
    <w:rsid w:val="00E2217E"/>
    <w:rsid w:val="00E90541"/>
    <w:rsid w:val="00E96F21"/>
    <w:rsid w:val="00EB6714"/>
    <w:rsid w:val="00EC3C79"/>
    <w:rsid w:val="00EE2582"/>
    <w:rsid w:val="00EF32BE"/>
    <w:rsid w:val="00F32076"/>
    <w:rsid w:val="00F33DA9"/>
    <w:rsid w:val="00F62524"/>
    <w:rsid w:val="00F730F3"/>
    <w:rsid w:val="00F862FB"/>
    <w:rsid w:val="00F97873"/>
    <w:rsid w:val="00FA074F"/>
    <w:rsid w:val="00FB3FE6"/>
    <w:rsid w:val="00FD042D"/>
    <w:rsid w:val="00FD0E1D"/>
    <w:rsid w:val="00FD4DF2"/>
    <w:rsid w:val="00FE35C1"/>
    <w:rsid w:val="00FF4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72683E-8A3E-4A4C-894A-519A390A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5647"/>
    <w:pPr>
      <w:spacing w:after="160" w:line="259" w:lineRule="auto"/>
      <w:jc w:val="left"/>
    </w:pPr>
    <w:rPr>
      <w:rFonts w:asciiTheme="minorHAnsi" w:eastAsiaTheme="minorEastAsia"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55647"/>
    <w:rPr>
      <w:b/>
      <w:bCs/>
      <w:i w:val="0"/>
      <w:iCs w:val="0"/>
    </w:rPr>
  </w:style>
  <w:style w:type="character" w:customStyle="1" w:styleId="st1">
    <w:name w:val="st1"/>
    <w:basedOn w:val="DefaultParagraphFont"/>
    <w:rsid w:val="00B55647"/>
  </w:style>
  <w:style w:type="paragraph" w:styleId="Footer">
    <w:name w:val="footer"/>
    <w:basedOn w:val="Normal"/>
    <w:link w:val="FooterChar"/>
    <w:uiPriority w:val="99"/>
    <w:unhideWhenUsed/>
    <w:rsid w:val="00B556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5647"/>
    <w:rPr>
      <w:rFonts w:asciiTheme="minorHAnsi" w:eastAsiaTheme="minorEastAsia" w:hAnsiTheme="minorHAnsi"/>
      <w:sz w:val="22"/>
    </w:rPr>
  </w:style>
  <w:style w:type="paragraph" w:styleId="NoSpacing">
    <w:name w:val="No Spacing"/>
    <w:uiPriority w:val="1"/>
    <w:qFormat/>
    <w:rsid w:val="00C47D8D"/>
    <w:pPr>
      <w:jc w:val="left"/>
    </w:pPr>
    <w:rPr>
      <w:rFonts w:asciiTheme="minorHAnsi" w:eastAsiaTheme="minorEastAsia" w:hAnsiTheme="minorHAnsi"/>
      <w:sz w:val="22"/>
    </w:rPr>
  </w:style>
  <w:style w:type="paragraph" w:styleId="Header">
    <w:name w:val="header"/>
    <w:basedOn w:val="Normal"/>
    <w:link w:val="HeaderChar"/>
    <w:uiPriority w:val="99"/>
    <w:unhideWhenUsed/>
    <w:rsid w:val="008520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03B"/>
    <w:rPr>
      <w:rFonts w:asciiTheme="minorHAnsi" w:eastAsiaTheme="minorEastAsia" w:hAnsiTheme="minorHAnsi"/>
      <w:sz w:val="22"/>
    </w:rPr>
  </w:style>
  <w:style w:type="paragraph" w:styleId="BalloonText">
    <w:name w:val="Balloon Text"/>
    <w:basedOn w:val="Normal"/>
    <w:link w:val="BalloonTextChar"/>
    <w:uiPriority w:val="99"/>
    <w:semiHidden/>
    <w:unhideWhenUsed/>
    <w:rsid w:val="00B462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26F"/>
    <w:rPr>
      <w:rFonts w:ascii="Segoe UI" w:eastAsiaTheme="minorEastAsia" w:hAnsi="Segoe UI" w:cs="Segoe UI"/>
      <w:sz w:val="18"/>
      <w:szCs w:val="18"/>
    </w:rPr>
  </w:style>
  <w:style w:type="paragraph" w:styleId="ListParagraph">
    <w:name w:val="List Paragraph"/>
    <w:basedOn w:val="Normal"/>
    <w:uiPriority w:val="34"/>
    <w:qFormat/>
    <w:rsid w:val="008E5C81"/>
    <w:pPr>
      <w:ind w:left="720"/>
      <w:contextualSpacing/>
    </w:pPr>
  </w:style>
  <w:style w:type="paragraph" w:styleId="FootnoteText">
    <w:name w:val="footnote text"/>
    <w:basedOn w:val="Normal"/>
    <w:link w:val="FootnoteTextChar"/>
    <w:semiHidden/>
    <w:unhideWhenUsed/>
    <w:rsid w:val="00471F3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471F3A"/>
    <w:rPr>
      <w:rFonts w:eastAsia="Times New Roman" w:cs="Times New Roman"/>
      <w:sz w:val="20"/>
      <w:szCs w:val="20"/>
    </w:rPr>
  </w:style>
  <w:style w:type="character" w:styleId="FootnoteReference">
    <w:name w:val="footnote reference"/>
    <w:semiHidden/>
    <w:unhideWhenUsed/>
    <w:rsid w:val="00471F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79521-4FCE-48FE-8F1C-A4E81679A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3140</Words>
  <Characters>17902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Jasminka Kubat</dc:creator>
  <cp:keywords/>
  <dc:description/>
  <cp:lastModifiedBy>Dinela Dedic</cp:lastModifiedBy>
  <cp:revision>4</cp:revision>
  <cp:lastPrinted>2021-05-18T06:35:00Z</cp:lastPrinted>
  <dcterms:created xsi:type="dcterms:W3CDTF">2021-06-04T11:20:00Z</dcterms:created>
  <dcterms:modified xsi:type="dcterms:W3CDTF">2021-06-09T13:20:00Z</dcterms:modified>
</cp:coreProperties>
</file>