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778" w:rsidRPr="00EF6FC6" w:rsidRDefault="00B71778" w:rsidP="00EF6FC6">
      <w:pPr>
        <w:jc w:val="both"/>
      </w:pPr>
    </w:p>
    <w:p w:rsidR="00B71778" w:rsidRPr="00EF6FC6" w:rsidRDefault="00EF6FC6" w:rsidP="00EF6FC6">
      <w:pPr>
        <w:jc w:val="both"/>
      </w:pPr>
      <w:r>
        <w:t xml:space="preserve">            </w:t>
      </w:r>
      <w:r w:rsidR="00B71778" w:rsidRPr="00EF6FC6">
        <w:t xml:space="preserve">BOSNA I HERCEGOVINA </w:t>
      </w:r>
    </w:p>
    <w:p w:rsidR="00B71778" w:rsidRPr="00EF6FC6" w:rsidRDefault="00B71778" w:rsidP="00EF6FC6">
      <w:pPr>
        <w:jc w:val="both"/>
        <w:rPr>
          <w:noProof/>
        </w:rPr>
      </w:pPr>
      <w:r w:rsidRPr="00EF6FC6">
        <w:t xml:space="preserve">FEDERACIJA BOSNE I HERCEGOVINE </w:t>
      </w:r>
    </w:p>
    <w:p w:rsidR="00B71778" w:rsidRPr="00EF6FC6" w:rsidRDefault="00B71778" w:rsidP="00EF6FC6">
      <w:pPr>
        <w:jc w:val="both"/>
      </w:pPr>
      <w:r w:rsidRPr="00EF6FC6">
        <w:t xml:space="preserve">                    VRHOVNI SUD </w:t>
      </w:r>
    </w:p>
    <w:p w:rsidR="00B71778" w:rsidRPr="00EF6FC6" w:rsidRDefault="00B71778" w:rsidP="00EF6FC6">
      <w:pPr>
        <w:jc w:val="both"/>
        <w:rPr>
          <w:noProof/>
        </w:rPr>
      </w:pPr>
      <w:r w:rsidRPr="00EF6FC6">
        <w:t>FEDERACIJE BOSNE I HERCEGOVINE</w:t>
      </w:r>
    </w:p>
    <w:p w:rsidR="00B71778" w:rsidRPr="00EF6FC6" w:rsidRDefault="00B71778" w:rsidP="00EF6FC6">
      <w:pPr>
        <w:jc w:val="both"/>
      </w:pPr>
      <w:r w:rsidRPr="00EF6FC6">
        <w:t xml:space="preserve">           Broj:  06 0 U 017338 23 Uvp      </w:t>
      </w:r>
    </w:p>
    <w:p w:rsidR="00B71778" w:rsidRPr="00EF6FC6" w:rsidRDefault="00B71778" w:rsidP="00EF6FC6">
      <w:pPr>
        <w:jc w:val="both"/>
      </w:pPr>
      <w:r w:rsidRPr="00EF6FC6">
        <w:t xml:space="preserve">           Sarajevo, 20.07.2023. godine  </w:t>
      </w:r>
    </w:p>
    <w:p w:rsidR="00B71778" w:rsidRPr="00EF6FC6" w:rsidRDefault="00B71778" w:rsidP="00EF6FC6">
      <w:pPr>
        <w:jc w:val="both"/>
      </w:pPr>
    </w:p>
    <w:p w:rsidR="00B71778" w:rsidRPr="00EF6FC6" w:rsidRDefault="00B71778" w:rsidP="00EF6FC6">
      <w:pPr>
        <w:jc w:val="both"/>
      </w:pPr>
    </w:p>
    <w:p w:rsidR="00B71778" w:rsidRDefault="00EF6FC6" w:rsidP="00EF6FC6">
      <w:pPr>
        <w:jc w:val="both"/>
      </w:pPr>
      <w:r>
        <w:tab/>
      </w:r>
      <w:r w:rsidR="00B71778" w:rsidRPr="00EF6FC6">
        <w:t>Vrhovni sud Federacije Bosne i Hercegovine u Sarajevu u vijeću za upravne sporove sastavljenom od sudija Mahić Samardžić Amele, kao predsjednice vijeća, Bajrović Aide i Vuković Josipa, kao članova vijeća, te Kovač Jasmine, kao zapisničara, u upravnom sporu tužitelj</w:t>
      </w:r>
      <w:r>
        <w:t>a</w:t>
      </w:r>
      <w:r w:rsidR="00B71778" w:rsidRPr="00EF6FC6">
        <w:t xml:space="preserve"> </w:t>
      </w:r>
      <w:r w:rsidR="00851AA3">
        <w:t>B.I.</w:t>
      </w:r>
      <w:r>
        <w:t xml:space="preserve"> iz </w:t>
      </w:r>
      <w:r w:rsidR="00851AA3">
        <w:t>J.</w:t>
      </w:r>
      <w:r>
        <w:t>,</w:t>
      </w:r>
      <w:r w:rsidR="00B71778" w:rsidRPr="00EF6FC6">
        <w:t xml:space="preserve"> zastupan</w:t>
      </w:r>
      <w:r>
        <w:t>og</w:t>
      </w:r>
      <w:r w:rsidR="00B71778" w:rsidRPr="00EF6FC6">
        <w:t xml:space="preserve"> po punomoćniku </w:t>
      </w:r>
      <w:r w:rsidR="008E771D">
        <w:t>Božić Bruni</w:t>
      </w:r>
      <w:r w:rsidR="00B71778" w:rsidRPr="00EF6FC6">
        <w:t xml:space="preserve">, advokatu iz </w:t>
      </w:r>
      <w:r w:rsidR="008E771D">
        <w:t>Travnika</w:t>
      </w:r>
      <w:r w:rsidR="00B71778" w:rsidRPr="00EF6FC6">
        <w:t xml:space="preserve">, protiv akta broj: </w:t>
      </w:r>
      <w:r w:rsidR="008E771D">
        <w:t>UP II 07/1-45-731/22 od 2</w:t>
      </w:r>
      <w:r w:rsidR="004F5C6B">
        <w:t>0</w:t>
      </w:r>
      <w:r w:rsidR="008E771D">
        <w:t>.10.2022. god</w:t>
      </w:r>
      <w:r w:rsidR="00B71778" w:rsidRPr="00EF6FC6">
        <w:t xml:space="preserve">ine, tuženog Federalnog </w:t>
      </w:r>
      <w:r w:rsidR="00604808">
        <w:t>ministarstva za pitanja boraca i invalida odbrambeno-oslobodilačkog rata Sarajevo</w:t>
      </w:r>
      <w:r w:rsidR="00B71778" w:rsidRPr="00EF6FC6">
        <w:t xml:space="preserve">, u upravnoj stvari </w:t>
      </w:r>
      <w:r w:rsidR="00604808">
        <w:t>izmjene ili izdavanja novog uvjerenja o pripadnosti Oružanim snagama A R BiH</w:t>
      </w:r>
      <w:r w:rsidR="00B71778" w:rsidRPr="00EF6FC6">
        <w:t>,</w:t>
      </w:r>
      <w:r w:rsidR="00604808">
        <w:t xml:space="preserve"> odlučujući o zahtjevu tužitelja</w:t>
      </w:r>
      <w:r w:rsidR="00B71778" w:rsidRPr="00EF6FC6">
        <w:t xml:space="preserve"> za vanredno preispitivanje sudske odluke, podnesenom protiv presude Kantonalnog suda u </w:t>
      </w:r>
      <w:r w:rsidR="00604808">
        <w:t xml:space="preserve">Novom </w:t>
      </w:r>
      <w:bookmarkStart w:id="0" w:name="_GoBack"/>
      <w:bookmarkEnd w:id="0"/>
      <w:r w:rsidR="00604808">
        <w:t>Travniku</w:t>
      </w:r>
      <w:r w:rsidR="00B71778" w:rsidRPr="00EF6FC6">
        <w:t xml:space="preserve"> broj: </w:t>
      </w:r>
      <w:r w:rsidR="00604808" w:rsidRPr="00EF6FC6">
        <w:t xml:space="preserve">06 0 U 017338 </w:t>
      </w:r>
      <w:r w:rsidR="00604808">
        <w:t xml:space="preserve"> 22</w:t>
      </w:r>
      <w:r w:rsidR="00B71778" w:rsidRPr="00EF6FC6">
        <w:t xml:space="preserve"> U od </w:t>
      </w:r>
      <w:r w:rsidR="00604808">
        <w:t>20</w:t>
      </w:r>
      <w:r w:rsidR="00B71778" w:rsidRPr="00EF6FC6">
        <w:t>.</w:t>
      </w:r>
      <w:r w:rsidR="006D2599">
        <w:t>02</w:t>
      </w:r>
      <w:r w:rsidR="00B71778" w:rsidRPr="00EF6FC6">
        <w:t>.202</w:t>
      </w:r>
      <w:r w:rsidR="006D2599">
        <w:t>3</w:t>
      </w:r>
      <w:r w:rsidR="00B71778" w:rsidRPr="00EF6FC6">
        <w:t xml:space="preserve">. godine, na nejavnoj sjednici održanoj dana </w:t>
      </w:r>
      <w:r w:rsidR="00604808">
        <w:t>20</w:t>
      </w:r>
      <w:r w:rsidR="00B71778" w:rsidRPr="00EF6FC6">
        <w:t>.07.2023. godine, donio je slijedeću:</w:t>
      </w:r>
    </w:p>
    <w:p w:rsidR="00604808" w:rsidRDefault="00604808" w:rsidP="00EF6FC6">
      <w:pPr>
        <w:jc w:val="both"/>
      </w:pPr>
    </w:p>
    <w:p w:rsidR="00604808" w:rsidRDefault="00604808" w:rsidP="00604808">
      <w:pPr>
        <w:jc w:val="center"/>
      </w:pPr>
      <w:r>
        <w:t>P R E S U D U</w:t>
      </w:r>
    </w:p>
    <w:p w:rsidR="00604808" w:rsidRDefault="00604808" w:rsidP="00604808">
      <w:pPr>
        <w:jc w:val="center"/>
      </w:pPr>
    </w:p>
    <w:p w:rsidR="00604808" w:rsidRDefault="00604808" w:rsidP="00604808">
      <w:pPr>
        <w:jc w:val="center"/>
      </w:pPr>
      <w:r>
        <w:t>Zahtjev za vanredno preispitivanje sudske odluke se odbija.</w:t>
      </w:r>
    </w:p>
    <w:p w:rsidR="00604808" w:rsidRDefault="00604808" w:rsidP="00604808">
      <w:pPr>
        <w:jc w:val="center"/>
      </w:pPr>
    </w:p>
    <w:p w:rsidR="00CA1800" w:rsidRPr="00EF6FC6" w:rsidRDefault="00CA1800" w:rsidP="00604808">
      <w:pPr>
        <w:jc w:val="center"/>
      </w:pPr>
      <w:r w:rsidRPr="00EF6FC6">
        <w:t>O b r a z l o ž e nj e</w:t>
      </w:r>
    </w:p>
    <w:p w:rsidR="00E603E8" w:rsidRPr="00EF6FC6" w:rsidRDefault="00E603E8" w:rsidP="00604808">
      <w:pPr>
        <w:jc w:val="center"/>
      </w:pPr>
    </w:p>
    <w:p w:rsidR="00E603E8" w:rsidRPr="00EF6FC6" w:rsidRDefault="00604808" w:rsidP="00EF6FC6">
      <w:pPr>
        <w:jc w:val="both"/>
      </w:pPr>
      <w:r>
        <w:tab/>
      </w:r>
      <w:r w:rsidR="00E603E8" w:rsidRPr="00EF6FC6">
        <w:t xml:space="preserve">Presudom Kantonalnog suda u </w:t>
      </w:r>
      <w:r w:rsidR="004C68EB" w:rsidRPr="00EF6FC6">
        <w:t>N</w:t>
      </w:r>
      <w:r w:rsidR="003814B8" w:rsidRPr="00EF6FC6">
        <w:t xml:space="preserve">ovom Travniku </w:t>
      </w:r>
      <w:r w:rsidR="00E603E8" w:rsidRPr="00EF6FC6">
        <w:t>broj:</w:t>
      </w:r>
      <w:r w:rsidR="003814B8" w:rsidRPr="00EF6FC6">
        <w:t xml:space="preserve"> 06</w:t>
      </w:r>
      <w:r w:rsidR="00E603E8" w:rsidRPr="00EF6FC6">
        <w:t xml:space="preserve"> 0 U 0</w:t>
      </w:r>
      <w:r w:rsidR="003814B8" w:rsidRPr="00EF6FC6">
        <w:t xml:space="preserve">17338 </w:t>
      </w:r>
      <w:r w:rsidR="00E603E8" w:rsidRPr="00EF6FC6">
        <w:t xml:space="preserve">22 U od </w:t>
      </w:r>
      <w:r w:rsidR="003814B8" w:rsidRPr="00EF6FC6">
        <w:t>20</w:t>
      </w:r>
      <w:r w:rsidR="00E603E8" w:rsidRPr="00EF6FC6">
        <w:t>.0</w:t>
      </w:r>
      <w:r w:rsidR="003814B8" w:rsidRPr="00EF6FC6">
        <w:t>2</w:t>
      </w:r>
      <w:r w:rsidR="00E603E8" w:rsidRPr="00EF6FC6">
        <w:t>.2023. godine odbijena je tužba tužitelja, podnesena protiv osporenog rješenja tuženog Federalnog ministarstva za pitanja boraca i invalida odbrambeno-oslobodilačkog rata Sarajevo, broj: UP II 07/1-45-</w:t>
      </w:r>
      <w:r w:rsidR="00621C38" w:rsidRPr="00EF6FC6">
        <w:t>731</w:t>
      </w:r>
      <w:r w:rsidR="00E603E8" w:rsidRPr="00EF6FC6">
        <w:t>/22 od 2</w:t>
      </w:r>
      <w:r w:rsidR="000B2F4C" w:rsidRPr="00EF6FC6">
        <w:t>0</w:t>
      </w:r>
      <w:r w:rsidR="00E603E8" w:rsidRPr="00EF6FC6">
        <w:t>.</w:t>
      </w:r>
      <w:r w:rsidR="000B2F4C" w:rsidRPr="00EF6FC6">
        <w:t>10</w:t>
      </w:r>
      <w:r w:rsidR="00E603E8" w:rsidRPr="00EF6FC6">
        <w:t xml:space="preserve">.2022. godine, kojim je kao neosnovana odbijena žalba tužitelja izjavljena protiv prvostepenog rješenja Grupe za pitanja evidencija iz oblasti vojne obaveze </w:t>
      </w:r>
      <w:r w:rsidR="0072429F" w:rsidRPr="00EF6FC6">
        <w:t xml:space="preserve">Jajce </w:t>
      </w:r>
      <w:r w:rsidR="00E603E8" w:rsidRPr="00EF6FC6">
        <w:t xml:space="preserve"> broj: UP I 07/1</w:t>
      </w:r>
      <w:r w:rsidR="00FF273F" w:rsidRPr="00EF6FC6">
        <w:t>9</w:t>
      </w:r>
      <w:r w:rsidR="00E603E8" w:rsidRPr="00EF6FC6">
        <w:t>-</w:t>
      </w:r>
      <w:r w:rsidR="00FF273F" w:rsidRPr="00EF6FC6">
        <w:t>01-45</w:t>
      </w:r>
      <w:r w:rsidR="00E603E8" w:rsidRPr="00EF6FC6">
        <w:t>/2-</w:t>
      </w:r>
      <w:r w:rsidR="00420D0E" w:rsidRPr="00EF6FC6">
        <w:t>6</w:t>
      </w:r>
      <w:r w:rsidR="00E603E8" w:rsidRPr="00EF6FC6">
        <w:t>-</w:t>
      </w:r>
      <w:r w:rsidR="00420D0E" w:rsidRPr="00EF6FC6">
        <w:t>15/</w:t>
      </w:r>
      <w:r w:rsidR="00E603E8" w:rsidRPr="00EF6FC6">
        <w:t>21 od 0</w:t>
      </w:r>
      <w:r w:rsidR="00FA681C" w:rsidRPr="00EF6FC6">
        <w:t>7</w:t>
      </w:r>
      <w:r w:rsidR="00E603E8" w:rsidRPr="00EF6FC6">
        <w:t>.0</w:t>
      </w:r>
      <w:r w:rsidR="00FA681C" w:rsidRPr="00EF6FC6">
        <w:t>7</w:t>
      </w:r>
      <w:r w:rsidR="00E603E8" w:rsidRPr="00EF6FC6">
        <w:t xml:space="preserve">.2022. godine. Tim prvostepenim rješenjem navedenog organa odbijen je kao neosnovan zahtjev tužitelja </w:t>
      </w:r>
      <w:r w:rsidR="00851AA3">
        <w:t>B.I.</w:t>
      </w:r>
      <w:r w:rsidR="00E603E8" w:rsidRPr="00EF6FC6">
        <w:t xml:space="preserve">, kojim je tražio izmjenu podataka u </w:t>
      </w:r>
      <w:r w:rsidR="00F313D5" w:rsidRPr="00EF6FC6">
        <w:t>U</w:t>
      </w:r>
      <w:r w:rsidR="00E603E8" w:rsidRPr="00EF6FC6">
        <w:t xml:space="preserve">vjerenju </w:t>
      </w:r>
      <w:r w:rsidR="00F313D5" w:rsidRPr="00EF6FC6">
        <w:t>izdatom od strane prvostepenog organa</w:t>
      </w:r>
      <w:r w:rsidR="00E603E8" w:rsidRPr="00EF6FC6">
        <w:t xml:space="preserve">, </w:t>
      </w:r>
      <w:r w:rsidR="00F313D5" w:rsidRPr="00EF6FC6">
        <w:t>V</w:t>
      </w:r>
      <w:r w:rsidR="00E603E8" w:rsidRPr="00EF6FC6">
        <w:t>FMB-3, broj: 07/1</w:t>
      </w:r>
      <w:r w:rsidR="00F313D5" w:rsidRPr="00EF6FC6">
        <w:t>9</w:t>
      </w:r>
      <w:r w:rsidR="00E603E8" w:rsidRPr="00EF6FC6">
        <w:t>-</w:t>
      </w:r>
      <w:r w:rsidR="00F313D5" w:rsidRPr="00EF6FC6">
        <w:t>03-</w:t>
      </w:r>
      <w:r w:rsidR="00E603E8" w:rsidRPr="00EF6FC6">
        <w:t>45/3-</w:t>
      </w:r>
      <w:r w:rsidR="00F313D5" w:rsidRPr="00EF6FC6">
        <w:t>4</w:t>
      </w:r>
      <w:r w:rsidR="00E603E8" w:rsidRPr="00EF6FC6">
        <w:t>-</w:t>
      </w:r>
      <w:r w:rsidR="00F313D5" w:rsidRPr="00EF6FC6">
        <w:t>204</w:t>
      </w:r>
      <w:r w:rsidR="00E603E8" w:rsidRPr="00EF6FC6">
        <w:t>/</w:t>
      </w:r>
      <w:r w:rsidR="00F313D5" w:rsidRPr="00EF6FC6">
        <w:t>12</w:t>
      </w:r>
      <w:r w:rsidR="00E603E8" w:rsidRPr="00EF6FC6">
        <w:t xml:space="preserve"> od </w:t>
      </w:r>
      <w:r w:rsidR="00F313D5" w:rsidRPr="00EF6FC6">
        <w:t>12</w:t>
      </w:r>
      <w:r w:rsidR="00E603E8" w:rsidRPr="00EF6FC6">
        <w:t>.1</w:t>
      </w:r>
      <w:r w:rsidR="00F313D5" w:rsidRPr="00EF6FC6">
        <w:t>0</w:t>
      </w:r>
      <w:r w:rsidR="00E603E8" w:rsidRPr="00EF6FC6">
        <w:t>.2021. godine.</w:t>
      </w:r>
    </w:p>
    <w:p w:rsidR="00E603E8" w:rsidRPr="00EF6FC6" w:rsidRDefault="00E603E8" w:rsidP="00EF6FC6">
      <w:pPr>
        <w:jc w:val="both"/>
      </w:pPr>
    </w:p>
    <w:p w:rsidR="00E603E8" w:rsidRPr="00EF6FC6" w:rsidRDefault="00B13304" w:rsidP="00EF6FC6">
      <w:pPr>
        <w:jc w:val="both"/>
      </w:pPr>
      <w:r>
        <w:tab/>
      </w:r>
      <w:r w:rsidR="00E603E8" w:rsidRPr="00EF6FC6">
        <w:t xml:space="preserve">Zahtjevom za vanredno preispitivanje sudske odluke od </w:t>
      </w:r>
      <w:r w:rsidR="009F4766" w:rsidRPr="00EF6FC6">
        <w:t>16</w:t>
      </w:r>
      <w:r w:rsidR="00E603E8" w:rsidRPr="00EF6FC6">
        <w:t>.0</w:t>
      </w:r>
      <w:r w:rsidR="009F4766" w:rsidRPr="00EF6FC6">
        <w:t>3</w:t>
      </w:r>
      <w:r w:rsidR="00E603E8" w:rsidRPr="00EF6FC6">
        <w:t>.2023. godine</w:t>
      </w:r>
      <w:r w:rsidR="00EC374F" w:rsidRPr="00EF6FC6">
        <w:t xml:space="preserve"> </w:t>
      </w:r>
      <w:r w:rsidR="00E603E8" w:rsidRPr="00EF6FC6">
        <w:t xml:space="preserve"> tužitelj</w:t>
      </w:r>
      <w:r w:rsidR="00EC374F" w:rsidRPr="00EF6FC6">
        <w:t xml:space="preserve"> je (po punomoćniku) </w:t>
      </w:r>
      <w:r w:rsidR="00E603E8" w:rsidRPr="00EF6FC6">
        <w:t xml:space="preserve">osporio zakonitost navedene presude prvostepenog suda, predlažući da sud uvaži predmetni zahtjev zbog </w:t>
      </w:r>
      <w:r w:rsidR="00EC374F" w:rsidRPr="00EF6FC6">
        <w:t>povrede pravila postupka, koja su propisana članom 7., 8., 133. i članom 141</w:t>
      </w:r>
      <w:r>
        <w:t>.</w:t>
      </w:r>
      <w:r w:rsidR="00EC374F" w:rsidRPr="00EF6FC6">
        <w:t xml:space="preserve">  federalnog  Zakona o upravnom postupku</w:t>
      </w:r>
      <w:r w:rsidR="00861A2E" w:rsidRPr="00EF6FC6">
        <w:t xml:space="preserve">, </w:t>
      </w:r>
      <w:r w:rsidR="00EC374F" w:rsidRPr="00EF6FC6">
        <w:t>iz</w:t>
      </w:r>
      <w:r w:rsidR="00861A2E" w:rsidRPr="00EF6FC6">
        <w:t xml:space="preserve"> </w:t>
      </w:r>
      <w:r w:rsidR="00EC374F" w:rsidRPr="00EF6FC6">
        <w:t xml:space="preserve"> razloga na koje je</w:t>
      </w:r>
      <w:r w:rsidR="009E7959" w:rsidRPr="00EF6FC6">
        <w:t xml:space="preserve"> već ukazivao u navodima tužbe, a koje ponavlja</w:t>
      </w:r>
      <w:r w:rsidR="00861A2E" w:rsidRPr="00EF6FC6">
        <w:t>, jer smatra da ih je prvostepeni sud propustio cijeniti u pobijanoj presudi</w:t>
      </w:r>
      <w:r w:rsidR="009E7959" w:rsidRPr="00EF6FC6">
        <w:t xml:space="preserve">. Nadalje </w:t>
      </w:r>
      <w:r w:rsidR="00861A2E" w:rsidRPr="00EF6FC6">
        <w:t xml:space="preserve"> navodi da upravni organi</w:t>
      </w:r>
      <w:r w:rsidR="00201681" w:rsidRPr="00EF6FC6">
        <w:t xml:space="preserve"> i</w:t>
      </w:r>
      <w:r w:rsidR="00861A2E" w:rsidRPr="00EF6FC6">
        <w:t xml:space="preserve"> prvostepeni sud u konkretnoj stvari pogrešn</w:t>
      </w:r>
      <w:r w:rsidR="009E7959" w:rsidRPr="00EF6FC6">
        <w:t>o primjenjuju materijalno pravo</w:t>
      </w:r>
      <w:r w:rsidR="00861A2E" w:rsidRPr="00EF6FC6">
        <w:t xml:space="preserve">, te </w:t>
      </w:r>
      <w:r w:rsidR="009E7959" w:rsidRPr="00EF6FC6">
        <w:t xml:space="preserve">da </w:t>
      </w:r>
      <w:r w:rsidR="00861A2E" w:rsidRPr="00EF6FC6">
        <w:t xml:space="preserve">ne primjenjuju </w:t>
      </w:r>
      <w:r w:rsidR="00E603E8" w:rsidRPr="00EF6FC6">
        <w:t>Evropsk</w:t>
      </w:r>
      <w:r w:rsidR="00861A2E" w:rsidRPr="00EF6FC6">
        <w:t>u</w:t>
      </w:r>
      <w:r w:rsidR="00E603E8" w:rsidRPr="00EF6FC6">
        <w:t xml:space="preserve"> konvencij</w:t>
      </w:r>
      <w:r w:rsidR="00861A2E" w:rsidRPr="00EF6FC6">
        <w:t>u</w:t>
      </w:r>
      <w:r w:rsidR="00E603E8" w:rsidRPr="00EF6FC6">
        <w:t xml:space="preserve"> o zaštiti ljudskih prava i osnovnih sloboda</w:t>
      </w:r>
      <w:r w:rsidR="009E7959" w:rsidRPr="00EF6FC6">
        <w:t xml:space="preserve">, pri čemu </w:t>
      </w:r>
      <w:r w:rsidR="00201681" w:rsidRPr="00EF6FC6">
        <w:t xml:space="preserve">istovremeno ne navodi </w:t>
      </w:r>
      <w:r w:rsidR="009E7959" w:rsidRPr="00EF6FC6">
        <w:t xml:space="preserve">nijednu </w:t>
      </w:r>
      <w:r w:rsidR="00201681" w:rsidRPr="00EF6FC6">
        <w:t>konkretn</w:t>
      </w:r>
      <w:r w:rsidR="009E7959" w:rsidRPr="00EF6FC6">
        <w:t xml:space="preserve">u </w:t>
      </w:r>
      <w:r w:rsidR="00B4217C" w:rsidRPr="00EF6FC6">
        <w:t>zakonsk</w:t>
      </w:r>
      <w:r w:rsidR="009E7959" w:rsidRPr="00EF6FC6">
        <w:t>u</w:t>
      </w:r>
      <w:r w:rsidR="00B4217C" w:rsidRPr="00EF6FC6">
        <w:t xml:space="preserve"> odredb</w:t>
      </w:r>
      <w:r w:rsidR="009E7959" w:rsidRPr="00EF6FC6">
        <w:t>u</w:t>
      </w:r>
      <w:r w:rsidR="00B4217C" w:rsidRPr="00EF6FC6">
        <w:t xml:space="preserve"> </w:t>
      </w:r>
      <w:r w:rsidR="00201681" w:rsidRPr="00EF6FC6">
        <w:t xml:space="preserve">kojeg </w:t>
      </w:r>
      <w:r w:rsidR="00B4217C" w:rsidRPr="00EF6FC6">
        <w:t>m</w:t>
      </w:r>
      <w:r w:rsidR="00201681" w:rsidRPr="00EF6FC6">
        <w:t>aterijalnog zakona</w:t>
      </w:r>
      <w:r w:rsidR="000618D1">
        <w:t>,</w:t>
      </w:r>
      <w:r w:rsidR="00201681" w:rsidRPr="00EF6FC6">
        <w:t xml:space="preserve"> </w:t>
      </w:r>
      <w:r w:rsidR="009E7959" w:rsidRPr="00EF6FC6">
        <w:t xml:space="preserve">a za koju smatra da je pogrešno </w:t>
      </w:r>
      <w:r w:rsidR="00201681" w:rsidRPr="00EF6FC6">
        <w:t>primjenjen</w:t>
      </w:r>
      <w:r w:rsidR="009E7959" w:rsidRPr="00EF6FC6">
        <w:t>a</w:t>
      </w:r>
      <w:r w:rsidR="00201681" w:rsidRPr="00EF6FC6">
        <w:t xml:space="preserve"> i koje konkretne odredbe Evrops</w:t>
      </w:r>
      <w:r w:rsidR="004D3B81" w:rsidRPr="00EF6FC6">
        <w:t>ke Konvencije nisu primjenjene</w:t>
      </w:r>
      <w:r w:rsidR="00201681" w:rsidRPr="00EF6FC6">
        <w:t>.</w:t>
      </w:r>
      <w:r w:rsidR="0052646E" w:rsidRPr="00EF6FC6">
        <w:t xml:space="preserve"> Pri tome dalje navodi </w:t>
      </w:r>
      <w:r w:rsidR="00201681" w:rsidRPr="00EF6FC6">
        <w:t>da je</w:t>
      </w:r>
      <w:r w:rsidR="002D111A" w:rsidRPr="00EF6FC6">
        <w:t xml:space="preserve"> od strane </w:t>
      </w:r>
      <w:r w:rsidR="002B2949" w:rsidRPr="00EF6FC6">
        <w:t xml:space="preserve"> upravnih organa  i </w:t>
      </w:r>
      <w:r w:rsidR="002D111A" w:rsidRPr="00EF6FC6">
        <w:t>prvostepenog suda zanemaren</w:t>
      </w:r>
      <w:r w:rsidR="002B2949" w:rsidRPr="00EF6FC6">
        <w:t>o</w:t>
      </w:r>
      <w:r w:rsidR="002D111A" w:rsidRPr="00EF6FC6">
        <w:t xml:space="preserve"> </w:t>
      </w:r>
      <w:r w:rsidR="002B2949" w:rsidRPr="00EF6FC6">
        <w:t xml:space="preserve">kao </w:t>
      </w:r>
      <w:r w:rsidR="002D111A" w:rsidRPr="00EF6FC6">
        <w:t>dokaz</w:t>
      </w:r>
      <w:r w:rsidR="0052646E" w:rsidRPr="00EF6FC6">
        <w:t xml:space="preserve"> uvjerenje Uprave za odbranu Travnik - Odjela za odbranu Jajce od 30.03.2007. godine</w:t>
      </w:r>
      <w:r w:rsidR="004A40B4" w:rsidRPr="00EF6FC6">
        <w:t>, kojim mu je priznato sudjelovanje u ratu kao pripadnik O</w:t>
      </w:r>
      <w:r w:rsidR="002E4457" w:rsidRPr="00EF6FC6">
        <w:t>ružanih snaga BiH</w:t>
      </w:r>
      <w:r w:rsidR="000618D1">
        <w:t xml:space="preserve"> </w:t>
      </w:r>
      <w:r w:rsidR="002E4457" w:rsidRPr="00EF6FC6">
        <w:t>(HVO-a Jajce</w:t>
      </w:r>
      <w:r w:rsidR="004A40B4" w:rsidRPr="00EF6FC6">
        <w:t>) u periodu od 18.09.1991. godine do 22.12.1995. godine</w:t>
      </w:r>
      <w:r w:rsidR="002B2949" w:rsidRPr="00EF6FC6">
        <w:t xml:space="preserve">, </w:t>
      </w:r>
      <w:r w:rsidR="00DF11AB" w:rsidRPr="00EF6FC6">
        <w:t>koje uvjerenje ima snagu javne isprave i prestavlja relevantan dokaz</w:t>
      </w:r>
      <w:r w:rsidR="0045760A" w:rsidRPr="00EF6FC6">
        <w:t xml:space="preserve"> </w:t>
      </w:r>
      <w:r w:rsidR="002B2949" w:rsidRPr="00EF6FC6">
        <w:t xml:space="preserve">na </w:t>
      </w:r>
      <w:r w:rsidR="009C3207" w:rsidRPr="00EF6FC6">
        <w:t xml:space="preserve"> </w:t>
      </w:r>
      <w:r w:rsidR="009C3207" w:rsidRPr="00EF6FC6">
        <w:lastRenderedPageBreak/>
        <w:t xml:space="preserve">osnovu kojeg je trebala biti riješena ova upravna </w:t>
      </w:r>
      <w:r w:rsidR="00DF11AB" w:rsidRPr="00EF6FC6">
        <w:t>stvar</w:t>
      </w:r>
      <w:r w:rsidR="00AE5664" w:rsidRPr="00EF6FC6">
        <w:t xml:space="preserve">, zbog čega smatra da su pri donošenju  svojih odluka oba upravna organa i prvostepeni sud pogrešno i nepotpuno utvrdili činjenično stanje i na takvo utvrđeno činjenično stanje pogrešno </w:t>
      </w:r>
      <w:r w:rsidR="000618D1">
        <w:t>p</w:t>
      </w:r>
      <w:r w:rsidR="00AE5664" w:rsidRPr="00EF6FC6">
        <w:t>ri</w:t>
      </w:r>
      <w:r w:rsidR="000618D1">
        <w:t>mijenili</w:t>
      </w:r>
      <w:r w:rsidR="00AE5664" w:rsidRPr="00EF6FC6">
        <w:t xml:space="preserve"> materijalno pravo, što osporeno rješenje tuženog i pobijanu presudu čini u potpunosti</w:t>
      </w:r>
      <w:r w:rsidR="00132096" w:rsidRPr="00EF6FC6">
        <w:t xml:space="preserve"> nezakonitim. Iz navedenih razloga predlaže ovom sudu da zahtjev za vanredno preispitivanje sudske odluke uvaži i pobijan</w:t>
      </w:r>
      <w:r w:rsidR="00415263">
        <w:t>u</w:t>
      </w:r>
      <w:r w:rsidR="00132096" w:rsidRPr="00EF6FC6">
        <w:t xml:space="preserve"> presud</w:t>
      </w:r>
      <w:r w:rsidR="00415263">
        <w:t>u</w:t>
      </w:r>
      <w:r w:rsidR="00132096" w:rsidRPr="00EF6FC6">
        <w:t xml:space="preserve"> preinači na način da se tužba uvaži i poništi rješenj</w:t>
      </w:r>
      <w:r w:rsidR="002E4457" w:rsidRPr="00EF6FC6">
        <w:t>e tuženog od 20.10.2022. godine</w:t>
      </w:r>
      <w:r w:rsidR="00132096" w:rsidRPr="00EF6FC6">
        <w:t xml:space="preserve">, kao i rješenje prvostepenog organa od 07.07.2022. godine i predmet vrati prvostepenom organu  na ponovni postupak.  </w:t>
      </w:r>
      <w:r w:rsidR="00AE5664" w:rsidRPr="00EF6FC6">
        <w:t xml:space="preserve">  </w:t>
      </w:r>
    </w:p>
    <w:p w:rsidR="00132096" w:rsidRPr="00EF6FC6" w:rsidRDefault="00E603E8" w:rsidP="00EF6FC6">
      <w:pPr>
        <w:jc w:val="both"/>
      </w:pPr>
      <w:r w:rsidRPr="00EF6FC6">
        <w:tab/>
      </w:r>
    </w:p>
    <w:p w:rsidR="00E603E8" w:rsidRPr="00EF6FC6" w:rsidRDefault="00132096" w:rsidP="00EF6FC6">
      <w:pPr>
        <w:jc w:val="both"/>
      </w:pPr>
      <w:r w:rsidRPr="00EF6FC6">
        <w:tab/>
      </w:r>
      <w:r w:rsidR="00E603E8" w:rsidRPr="00EF6FC6">
        <w:t>U odgovoru na zahtjev za vanredno preispitivanje sudske odluke tuženi je predložio da se zahtjev kao neosnovan odbije.</w:t>
      </w:r>
    </w:p>
    <w:p w:rsidR="00E603E8" w:rsidRPr="00EF6FC6" w:rsidRDefault="00E603E8" w:rsidP="00EF6FC6">
      <w:pPr>
        <w:jc w:val="both"/>
      </w:pPr>
    </w:p>
    <w:p w:rsidR="00E603E8" w:rsidRPr="00EF6FC6" w:rsidRDefault="00415263" w:rsidP="00EF6FC6">
      <w:pPr>
        <w:jc w:val="both"/>
      </w:pPr>
      <w:r>
        <w:tab/>
      </w:r>
      <w:r w:rsidR="00976C20" w:rsidRPr="00EF6FC6">
        <w:t xml:space="preserve">Ovaj sud je na osnovu </w:t>
      </w:r>
      <w:r w:rsidR="00E603E8" w:rsidRPr="00EF6FC6">
        <w:t xml:space="preserve"> člana 45. Zakona o upravnim sporovima („Službene novine FBiH“, broj: 9/05), ispitao zakonitost pobijane presude u granicama </w:t>
      </w:r>
      <w:r w:rsidR="00976C20" w:rsidRPr="00EF6FC6">
        <w:t xml:space="preserve">navoda </w:t>
      </w:r>
      <w:r w:rsidR="008E2445" w:rsidRPr="00EF6FC6">
        <w:t xml:space="preserve">iz </w:t>
      </w:r>
      <w:r w:rsidR="00E603E8" w:rsidRPr="00EF6FC6">
        <w:t>zahtjeva i povreda propisa navedenih u njemu</w:t>
      </w:r>
      <w:r w:rsidR="00976C20" w:rsidRPr="00EF6FC6">
        <w:t xml:space="preserve"> iz člana 41. tog Zakona , pa je odlučio kao u izreci presude iz sljedećih razloga</w:t>
      </w:r>
      <w:r w:rsidR="008E2445" w:rsidRPr="00EF6FC6">
        <w:t xml:space="preserve">: </w:t>
      </w:r>
    </w:p>
    <w:p w:rsidR="00E603E8" w:rsidRPr="00EF6FC6" w:rsidRDefault="00E603E8" w:rsidP="00EF6FC6">
      <w:pPr>
        <w:jc w:val="both"/>
      </w:pPr>
      <w:r w:rsidRPr="00EF6FC6">
        <w:t xml:space="preserve"> </w:t>
      </w:r>
    </w:p>
    <w:p w:rsidR="00E603E8" w:rsidRPr="00EF6FC6" w:rsidRDefault="00E603E8" w:rsidP="00EF6FC6">
      <w:pPr>
        <w:jc w:val="both"/>
      </w:pPr>
      <w:r w:rsidRPr="00EF6FC6">
        <w:tab/>
        <w:t xml:space="preserve">Iz obrazloženja pobijane presude, kao i iz podataka spisa predmeta proizilazi da </w:t>
      </w:r>
      <w:r w:rsidR="00C73F1B" w:rsidRPr="00EF6FC6">
        <w:t>je</w:t>
      </w:r>
      <w:r w:rsidRPr="00EF6FC6">
        <w:t xml:space="preserve"> tužitelj dana</w:t>
      </w:r>
      <w:r w:rsidR="002D070E" w:rsidRPr="00EF6FC6">
        <w:t xml:space="preserve"> 11</w:t>
      </w:r>
      <w:r w:rsidRPr="00EF6FC6">
        <w:t>.1</w:t>
      </w:r>
      <w:r w:rsidR="002D070E" w:rsidRPr="00EF6FC6">
        <w:t>1</w:t>
      </w:r>
      <w:r w:rsidRPr="00EF6FC6">
        <w:t xml:space="preserve">.2021. godine, </w:t>
      </w:r>
      <w:r w:rsidR="00C73F1B" w:rsidRPr="00EF6FC6">
        <w:t xml:space="preserve">podnio </w:t>
      </w:r>
      <w:r w:rsidRPr="00EF6FC6">
        <w:t xml:space="preserve">Grupi za pitanja evidencija iz oblasti vojnih obveznika </w:t>
      </w:r>
      <w:r w:rsidR="00C73F1B" w:rsidRPr="00EF6FC6">
        <w:t xml:space="preserve">Jajce, </w:t>
      </w:r>
      <w:r w:rsidR="002E58FD" w:rsidRPr="00EF6FC6">
        <w:t>zahtjev za izmjenu</w:t>
      </w:r>
      <w:r w:rsidR="00C73F1B" w:rsidRPr="00EF6FC6">
        <w:t xml:space="preserve"> </w:t>
      </w:r>
      <w:r w:rsidRPr="00EF6FC6">
        <w:t>Uvjerenja</w:t>
      </w:r>
      <w:r w:rsidR="00C73F1B" w:rsidRPr="00EF6FC6">
        <w:t xml:space="preserve"> izdatog od tog nadležnog prvostepenog organa </w:t>
      </w:r>
      <w:r w:rsidRPr="00EF6FC6">
        <w:t xml:space="preserve">broj: </w:t>
      </w:r>
      <w:r w:rsidR="00C73F1B" w:rsidRPr="00EF6FC6">
        <w:t>VFMB-3, broj: 07/19-03-45/3-4-204/12 od 12.10.2021. godine, s</w:t>
      </w:r>
      <w:r w:rsidRPr="00EF6FC6">
        <w:t xml:space="preserve"> pozivom na odredbu člana 169. stav 7. Zakona o upravnom postupku, odnosno da mu se izda </w:t>
      </w:r>
      <w:r w:rsidR="00C73F1B" w:rsidRPr="00EF6FC6">
        <w:t xml:space="preserve">novo </w:t>
      </w:r>
      <w:r w:rsidRPr="00EF6FC6">
        <w:t xml:space="preserve">uvjerenje </w:t>
      </w:r>
      <w:r w:rsidR="002E58FD" w:rsidRPr="00EF6FC6">
        <w:t xml:space="preserve">kojim se potvrđuje </w:t>
      </w:r>
      <w:r w:rsidRPr="00EF6FC6">
        <w:t xml:space="preserve">da </w:t>
      </w:r>
      <w:r w:rsidR="00023DBA" w:rsidRPr="00EF6FC6">
        <w:t xml:space="preserve">je </w:t>
      </w:r>
      <w:r w:rsidRPr="00EF6FC6">
        <w:t xml:space="preserve">u periodu od </w:t>
      </w:r>
      <w:r w:rsidR="00443D77" w:rsidRPr="00EF6FC6">
        <w:t>18.09</w:t>
      </w:r>
      <w:r w:rsidRPr="00EF6FC6">
        <w:t>.199</w:t>
      </w:r>
      <w:r w:rsidR="00443D77" w:rsidRPr="00EF6FC6">
        <w:t>1</w:t>
      </w:r>
      <w:r w:rsidRPr="00EF6FC6">
        <w:t>. godine do 2</w:t>
      </w:r>
      <w:r w:rsidR="00443D77" w:rsidRPr="00EF6FC6">
        <w:t>2</w:t>
      </w:r>
      <w:r w:rsidRPr="00EF6FC6">
        <w:t>.</w:t>
      </w:r>
      <w:r w:rsidR="00443D77" w:rsidRPr="00EF6FC6">
        <w:t>1</w:t>
      </w:r>
      <w:r w:rsidRPr="00EF6FC6">
        <w:t>2.199</w:t>
      </w:r>
      <w:r w:rsidR="00443D77" w:rsidRPr="00EF6FC6">
        <w:t>5</w:t>
      </w:r>
      <w:r w:rsidRPr="00EF6FC6">
        <w:t xml:space="preserve">. godine bio pripadnik </w:t>
      </w:r>
      <w:r w:rsidR="00E26456" w:rsidRPr="00EF6FC6">
        <w:t>O</w:t>
      </w:r>
      <w:r w:rsidR="002E58FD" w:rsidRPr="00EF6FC6">
        <w:t>r</w:t>
      </w:r>
      <w:r w:rsidR="00E26456" w:rsidRPr="00EF6FC6">
        <w:t xml:space="preserve">užanih snaga </w:t>
      </w:r>
      <w:r w:rsidR="002E58FD" w:rsidRPr="00EF6FC6">
        <w:t>Armije Bi</w:t>
      </w:r>
      <w:r w:rsidRPr="00EF6FC6">
        <w:t>H</w:t>
      </w:r>
      <w:r w:rsidR="00415263">
        <w:t xml:space="preserve"> </w:t>
      </w:r>
      <w:r w:rsidR="00E26456" w:rsidRPr="00EF6FC6">
        <w:t>(HVO-a Jajce)</w:t>
      </w:r>
      <w:r w:rsidR="002E58FD" w:rsidRPr="00EF6FC6">
        <w:t>.</w:t>
      </w:r>
      <w:r w:rsidR="00415263">
        <w:t xml:space="preserve"> </w:t>
      </w:r>
      <w:r w:rsidRPr="00EF6FC6">
        <w:t xml:space="preserve">Postupajući </w:t>
      </w:r>
      <w:r w:rsidR="00915DC6" w:rsidRPr="00EF6FC6">
        <w:t>u ponovnom postupku (u izvršenju rješenja  tuženog</w:t>
      </w:r>
      <w:r w:rsidR="00D63BAE" w:rsidRPr="00EF6FC6">
        <w:t xml:space="preserve">, </w:t>
      </w:r>
      <w:r w:rsidR="00915DC6" w:rsidRPr="00EF6FC6">
        <w:t>kao drugostepenog organa</w:t>
      </w:r>
      <w:r w:rsidR="00D63BAE" w:rsidRPr="00EF6FC6">
        <w:t>, od</w:t>
      </w:r>
      <w:r w:rsidR="00C5695D" w:rsidRPr="00EF6FC6">
        <w:t xml:space="preserve"> 28</w:t>
      </w:r>
      <w:r w:rsidR="00D63BAE" w:rsidRPr="00EF6FC6">
        <w:t>.0</w:t>
      </w:r>
      <w:r w:rsidR="00C5695D" w:rsidRPr="00EF6FC6">
        <w:t>4</w:t>
      </w:r>
      <w:r w:rsidR="00D63BAE" w:rsidRPr="00EF6FC6">
        <w:t>.2022. godine (kojim je poništeno ranije prvostepeno rješenje od 2</w:t>
      </w:r>
      <w:r w:rsidR="00C5695D" w:rsidRPr="00EF6FC6">
        <w:t>2</w:t>
      </w:r>
      <w:r w:rsidR="00D63BAE" w:rsidRPr="00EF6FC6">
        <w:t>.</w:t>
      </w:r>
      <w:r w:rsidR="00C5695D" w:rsidRPr="00EF6FC6">
        <w:t>03</w:t>
      </w:r>
      <w:r w:rsidR="00D63BAE" w:rsidRPr="00EF6FC6">
        <w:t>.202</w:t>
      </w:r>
      <w:r w:rsidR="00C5695D" w:rsidRPr="00EF6FC6">
        <w:t>2</w:t>
      </w:r>
      <w:r w:rsidR="00D63BAE" w:rsidRPr="00EF6FC6">
        <w:t xml:space="preserve">. godine  i predmet vraćen prvostepenom organu na ponovni postupak) </w:t>
      </w:r>
      <w:r w:rsidRPr="00EF6FC6">
        <w:t xml:space="preserve">po predmetnom zahtjevu, </w:t>
      </w:r>
      <w:r w:rsidR="00FD0A08" w:rsidRPr="00EF6FC6">
        <w:t>doneseno je</w:t>
      </w:r>
      <w:r w:rsidR="00C5695D" w:rsidRPr="00EF6FC6">
        <w:t xml:space="preserve"> </w:t>
      </w:r>
      <w:r w:rsidR="00915DC6" w:rsidRPr="00EF6FC6">
        <w:t>prvostepen</w:t>
      </w:r>
      <w:r w:rsidR="00FD0A08" w:rsidRPr="00EF6FC6">
        <w:t>o rješenje</w:t>
      </w:r>
      <w:r w:rsidR="00915DC6" w:rsidRPr="00EF6FC6">
        <w:t xml:space="preserve"> </w:t>
      </w:r>
      <w:r w:rsidRPr="00EF6FC6">
        <w:t>Grup</w:t>
      </w:r>
      <w:r w:rsidR="009D1538" w:rsidRPr="00EF6FC6">
        <w:t>e</w:t>
      </w:r>
      <w:r w:rsidRPr="00EF6FC6">
        <w:t xml:space="preserve"> za pitanja evidencija iz oblasti vojnih obveznika </w:t>
      </w:r>
      <w:r w:rsidR="002E296C" w:rsidRPr="00EF6FC6">
        <w:t>Jajce</w:t>
      </w:r>
      <w:r w:rsidRPr="00EF6FC6">
        <w:t>, od 0</w:t>
      </w:r>
      <w:r w:rsidR="009D1538" w:rsidRPr="00EF6FC6">
        <w:t>7</w:t>
      </w:r>
      <w:r w:rsidRPr="00EF6FC6">
        <w:t>.0</w:t>
      </w:r>
      <w:r w:rsidR="009D1538" w:rsidRPr="00EF6FC6">
        <w:t>7</w:t>
      </w:r>
      <w:r w:rsidR="002E296C" w:rsidRPr="00EF6FC6">
        <w:t>.2022. godine,</w:t>
      </w:r>
      <w:r w:rsidR="009D1538" w:rsidRPr="00EF6FC6">
        <w:t xml:space="preserve"> kojim je </w:t>
      </w:r>
      <w:r w:rsidRPr="00EF6FC6">
        <w:t xml:space="preserve">kao neosnovan odbijen </w:t>
      </w:r>
      <w:r w:rsidR="009D1538" w:rsidRPr="00EF6FC6">
        <w:t xml:space="preserve">predmetni </w:t>
      </w:r>
      <w:r w:rsidRPr="00EF6FC6">
        <w:t xml:space="preserve">zahtjev tužitelja, jer je u provedenom postupku utvrđeno da je </w:t>
      </w:r>
      <w:r w:rsidR="002E296C" w:rsidRPr="00EF6FC6">
        <w:t>U</w:t>
      </w:r>
      <w:r w:rsidRPr="00EF6FC6">
        <w:t xml:space="preserve">vjerenje od </w:t>
      </w:r>
      <w:r w:rsidR="00F84B65" w:rsidRPr="00EF6FC6">
        <w:t>12</w:t>
      </w:r>
      <w:r w:rsidRPr="00EF6FC6">
        <w:t>.1</w:t>
      </w:r>
      <w:r w:rsidR="00F84B65" w:rsidRPr="00EF6FC6">
        <w:t>0</w:t>
      </w:r>
      <w:r w:rsidRPr="00EF6FC6">
        <w:t xml:space="preserve">.2021. godine izdato u skladu sa podacima iz službene evidencije Grupe za pitanja evidencija iz oblasti vojnih obveznika </w:t>
      </w:r>
      <w:r w:rsidR="00F84B65" w:rsidRPr="00EF6FC6">
        <w:t xml:space="preserve">Jajce </w:t>
      </w:r>
      <w:r w:rsidRPr="00EF6FC6">
        <w:t xml:space="preserve">i Vojnog Arhivskog depoa, koji čine vojno-evidencioni dokumenti, a da dokazi koje je predložio tužitelj ne ukazuju na činjenicu da podaci navedeni u predmetnom uvjerenju nisu u skladu sa podacima iz službene evidencije Grupe za pitanja evidencija iz oblasti vojnih obveznika </w:t>
      </w:r>
      <w:r w:rsidR="00851AA3">
        <w:t>Jajce</w:t>
      </w:r>
      <w:r w:rsidR="00F84B65" w:rsidRPr="00EF6FC6">
        <w:t xml:space="preserve"> </w:t>
      </w:r>
      <w:r w:rsidRPr="00EF6FC6">
        <w:t xml:space="preserve"> ili da ne odgovaraju stvarnom stanju. Protiv ovog rješenja prvostepenog organa, tužitelj je izjavio žalbu koja je osporenim rješenjem tuženog od 2</w:t>
      </w:r>
      <w:r w:rsidR="000B389F" w:rsidRPr="00EF6FC6">
        <w:t>0</w:t>
      </w:r>
      <w:r w:rsidRPr="00EF6FC6">
        <w:t>.</w:t>
      </w:r>
      <w:r w:rsidR="000B389F" w:rsidRPr="00EF6FC6">
        <w:t>10</w:t>
      </w:r>
      <w:r w:rsidRPr="00EF6FC6">
        <w:t xml:space="preserve">.2022. godine odbijena kao neosnovana, uz obrazloženje da je uvjerenje od </w:t>
      </w:r>
      <w:r w:rsidR="00E8718A" w:rsidRPr="00EF6FC6">
        <w:t>12</w:t>
      </w:r>
      <w:r w:rsidRPr="00EF6FC6">
        <w:t>.1</w:t>
      </w:r>
      <w:r w:rsidR="00E8718A" w:rsidRPr="00EF6FC6">
        <w:t>0</w:t>
      </w:r>
      <w:r w:rsidRPr="00EF6FC6">
        <w:t>.2021. godine izdato u skladu sa podacima iz službene evidencije prvostepenog organa i vojnog arhivskog depoa u posjedu Ministarstva odbrane Bosne i Hercegovine, a da tužitelj ne raspolaže dokazima da javna isprava čiju izmjenu traži sadrži podatke koji nisu u skladu sa podacima službene evidencije prvostepenog organa. Rješenja upravnih organa prvoste</w:t>
      </w:r>
      <w:r w:rsidR="00847723" w:rsidRPr="00EF6FC6">
        <w:t>pe</w:t>
      </w:r>
      <w:r w:rsidRPr="00EF6FC6">
        <w:t>ni sud je</w:t>
      </w:r>
      <w:r w:rsidR="00E8718A" w:rsidRPr="00EF6FC6">
        <w:t xml:space="preserve"> </w:t>
      </w:r>
      <w:r w:rsidRPr="00EF6FC6">
        <w:t xml:space="preserve"> ocijenio zakonitim pa je pobijanom presudom odbio tužbu tužitelja</w:t>
      </w:r>
      <w:r w:rsidR="00E8718A" w:rsidRPr="00EF6FC6">
        <w:t xml:space="preserve"> podnesenu protiv osporenog rješenja tuženog organa od 20.10.2022. godine</w:t>
      </w:r>
      <w:r w:rsidR="00F636DB" w:rsidRPr="00EF6FC6">
        <w:t xml:space="preserve">. Ovako je odlučio prvostepeni sud </w:t>
      </w:r>
      <w:r w:rsidRPr="00EF6FC6">
        <w:t xml:space="preserve"> </w:t>
      </w:r>
      <w:r w:rsidR="00F636DB" w:rsidRPr="00EF6FC6">
        <w:t xml:space="preserve">nalazeći </w:t>
      </w:r>
      <w:r w:rsidRPr="00EF6FC6">
        <w:t xml:space="preserve">da iz materijalnih dokaza </w:t>
      </w:r>
      <w:r w:rsidR="00F636DB" w:rsidRPr="00EF6FC6">
        <w:t xml:space="preserve">priloženih </w:t>
      </w:r>
      <w:r w:rsidRPr="00EF6FC6">
        <w:t>upravno</w:t>
      </w:r>
      <w:r w:rsidR="00F636DB" w:rsidRPr="00EF6FC6">
        <w:t>m</w:t>
      </w:r>
      <w:r w:rsidRPr="00EF6FC6">
        <w:t xml:space="preserve"> spis</w:t>
      </w:r>
      <w:r w:rsidR="00F636DB" w:rsidRPr="00EF6FC6">
        <w:t>u</w:t>
      </w:r>
      <w:r w:rsidRPr="00EF6FC6">
        <w:t xml:space="preserve"> (Službene evidencije prvostepenog organa i Vojnog arhivskog depo</w:t>
      </w:r>
      <w:r w:rsidR="00847723" w:rsidRPr="00EF6FC6">
        <w:t>a u posjedu Minista</w:t>
      </w:r>
      <w:r w:rsidRPr="00EF6FC6">
        <w:t xml:space="preserve">rstva odbrane Bosne i Hercegovine) jasno proizilazi da je tužitelj bio pripadnik </w:t>
      </w:r>
      <w:r w:rsidR="009C5A40" w:rsidRPr="00EF6FC6">
        <w:t>Oružanih snaga HVO-a od 18.09.1991. godine do 31.08.1993. godine</w:t>
      </w:r>
      <w:r w:rsidRPr="00EF6FC6">
        <w:t xml:space="preserve">, </w:t>
      </w:r>
      <w:r w:rsidR="00F636DB" w:rsidRPr="00EF6FC6">
        <w:t>pa</w:t>
      </w:r>
      <w:r w:rsidRPr="00EF6FC6">
        <w:t xml:space="preserve"> </w:t>
      </w:r>
      <w:r w:rsidR="009C5A40" w:rsidRPr="00EF6FC6">
        <w:t xml:space="preserve">kako vjerodostojnost Uvjerenja izdatog na obrascu VFMB-3 od 12.10.2021. godine nije dovedena u sumnju navodima tužbe, to je zaključio  da  </w:t>
      </w:r>
      <w:r w:rsidRPr="00EF6FC6">
        <w:t xml:space="preserve">je pravilno postupio prvostepeni organ kada je odbio zahtjev tužitelja za izmjenu podataka u </w:t>
      </w:r>
      <w:r w:rsidR="009C5A40" w:rsidRPr="00EF6FC6">
        <w:t>navedenom U</w:t>
      </w:r>
      <w:r w:rsidRPr="00EF6FC6">
        <w:t>vjer</w:t>
      </w:r>
      <w:r w:rsidR="00847723" w:rsidRPr="00EF6FC6">
        <w:t>e</w:t>
      </w:r>
      <w:r w:rsidRPr="00EF6FC6">
        <w:t xml:space="preserve">nju od </w:t>
      </w:r>
      <w:r w:rsidR="009C5A40" w:rsidRPr="00EF6FC6">
        <w:t>12</w:t>
      </w:r>
      <w:r w:rsidRPr="00EF6FC6">
        <w:t>.1</w:t>
      </w:r>
      <w:r w:rsidR="009C5A40" w:rsidRPr="00EF6FC6">
        <w:t>0</w:t>
      </w:r>
      <w:r w:rsidRPr="00EF6FC6">
        <w:t xml:space="preserve">.2021. godine, </w:t>
      </w:r>
      <w:r w:rsidR="007E657E" w:rsidRPr="00EF6FC6">
        <w:t xml:space="preserve">te da </w:t>
      </w:r>
      <w:r w:rsidRPr="00EF6FC6">
        <w:t>je</w:t>
      </w:r>
      <w:r w:rsidR="007E657E" w:rsidRPr="00EF6FC6">
        <w:t xml:space="preserve"> stoga </w:t>
      </w:r>
      <w:r w:rsidRPr="00EF6FC6">
        <w:t xml:space="preserve"> pravilno postupi </w:t>
      </w:r>
      <w:r w:rsidR="007E657E" w:rsidRPr="00EF6FC6">
        <w:t xml:space="preserve"> i tuženi </w:t>
      </w:r>
      <w:r w:rsidRPr="00EF6FC6">
        <w:t>kada je</w:t>
      </w:r>
      <w:r w:rsidR="00F636DB" w:rsidRPr="00EF6FC6">
        <w:t>,</w:t>
      </w:r>
      <w:r w:rsidR="007E657E" w:rsidRPr="00EF6FC6">
        <w:t xml:space="preserve"> kao drugostepeni organ</w:t>
      </w:r>
      <w:r w:rsidR="00F636DB" w:rsidRPr="00EF6FC6">
        <w:t>,</w:t>
      </w:r>
      <w:r w:rsidR="007E657E" w:rsidRPr="00EF6FC6">
        <w:t xml:space="preserve"> </w:t>
      </w:r>
      <w:r w:rsidRPr="00EF6FC6">
        <w:t xml:space="preserve"> odbio</w:t>
      </w:r>
      <w:r w:rsidR="007E657E" w:rsidRPr="00EF6FC6">
        <w:t xml:space="preserve"> tužiteljevu  žalbu kao</w:t>
      </w:r>
      <w:r w:rsidRPr="00EF6FC6">
        <w:t xml:space="preserve"> neosnovanu.</w:t>
      </w:r>
    </w:p>
    <w:p w:rsidR="00E603E8" w:rsidRPr="00EF6FC6" w:rsidRDefault="00E603E8" w:rsidP="00EF6FC6">
      <w:pPr>
        <w:jc w:val="both"/>
      </w:pPr>
    </w:p>
    <w:p w:rsidR="00E603E8" w:rsidRPr="00EF6FC6" w:rsidRDefault="00E603E8" w:rsidP="00EF6FC6">
      <w:pPr>
        <w:jc w:val="both"/>
      </w:pPr>
      <w:r w:rsidRPr="00EF6FC6">
        <w:tab/>
        <w:t>Donošenjem pobijane presude sud nije povrijedio federalni zakon, ili drugi federalni propis, niti je učinio povrede federalnog zakona o postupku radi čega je zahtjev za vanredno preispitivanje sudske odluke neosnovan.</w:t>
      </w:r>
    </w:p>
    <w:p w:rsidR="00E603E8" w:rsidRPr="00EF6FC6" w:rsidRDefault="00E603E8" w:rsidP="00EF6FC6">
      <w:pPr>
        <w:jc w:val="both"/>
      </w:pPr>
    </w:p>
    <w:p w:rsidR="00E603E8" w:rsidRPr="00EF6FC6" w:rsidRDefault="00E603E8" w:rsidP="00EF6FC6">
      <w:pPr>
        <w:jc w:val="both"/>
      </w:pPr>
      <w:r w:rsidRPr="00EF6FC6">
        <w:tab/>
        <w:t>Naime, odredbama člana 169. stav 1. Zakona o upravnom postupku („Službene novine F BiH“, broj: 2/98 i 48/99), propisano je da su organi dužni izdavati uvjerenja, odnosno druge isprave  (certifikate, potvrde i dr.) o činjenicama o kojima vode službenu evidenciju. Prema stavu 2. ovog člana pod uslovima iz stava 1. ovog člana, institucije koje imaju javne ovlasti, kao i druge pravne osobe i institucije, izdaju uvjerenja, odnosno druge isprave o činjenicama u vezi sa poslovima koje shodno zakonu obavljaju te institucije odnosno pravne osobe i institucije. Uvjerenja i druge isprave o činjenicama (stav 3</w:t>
      </w:r>
      <w:r w:rsidR="00ED24EE">
        <w:t>.</w:t>
      </w:r>
      <w:r w:rsidRPr="00EF6FC6">
        <w:t>) o kojima se vodi službena evidencija moraju se izdavati u skladu sa podacima službene evidencije. Takva uvjerenja, odnosno druge isprave imaju značaj javne isprave. Prema stavu 4. pod službenom evidencijom podrazumijevaju se evidencije koje su ustanovljene zakonom ili drugim propisom, ili opštim aktom institucije koja ima javne ovlasti odnosno druge pravne osobe i institucije. Uvjerenje i druge isprave o činjenicama ( stav 5.) o kojima se vodi službena evidencija izdaju se stranci na usmeni zahtjev, po pravilu, istog dana kada je stranka zatražila izdavanje uvjerenja odnosno druge isprave, a najkasnije u roku od pet dana, ako propisom iz stava 4. ovog člana, kojim je ustanovljena službena evidencija, nije drugačije određeno. Prema stavu 6. ako organi, pravne osobe i institucije iz stava 1. i 2. ovog člana, odbiju zahtjev za izdavanje uvjerenja, odnosno druge isprave dužni su da o tome donesu posebno rješenje. Ako u roku od pet dana od dana podnošenja zahtjeva ne izdaju uvjerenje, odnosno drugu ispravu, niti donesu i dostave stranci rješenje o odbij</w:t>
      </w:r>
      <w:r w:rsidR="008D7903" w:rsidRPr="00EF6FC6">
        <w:t>a</w:t>
      </w:r>
      <w:r w:rsidRPr="00EF6FC6">
        <w:t>nju zahtjeva, smatra se da je zahtjev odbijen. Ako stranka, na osnovu dokaza kojima raspolaže (stav 7</w:t>
      </w:r>
      <w:r w:rsidR="00ED24EE">
        <w:t>.</w:t>
      </w:r>
      <w:r w:rsidRPr="00EF6FC6">
        <w:t>), smatra da joj uvjerenje, odnosno druga isprava nije izdata u skladu s podacima iz službene evidencije, može zahtijevati izmjenu uvjerenja, odnosno druge isprave. Organ, odnosno pravna osoba i institucije dužan je da donese posebno rješenje, ako odbije zahtjev stranke da joj izmjeni, odnosno izda novo uvjerenje ili drugu ispravu</w:t>
      </w:r>
      <w:r w:rsidR="00117BC8" w:rsidRPr="00EF6FC6">
        <w:t xml:space="preserve">, </w:t>
      </w:r>
      <w:r w:rsidRPr="00EF6FC6">
        <w:t xml:space="preserve">u tom slučaju važi rok od pet dana od dana podnošenja zahtjeva za izdavanje novog uvjerenja, odnosno druge isprave, a ako to ne bude učinjeno u tom roku, smatra se da je zahtjev odbijen.  </w:t>
      </w:r>
    </w:p>
    <w:p w:rsidR="00E603E8" w:rsidRPr="00EF6FC6" w:rsidRDefault="00E603E8" w:rsidP="00EF6FC6">
      <w:pPr>
        <w:jc w:val="both"/>
      </w:pPr>
    </w:p>
    <w:p w:rsidR="00EA7C68" w:rsidRPr="00EF6FC6" w:rsidRDefault="00E603E8" w:rsidP="00EF6FC6">
      <w:pPr>
        <w:jc w:val="both"/>
      </w:pPr>
      <w:r w:rsidRPr="00EF6FC6">
        <w:tab/>
        <w:t>Polazeći od sadržaja citiranih zakonskih odredaba, suprotno navodima iz zahtjeva za vanredno preispitivanje, jasno proizilazi da stranke od upravnih organa i drugih tijela i institucija ne mogu zakonito tražiti uvjerenje o bilo kojim činjenicama, već samo uvjerenje o činjenicama o kojima vode službenu evidenciju, i to službenu evidenciju koja je ustanovljena zakonom ili drugim propisom, općim aktom tog javno-pravnog tijela ili organa.</w:t>
      </w:r>
      <w:r w:rsidR="00EA7C68" w:rsidRPr="00EF6FC6">
        <w:t xml:space="preserve">             </w:t>
      </w:r>
    </w:p>
    <w:p w:rsidR="00F1454D" w:rsidRPr="00EF6FC6" w:rsidRDefault="00EA7C68" w:rsidP="00EF6FC6">
      <w:pPr>
        <w:jc w:val="both"/>
      </w:pPr>
      <w:r w:rsidRPr="00EF6FC6">
        <w:tab/>
      </w:r>
    </w:p>
    <w:p w:rsidR="00E603E8" w:rsidRPr="00EF6FC6" w:rsidRDefault="00F1454D" w:rsidP="00EF6FC6">
      <w:pPr>
        <w:jc w:val="both"/>
      </w:pPr>
      <w:r w:rsidRPr="00EF6FC6">
        <w:tab/>
      </w:r>
      <w:r w:rsidR="00F848B2" w:rsidRPr="00EF6FC6">
        <w:t xml:space="preserve">Iz uvoda i sadržaja </w:t>
      </w:r>
      <w:r w:rsidR="00EA7C68" w:rsidRPr="00EF6FC6">
        <w:t>Uvjerenj</w:t>
      </w:r>
      <w:r w:rsidR="00F848B2" w:rsidRPr="00EF6FC6">
        <w:t>a</w:t>
      </w:r>
      <w:r w:rsidR="00EA7C68" w:rsidRPr="00EF6FC6">
        <w:t xml:space="preserve"> </w:t>
      </w:r>
      <w:r w:rsidR="002E296C" w:rsidRPr="00EF6FC6">
        <w:t>VF MB</w:t>
      </w:r>
      <w:r w:rsidR="00F848B2" w:rsidRPr="00EF6FC6">
        <w:t xml:space="preserve">-3 </w:t>
      </w:r>
      <w:r w:rsidR="00EA7C68" w:rsidRPr="00EF6FC6">
        <w:t>od 12.10.2021. godine</w:t>
      </w:r>
      <w:r w:rsidR="00731EA6" w:rsidRPr="00EF6FC6">
        <w:t xml:space="preserve"> (</w:t>
      </w:r>
      <w:r w:rsidR="00EA7C68" w:rsidRPr="00EF6FC6">
        <w:t>umjesto kojeg je tužitelj tražio da  mu se izda novo Uvjerenje  sa drugim periodom pripadnosti u O</w:t>
      </w:r>
      <w:r w:rsidR="002E58FD" w:rsidRPr="00EF6FC6">
        <w:t>ružanih snaga (</w:t>
      </w:r>
      <w:r w:rsidR="00EA7C68" w:rsidRPr="00EF6FC6">
        <w:t>HVO-a Jajce</w:t>
      </w:r>
      <w:r w:rsidR="00731EA6" w:rsidRPr="00EF6FC6">
        <w:t>),  jasno se vidi da je isto  i</w:t>
      </w:r>
      <w:r w:rsidR="00EA7C68" w:rsidRPr="00EF6FC6">
        <w:t xml:space="preserve">zdato je od strane prvostepenog organa na temelju člana 169. </w:t>
      </w:r>
      <w:r w:rsidR="00731EA6" w:rsidRPr="00EF6FC6">
        <w:t xml:space="preserve">stav 1. </w:t>
      </w:r>
      <w:r w:rsidR="002E296C" w:rsidRPr="00EF6FC6">
        <w:t xml:space="preserve">Zakona o upravnom postupku, te člana </w:t>
      </w:r>
      <w:r w:rsidR="00EA7C68" w:rsidRPr="00EF6FC6">
        <w:t>1</w:t>
      </w:r>
      <w:r w:rsidR="002E296C" w:rsidRPr="00EF6FC6">
        <w:t xml:space="preserve">. i 2. </w:t>
      </w:r>
      <w:r w:rsidR="00EA7C68" w:rsidRPr="00EF6FC6">
        <w:t>Uredbe o preuzimanju funkcija Prijašnjeg Federalnog ministarstva odbrane iz oblasti vojnih evidencija</w:t>
      </w:r>
      <w:r w:rsidR="00ED24EE">
        <w:t xml:space="preserve"> </w:t>
      </w:r>
      <w:r w:rsidR="00731EA6" w:rsidRPr="00EF6FC6">
        <w:t>(„Službene novine Federacije BiH“, broj 67/13</w:t>
      </w:r>
      <w:r w:rsidR="00E80AD4" w:rsidRPr="00EF6FC6">
        <w:t xml:space="preserve">), </w:t>
      </w:r>
      <w:r w:rsidR="00EA7C68" w:rsidRPr="00EF6FC6">
        <w:t>u vezi sa odredaba člana 44. Zakona o pravima branilaca i članova njihovih porodica</w:t>
      </w:r>
      <w:r w:rsidR="002E296C" w:rsidRPr="00EF6FC6">
        <w:t xml:space="preserve"> </w:t>
      </w:r>
      <w:r w:rsidR="0071586E" w:rsidRPr="00EF6FC6">
        <w:t>(Službene novine Federacije BiH“, br</w:t>
      </w:r>
      <w:r w:rsidR="00FA0670" w:rsidRPr="00EF6FC6">
        <w:t>.</w:t>
      </w:r>
      <w:r w:rsidR="0071586E" w:rsidRPr="00EF6FC6">
        <w:t xml:space="preserve"> od </w:t>
      </w:r>
      <w:r w:rsidR="00FA0670" w:rsidRPr="00EF6FC6">
        <w:t>33/04 do 19/17)</w:t>
      </w:r>
      <w:r w:rsidR="002E296C" w:rsidRPr="00EF6FC6">
        <w:t xml:space="preserve"> i to na  </w:t>
      </w:r>
      <w:r w:rsidR="00EA7C68" w:rsidRPr="00EF6FC6">
        <w:t>zahtjevu  tužitelja u svrhu regulisanja statusnih pitanja</w:t>
      </w:r>
      <w:r w:rsidR="00495B76" w:rsidRPr="00EF6FC6">
        <w:t>.</w:t>
      </w:r>
      <w:r w:rsidR="00EA7C68" w:rsidRPr="00EF6FC6">
        <w:t xml:space="preserve"> </w:t>
      </w:r>
    </w:p>
    <w:p w:rsidR="00F848B2" w:rsidRPr="00EF6FC6" w:rsidRDefault="00A1099D" w:rsidP="00EF6FC6">
      <w:pPr>
        <w:jc w:val="both"/>
      </w:pPr>
      <w:r w:rsidRPr="00EF6FC6">
        <w:tab/>
      </w:r>
    </w:p>
    <w:p w:rsidR="000E33D9" w:rsidRPr="00EF6FC6" w:rsidRDefault="00E85DA9" w:rsidP="00EF6FC6">
      <w:pPr>
        <w:jc w:val="both"/>
      </w:pPr>
      <w:r w:rsidRPr="00EF6FC6">
        <w:tab/>
      </w:r>
      <w:r w:rsidR="00A1099D" w:rsidRPr="00EF6FC6">
        <w:t>Prema tome, kako je u konk</w:t>
      </w:r>
      <w:r w:rsidR="00E603E8" w:rsidRPr="00EF6FC6">
        <w:t xml:space="preserve">retnom slučaju tužitelj u svom zahtjevu od prvostepenog organa tražio izdavanje novog uvjerenja </w:t>
      </w:r>
      <w:r w:rsidR="0006780E" w:rsidRPr="00EF6FC6">
        <w:t xml:space="preserve">u skladu sa </w:t>
      </w:r>
      <w:r w:rsidR="00D35F49" w:rsidRPr="00EF6FC6">
        <w:t xml:space="preserve"> Uvjerenj</w:t>
      </w:r>
      <w:r w:rsidR="00152214" w:rsidRPr="00EF6FC6">
        <w:t>em</w:t>
      </w:r>
      <w:r w:rsidR="00D35F49" w:rsidRPr="00EF6FC6">
        <w:t xml:space="preserve"> Odjela za odbra</w:t>
      </w:r>
      <w:r w:rsidR="00851AA3">
        <w:t>nu Jajce</w:t>
      </w:r>
      <w:r w:rsidR="00152214" w:rsidRPr="00EF6FC6">
        <w:t xml:space="preserve"> od 30.03.2007. godine</w:t>
      </w:r>
      <w:r w:rsidR="0006780E" w:rsidRPr="00EF6FC6">
        <w:t xml:space="preserve">, </w:t>
      </w:r>
      <w:r w:rsidR="00E603E8" w:rsidRPr="00EF6FC6">
        <w:t xml:space="preserve">koje bi sadržavalo činjenice da </w:t>
      </w:r>
      <w:r w:rsidR="00152214" w:rsidRPr="00EF6FC6">
        <w:t xml:space="preserve">je </w:t>
      </w:r>
      <w:r w:rsidR="00E603E8" w:rsidRPr="00EF6FC6">
        <w:t xml:space="preserve">u periodu od </w:t>
      </w:r>
      <w:r w:rsidRPr="00EF6FC6">
        <w:t>01</w:t>
      </w:r>
      <w:r w:rsidR="00E603E8" w:rsidRPr="00EF6FC6">
        <w:t>.0</w:t>
      </w:r>
      <w:r w:rsidRPr="00EF6FC6">
        <w:t>9</w:t>
      </w:r>
      <w:r w:rsidR="00E603E8" w:rsidRPr="00EF6FC6">
        <w:t>.299</w:t>
      </w:r>
      <w:r w:rsidRPr="00EF6FC6">
        <w:t>3</w:t>
      </w:r>
      <w:r w:rsidR="00E603E8" w:rsidRPr="00EF6FC6">
        <w:t>. godine do 2</w:t>
      </w:r>
      <w:r w:rsidRPr="00EF6FC6">
        <w:t>2</w:t>
      </w:r>
      <w:r w:rsidR="00E603E8" w:rsidRPr="00EF6FC6">
        <w:t>.</w:t>
      </w:r>
      <w:r w:rsidRPr="00EF6FC6">
        <w:t>1</w:t>
      </w:r>
      <w:r w:rsidR="00E603E8" w:rsidRPr="00EF6FC6">
        <w:t>2.199</w:t>
      </w:r>
      <w:r w:rsidRPr="00EF6FC6">
        <w:t>5</w:t>
      </w:r>
      <w:r w:rsidR="00E603E8" w:rsidRPr="00EF6FC6">
        <w:t xml:space="preserve">. godine bio pripadnik </w:t>
      </w:r>
      <w:r w:rsidR="00403A38" w:rsidRPr="00EF6FC6">
        <w:t>O</w:t>
      </w:r>
      <w:r w:rsidR="00473874" w:rsidRPr="00EF6FC6">
        <w:t xml:space="preserve">ružanih snaga </w:t>
      </w:r>
      <w:r w:rsidR="00403A38" w:rsidRPr="00EF6FC6">
        <w:t xml:space="preserve">HVO-a </w:t>
      </w:r>
      <w:r w:rsidR="00851AA3">
        <w:t>Jajce</w:t>
      </w:r>
      <w:r w:rsidR="00BC2F36" w:rsidRPr="00EF6FC6">
        <w:t xml:space="preserve">, s </w:t>
      </w:r>
      <w:r w:rsidR="00E603E8" w:rsidRPr="00EF6FC6">
        <w:t xml:space="preserve"> poziv</w:t>
      </w:r>
      <w:r w:rsidR="00BC2F36" w:rsidRPr="00EF6FC6">
        <w:t>om</w:t>
      </w:r>
      <w:r w:rsidR="00E603E8" w:rsidRPr="00EF6FC6">
        <w:t xml:space="preserve"> se na odredbu člana </w:t>
      </w:r>
      <w:r w:rsidR="00E603E8" w:rsidRPr="00EF6FC6">
        <w:lastRenderedPageBreak/>
        <w:t xml:space="preserve">169. stav 7. Zakona o upravnom postupku, a u službenim evidencijama koje vodi prvostepeni organ </w:t>
      </w:r>
      <w:r w:rsidR="00403A38" w:rsidRPr="00EF6FC6">
        <w:t xml:space="preserve">po službenoj dužnosti </w:t>
      </w:r>
      <w:r w:rsidR="00E603E8" w:rsidRPr="00EF6FC6">
        <w:t>podaci o takvim činjenicama ne postoje, niti je tužitelj na osnovu dokaza kojima je raspolagao u provedenom postupku suprotno dokazao,</w:t>
      </w:r>
      <w:r w:rsidR="00414187" w:rsidRPr="00EF6FC6">
        <w:t xml:space="preserve"> </w:t>
      </w:r>
      <w:r w:rsidR="004C19AC" w:rsidRPr="00EF6FC6">
        <w:t>to</w:t>
      </w:r>
      <w:r w:rsidR="00B03591" w:rsidRPr="00EF6FC6">
        <w:t xml:space="preserve"> su  i po ocjeni ovog suda </w:t>
      </w:r>
      <w:r w:rsidR="00E603E8" w:rsidRPr="00EF6FC6">
        <w:t>upravni organi pravilno postupili kada su odbili zahtjev, odnosno žalbu tužitelja, a pravilno je postupio i prvostepeni sud kada je odbio tužbu tužitelja</w:t>
      </w:r>
      <w:r w:rsidR="000D25AD" w:rsidRPr="00EF6FC6">
        <w:t>. Ovo obzirom</w:t>
      </w:r>
      <w:r w:rsidR="00C0225A" w:rsidRPr="00EF6FC6">
        <w:t xml:space="preserve"> </w:t>
      </w:r>
      <w:r w:rsidR="007F1806" w:rsidRPr="00EF6FC6">
        <w:t xml:space="preserve">na </w:t>
      </w:r>
      <w:r w:rsidR="00473874" w:rsidRPr="00EF6FC6">
        <w:t>utvrđenje</w:t>
      </w:r>
      <w:r w:rsidR="00C0225A" w:rsidRPr="00EF6FC6">
        <w:t xml:space="preserve"> u upravnom postupku da </w:t>
      </w:r>
      <w:r w:rsidR="007F1806" w:rsidRPr="00EF6FC6">
        <w:t xml:space="preserve">su, </w:t>
      </w:r>
      <w:r w:rsidR="00C0225A" w:rsidRPr="00EF6FC6">
        <w:t xml:space="preserve">prema  službenoj evidenciju Grupe za pitanja evidencija iz oblasti vojne </w:t>
      </w:r>
      <w:r w:rsidR="00851AA3">
        <w:t>Jajce</w:t>
      </w:r>
      <w:r w:rsidR="00C0225A" w:rsidRPr="00EF6FC6">
        <w:t>, odnosno vojno-evidencionim dokumentima, podaci iz Uvjerenja od 12.10.2021. godine, kojim se potvrđuje da je tužitelj kao vojni obveznik tokom rata bio pripadnik Armije Bosne i Hercegovine</w:t>
      </w:r>
      <w:r w:rsidR="00473874" w:rsidRPr="00EF6FC6">
        <w:t>,</w:t>
      </w:r>
      <w:r w:rsidR="00C0225A" w:rsidRPr="00EF6FC6">
        <w:t xml:space="preserve"> u periodu od 18.09.1991. godine do 31.08.1993. godine, </w:t>
      </w:r>
      <w:r w:rsidR="007F1806" w:rsidRPr="00EF6FC6">
        <w:t xml:space="preserve">dok je </w:t>
      </w:r>
      <w:r w:rsidR="00245DE9" w:rsidRPr="00EF6FC6">
        <w:t xml:space="preserve">a </w:t>
      </w:r>
      <w:r w:rsidR="00C0225A" w:rsidRPr="00EF6FC6">
        <w:t>u vezi s tim tužitelj tražio predmetnim zahtjevom izmjenu</w:t>
      </w:r>
      <w:r w:rsidR="005871DE" w:rsidRPr="00EF6FC6">
        <w:t xml:space="preserve"> te isprave. Naveden</w:t>
      </w:r>
      <w:r w:rsidR="00ED24EE">
        <w:t>o</w:t>
      </w:r>
      <w:r w:rsidR="005871DE" w:rsidRPr="00EF6FC6">
        <w:t xml:space="preserve"> </w:t>
      </w:r>
      <w:r w:rsidR="000D25AD" w:rsidRPr="00EF6FC6">
        <w:t>U</w:t>
      </w:r>
      <w:r w:rsidR="00E603E8" w:rsidRPr="00EF6FC6">
        <w:t>vjerenj</w:t>
      </w:r>
      <w:r w:rsidR="000D25AD" w:rsidRPr="00EF6FC6">
        <w:t xml:space="preserve">e od 12.10.2021. godine </w:t>
      </w:r>
      <w:r w:rsidR="00E603E8" w:rsidRPr="00EF6FC6">
        <w:t xml:space="preserve">o činjenicama o kojima se vodi službena evidencija </w:t>
      </w:r>
      <w:r w:rsidR="00C06ED8" w:rsidRPr="00EF6FC6">
        <w:t xml:space="preserve">izdato </w:t>
      </w:r>
      <w:r w:rsidR="005871DE" w:rsidRPr="00EF6FC6">
        <w:t>je</w:t>
      </w:r>
      <w:r w:rsidR="00E603E8" w:rsidRPr="00EF6FC6">
        <w:t xml:space="preserve"> u skladu </w:t>
      </w:r>
      <w:r w:rsidR="00FA5A47" w:rsidRPr="00EF6FC6">
        <w:t>sa podacima službene evidencije</w:t>
      </w:r>
      <w:r w:rsidR="00E603E8" w:rsidRPr="00EF6FC6">
        <w:t xml:space="preserve"> ( član 169. stav 3. Zakona o upravnom postupku)</w:t>
      </w:r>
      <w:r w:rsidR="000D25AD" w:rsidRPr="00EF6FC6">
        <w:t>, koj</w:t>
      </w:r>
      <w:r w:rsidR="002C122C" w:rsidRPr="00EF6FC6">
        <w:t>e</w:t>
      </w:r>
      <w:r w:rsidR="000D25AD" w:rsidRPr="00EF6FC6">
        <w:t xml:space="preserve"> ima </w:t>
      </w:r>
      <w:r w:rsidR="002C122C" w:rsidRPr="00EF6FC6">
        <w:t xml:space="preserve"> snagu javne isprave</w:t>
      </w:r>
      <w:r w:rsidR="005B36BE" w:rsidRPr="00EF6FC6">
        <w:t xml:space="preserve">, </w:t>
      </w:r>
      <w:r w:rsidR="002C122C" w:rsidRPr="00EF6FC6">
        <w:t xml:space="preserve"> </w:t>
      </w:r>
      <w:r w:rsidR="005B36BE" w:rsidRPr="00EF6FC6">
        <w:t xml:space="preserve">kao </w:t>
      </w:r>
      <w:r w:rsidR="00F1454D" w:rsidRPr="00EF6FC6">
        <w:t xml:space="preserve"> potvrđujuće  isprave  koje </w:t>
      </w:r>
      <w:r w:rsidR="005B36BE" w:rsidRPr="00EF6FC6">
        <w:t>je</w:t>
      </w:r>
      <w:r w:rsidR="00F1454D" w:rsidRPr="00EF6FC6">
        <w:t xml:space="preserve"> izdate na osnovu podataka iz službene</w:t>
      </w:r>
      <w:r w:rsidR="005B36BE" w:rsidRPr="00EF6FC6">
        <w:t xml:space="preserve"> vojne </w:t>
      </w:r>
      <w:r w:rsidR="00F1454D" w:rsidRPr="00EF6FC6">
        <w:t xml:space="preserve">evidencije ( i u svemu saglasne sa tim  podacima) </w:t>
      </w:r>
      <w:r w:rsidR="00FA5A47" w:rsidRPr="00EF6FC6">
        <w:t xml:space="preserve">, te ima </w:t>
      </w:r>
      <w:r w:rsidR="00F1454D" w:rsidRPr="00EF6FC6">
        <w:t>sv</w:t>
      </w:r>
      <w:r w:rsidR="002C122C" w:rsidRPr="00EF6FC6">
        <w:t>o</w:t>
      </w:r>
      <w:r w:rsidR="00F1454D" w:rsidRPr="00EF6FC6">
        <w:t>j</w:t>
      </w:r>
      <w:r w:rsidR="000D25AD" w:rsidRPr="00EF6FC6">
        <w:t>s</w:t>
      </w:r>
      <w:r w:rsidR="00152214" w:rsidRPr="00EF6FC6">
        <w:t>tvo javne isprave</w:t>
      </w:r>
      <w:r w:rsidR="00114AB9" w:rsidRPr="00EF6FC6">
        <w:t>, koja</w:t>
      </w:r>
      <w:r w:rsidR="002C122C" w:rsidRPr="00EF6FC6">
        <w:t xml:space="preserve"> javn</w:t>
      </w:r>
      <w:r w:rsidR="00114AB9" w:rsidRPr="00EF6FC6">
        <w:t>a</w:t>
      </w:r>
      <w:r w:rsidR="002C122C" w:rsidRPr="00EF6FC6">
        <w:t xml:space="preserve"> is</w:t>
      </w:r>
      <w:r w:rsidR="005B36BE" w:rsidRPr="00EF6FC6">
        <w:t>prave</w:t>
      </w:r>
      <w:r w:rsidR="002C122C" w:rsidRPr="00EF6FC6">
        <w:t xml:space="preserve">  u procesu</w:t>
      </w:r>
      <w:r w:rsidR="00ED71FB" w:rsidRPr="00EF6FC6">
        <w:t xml:space="preserve"> dokazivanja u upravnom postupku</w:t>
      </w:r>
      <w:r w:rsidR="00414187" w:rsidRPr="00EF6FC6">
        <w:t xml:space="preserve"> </w:t>
      </w:r>
      <w:r w:rsidR="002C122C" w:rsidRPr="00EF6FC6">
        <w:t xml:space="preserve">,ima </w:t>
      </w:r>
      <w:r w:rsidR="005B36BE" w:rsidRPr="00EF6FC6">
        <w:t>najače</w:t>
      </w:r>
      <w:r w:rsidR="002C122C" w:rsidRPr="00EF6FC6">
        <w:t xml:space="preserve"> dokazno sredstvo</w:t>
      </w:r>
      <w:r w:rsidR="005B36BE" w:rsidRPr="00EF6FC6">
        <w:t xml:space="preserve">. </w:t>
      </w:r>
      <w:r w:rsidR="006B0FF2" w:rsidRPr="00EF6FC6">
        <w:t xml:space="preserve">Međutim </w:t>
      </w:r>
      <w:r w:rsidR="00315CBB" w:rsidRPr="00EF6FC6">
        <w:t xml:space="preserve"> </w:t>
      </w:r>
      <w:r w:rsidR="00394750" w:rsidRPr="00EF6FC6">
        <w:t xml:space="preserve">iz uvoda i sadržaja </w:t>
      </w:r>
      <w:r w:rsidR="00315CBB" w:rsidRPr="00EF6FC6">
        <w:t>Uvjerenj</w:t>
      </w:r>
      <w:r w:rsidR="00394750" w:rsidRPr="00EF6FC6">
        <w:t>a</w:t>
      </w:r>
      <w:r w:rsidR="00C12BF4" w:rsidRPr="00EF6FC6">
        <w:t xml:space="preserve">  od 30.03.2007.</w:t>
      </w:r>
      <w:r w:rsidR="00315CBB" w:rsidRPr="00EF6FC6">
        <w:t>godine</w:t>
      </w:r>
      <w:r w:rsidR="00394750" w:rsidRPr="00EF6FC6">
        <w:t>(</w:t>
      </w:r>
      <w:r w:rsidR="0009585B" w:rsidRPr="00EF6FC6">
        <w:t xml:space="preserve"> na koje se tužitelj poziva</w:t>
      </w:r>
      <w:r w:rsidR="00394750" w:rsidRPr="00EF6FC6">
        <w:t xml:space="preserve"> kao relevantan dokaz u ovoj upravnoj stvari</w:t>
      </w:r>
      <w:r w:rsidR="00C12BF4" w:rsidRPr="00EF6FC6">
        <w:t xml:space="preserve"> i koje je priloženo spisu predmeta </w:t>
      </w:r>
      <w:r w:rsidR="00394750" w:rsidRPr="00EF6FC6">
        <w:t xml:space="preserve">)  vidi se  ista isprava </w:t>
      </w:r>
      <w:r w:rsidR="006B0FF2" w:rsidRPr="00EF6FC6">
        <w:t>izdat</w:t>
      </w:r>
      <w:r w:rsidR="00394750" w:rsidRPr="00EF6FC6">
        <w:t>a</w:t>
      </w:r>
      <w:r w:rsidR="006B0FF2" w:rsidRPr="00EF6FC6">
        <w:t xml:space="preserve"> od strane </w:t>
      </w:r>
      <w:r w:rsidR="0009585B" w:rsidRPr="00EF6FC6">
        <w:t xml:space="preserve"> Odjel</w:t>
      </w:r>
      <w:r w:rsidR="006B0FF2" w:rsidRPr="00EF6FC6">
        <w:t>a</w:t>
      </w:r>
      <w:r w:rsidR="0009585B" w:rsidRPr="00EF6FC6">
        <w:t xml:space="preserve"> za odbranu </w:t>
      </w:r>
      <w:r w:rsidR="00851AA3">
        <w:t>Jajce</w:t>
      </w:r>
      <w:r w:rsidR="003323D4" w:rsidRPr="00EF6FC6">
        <w:t xml:space="preserve">, </w:t>
      </w:r>
      <w:r w:rsidR="0009585B" w:rsidRPr="00EF6FC6">
        <w:t xml:space="preserve"> </w:t>
      </w:r>
      <w:r w:rsidR="00E41E2F" w:rsidRPr="00EF6FC6">
        <w:t xml:space="preserve">u granicama </w:t>
      </w:r>
      <w:r w:rsidR="006B0FF2" w:rsidRPr="00EF6FC6">
        <w:t xml:space="preserve"> nadležnosti tog organa </w:t>
      </w:r>
      <w:r w:rsidR="00394750" w:rsidRPr="00EF6FC6">
        <w:t>(</w:t>
      </w:r>
      <w:r w:rsidR="0009585B" w:rsidRPr="00EF6FC6">
        <w:t xml:space="preserve">na </w:t>
      </w:r>
      <w:r w:rsidR="00A801B4" w:rsidRPr="00EF6FC6">
        <w:t xml:space="preserve"> </w:t>
      </w:r>
      <w:r w:rsidR="0009585B" w:rsidRPr="00EF6FC6">
        <w:t>temelju člana 162. i 163.  Zakona o upravnom postupku</w:t>
      </w:r>
      <w:r w:rsidR="004157B5" w:rsidRPr="00EF6FC6">
        <w:t>)</w:t>
      </w:r>
      <w:r w:rsidR="00452A9B" w:rsidRPr="00EF6FC6">
        <w:t xml:space="preserve"> </w:t>
      </w:r>
      <w:r w:rsidR="00394750" w:rsidRPr="00EF6FC6">
        <w:t xml:space="preserve">odnosno da je </w:t>
      </w:r>
      <w:r w:rsidR="006B0FF2" w:rsidRPr="00EF6FC6">
        <w:t xml:space="preserve"> </w:t>
      </w:r>
      <w:r w:rsidR="00394750" w:rsidRPr="00EF6FC6">
        <w:t xml:space="preserve">ista </w:t>
      </w:r>
      <w:r w:rsidR="006B0FF2" w:rsidRPr="00EF6FC6">
        <w:t xml:space="preserve">isprava </w:t>
      </w:r>
      <w:r w:rsidR="00A801B4" w:rsidRPr="00EF6FC6">
        <w:t>po  svo</w:t>
      </w:r>
      <w:r w:rsidR="00394750" w:rsidRPr="00EF6FC6">
        <w:t xml:space="preserve">joj </w:t>
      </w:r>
      <w:r w:rsidR="00A801B4" w:rsidRPr="00EF6FC6">
        <w:t>formi</w:t>
      </w:r>
      <w:r w:rsidR="003A5E2B" w:rsidRPr="00EF6FC6">
        <w:t xml:space="preserve">  </w:t>
      </w:r>
      <w:r w:rsidR="006B0FF2" w:rsidRPr="00EF6FC6">
        <w:t xml:space="preserve">nije izdata </w:t>
      </w:r>
      <w:r w:rsidR="00DC61DA" w:rsidRPr="00EF6FC6">
        <w:t xml:space="preserve">na </w:t>
      </w:r>
      <w:r w:rsidR="003A5E2B" w:rsidRPr="00EF6FC6">
        <w:t xml:space="preserve">način predviđen </w:t>
      </w:r>
      <w:r w:rsidR="0067251B" w:rsidRPr="00EF6FC6">
        <w:t xml:space="preserve">propisima kojim je regulisano </w:t>
      </w:r>
      <w:r w:rsidR="003A5E2B" w:rsidRPr="00EF6FC6">
        <w:t xml:space="preserve">izdavanje javnih isprava </w:t>
      </w:r>
      <w:r w:rsidR="006B0FF2" w:rsidRPr="00EF6FC6">
        <w:t xml:space="preserve">po </w:t>
      </w:r>
      <w:r w:rsidR="003A5E2B" w:rsidRPr="00EF6FC6">
        <w:t>pitanj</w:t>
      </w:r>
      <w:r w:rsidR="006B0FF2" w:rsidRPr="00EF6FC6">
        <w:t xml:space="preserve">ima </w:t>
      </w:r>
      <w:r w:rsidR="00C12BF4" w:rsidRPr="00EF6FC6">
        <w:t xml:space="preserve"> </w:t>
      </w:r>
      <w:r w:rsidR="003A5E2B" w:rsidRPr="00EF6FC6">
        <w:t>evidencija  iz oblasti vojnih obaveza</w:t>
      </w:r>
      <w:r w:rsidR="00394750" w:rsidRPr="00EF6FC6">
        <w:t xml:space="preserve">, </w:t>
      </w:r>
      <w:r w:rsidR="006B0FF2" w:rsidRPr="00EF6FC6">
        <w:t xml:space="preserve"> </w:t>
      </w:r>
      <w:r w:rsidR="0075561E" w:rsidRPr="00EF6FC6">
        <w:t>već</w:t>
      </w:r>
      <w:r w:rsidR="006B0FF2" w:rsidRPr="00EF6FC6">
        <w:t xml:space="preserve"> po drugim propisima</w:t>
      </w:r>
      <w:r w:rsidR="00716B24" w:rsidRPr="00EF6FC6">
        <w:t xml:space="preserve"> iz</w:t>
      </w:r>
      <w:r w:rsidR="006B0FF2" w:rsidRPr="00EF6FC6">
        <w:t xml:space="preserve"> </w:t>
      </w:r>
      <w:r w:rsidR="00716B24" w:rsidRPr="00EF6FC6">
        <w:t xml:space="preserve">njenog </w:t>
      </w:r>
      <w:r w:rsidR="006B0FF2" w:rsidRPr="00EF6FC6">
        <w:t>uvod</w:t>
      </w:r>
      <w:r w:rsidR="00716B24" w:rsidRPr="00EF6FC6">
        <w:t>a</w:t>
      </w:r>
      <w:r w:rsidR="006B0FF2" w:rsidRPr="00EF6FC6">
        <w:t xml:space="preserve">,  pa </w:t>
      </w:r>
      <w:r w:rsidR="00420DC1" w:rsidRPr="00EF6FC6">
        <w:t xml:space="preserve">stoga za takvu ispravu (uvjerenje) </w:t>
      </w:r>
      <w:r w:rsidR="0067251B" w:rsidRPr="00EF6FC6">
        <w:t>tužitelj</w:t>
      </w:r>
      <w:r w:rsidR="00420DC1" w:rsidRPr="00EF6FC6">
        <w:t xml:space="preserve"> pogrešno smatra </w:t>
      </w:r>
      <w:r w:rsidR="004A6BEA" w:rsidRPr="00EF6FC6">
        <w:t>relevant</w:t>
      </w:r>
      <w:r w:rsidR="00420DC1" w:rsidRPr="00EF6FC6">
        <w:t>nim dokazom na osnovu koje je trebala biti riješe</w:t>
      </w:r>
      <w:r w:rsidR="00716B24" w:rsidRPr="00EF6FC6">
        <w:t>n</w:t>
      </w:r>
      <w:r w:rsidR="00420DC1" w:rsidRPr="00EF6FC6">
        <w:t xml:space="preserve">a predmetna upravna stvar, </w:t>
      </w:r>
      <w:r w:rsidR="00716B24" w:rsidRPr="00EF6FC6">
        <w:t xml:space="preserve">a ovo tim prije  obzirom da </w:t>
      </w:r>
      <w:r w:rsidR="00D34721" w:rsidRPr="00EF6FC6">
        <w:t xml:space="preserve"> </w:t>
      </w:r>
      <w:r w:rsidR="00684849" w:rsidRPr="00EF6FC6">
        <w:t xml:space="preserve">podaci  iz te isprave o </w:t>
      </w:r>
      <w:r w:rsidR="00D34721" w:rsidRPr="00EF6FC6">
        <w:t xml:space="preserve"> periodu </w:t>
      </w:r>
      <w:r w:rsidR="00684849" w:rsidRPr="00EF6FC6">
        <w:t xml:space="preserve">pripadnosti tužitelja  Oružanim snagama </w:t>
      </w:r>
      <w:r w:rsidR="00716B24" w:rsidRPr="00EF6FC6">
        <w:t xml:space="preserve">uopšte </w:t>
      </w:r>
      <w:r w:rsidR="00D34721" w:rsidRPr="00EF6FC6">
        <w:t>ne postoje</w:t>
      </w:r>
      <w:r w:rsidR="008E2C56" w:rsidRPr="00EF6FC6">
        <w:t xml:space="preserve"> u</w:t>
      </w:r>
      <w:r w:rsidR="00D34721" w:rsidRPr="00EF6FC6">
        <w:t xml:space="preserve"> </w:t>
      </w:r>
      <w:r w:rsidR="00684849" w:rsidRPr="00EF6FC6">
        <w:t xml:space="preserve"> </w:t>
      </w:r>
      <w:r w:rsidR="00D34721" w:rsidRPr="00EF6FC6">
        <w:t>poda</w:t>
      </w:r>
      <w:r w:rsidR="0006624D" w:rsidRPr="00EF6FC6">
        <w:t>cima</w:t>
      </w:r>
      <w:r w:rsidR="00D34721" w:rsidRPr="00EF6FC6">
        <w:t xml:space="preserve"> za pitanja evidencija  iz oblasti vojne obavez</w:t>
      </w:r>
      <w:r w:rsidR="0006624D" w:rsidRPr="00EF6FC6">
        <w:t>e koje po službenoj dužnosti vodi</w:t>
      </w:r>
      <w:r w:rsidR="00D34721" w:rsidRPr="00EF6FC6">
        <w:t xml:space="preserve"> </w:t>
      </w:r>
      <w:r w:rsidR="008E2C56" w:rsidRPr="00EF6FC6">
        <w:t>prvostepeni organ</w:t>
      </w:r>
      <w:r w:rsidR="00716B24" w:rsidRPr="00EF6FC6">
        <w:t xml:space="preserve">, </w:t>
      </w:r>
      <w:r w:rsidR="0006624D" w:rsidRPr="00EF6FC6">
        <w:t xml:space="preserve"> a </w:t>
      </w:r>
      <w:r w:rsidR="008E2C56" w:rsidRPr="00EF6FC6">
        <w:t xml:space="preserve"> ni  u vojno evidencionim dokumentima  Vojnog A</w:t>
      </w:r>
      <w:r w:rsidR="003E4B0A">
        <w:t>r</w:t>
      </w:r>
      <w:r w:rsidR="008E2C56" w:rsidRPr="00EF6FC6">
        <w:t>hivsk</w:t>
      </w:r>
      <w:r w:rsidR="003E4B0A">
        <w:t>o</w:t>
      </w:r>
      <w:r w:rsidR="008E2C56" w:rsidRPr="00EF6FC6">
        <w:t>g depoa</w:t>
      </w:r>
      <w:r w:rsidR="004A6BEA" w:rsidRPr="00EF6FC6">
        <w:t xml:space="preserve">, </w:t>
      </w:r>
      <w:r w:rsidR="001C71FA" w:rsidRPr="00EF6FC6">
        <w:t xml:space="preserve">a kako su </w:t>
      </w:r>
      <w:r w:rsidR="004A6BEA" w:rsidRPr="00EF6FC6">
        <w:t>to ve</w:t>
      </w:r>
      <w:r w:rsidR="00E0455B" w:rsidRPr="00EF6FC6">
        <w:t>ć</w:t>
      </w:r>
      <w:r w:rsidR="003276E4" w:rsidRPr="00EF6FC6">
        <w:t xml:space="preserve"> pravilno </w:t>
      </w:r>
      <w:r w:rsidR="00E0455B" w:rsidRPr="00EF6FC6">
        <w:t xml:space="preserve"> </w:t>
      </w:r>
      <w:r w:rsidR="001C71FA" w:rsidRPr="00EF6FC6">
        <w:t>oc</w:t>
      </w:r>
      <w:r w:rsidR="00394750" w:rsidRPr="00EF6FC6">
        <w:t>i</w:t>
      </w:r>
      <w:r w:rsidR="001C71FA" w:rsidRPr="00EF6FC6">
        <w:t>jen</w:t>
      </w:r>
      <w:r w:rsidR="0006624D" w:rsidRPr="00EF6FC6">
        <w:t>io</w:t>
      </w:r>
      <w:r w:rsidR="00E0455B" w:rsidRPr="00EF6FC6">
        <w:t xml:space="preserve"> tuženi i prvostepeni sud</w:t>
      </w:r>
      <w:r w:rsidR="00C12BF4" w:rsidRPr="00EF6FC6">
        <w:t>.</w:t>
      </w:r>
      <w:r w:rsidR="000E33D9" w:rsidRPr="00EF6FC6">
        <w:t xml:space="preserve"> </w:t>
      </w:r>
      <w:r w:rsidR="00C12BF4" w:rsidRPr="00EF6FC6">
        <w:t>P</w:t>
      </w:r>
      <w:r w:rsidR="00394750" w:rsidRPr="00EF6FC6">
        <w:t xml:space="preserve">rema svemu tome </w:t>
      </w:r>
      <w:r w:rsidR="00C44D16" w:rsidRPr="00EF6FC6">
        <w:t xml:space="preserve">proizilazi da su </w:t>
      </w:r>
      <w:r w:rsidR="00C043D6" w:rsidRPr="00EF6FC6">
        <w:t xml:space="preserve">pravilne </w:t>
      </w:r>
      <w:r w:rsidR="003276E4" w:rsidRPr="00EF6FC6">
        <w:t xml:space="preserve"> </w:t>
      </w:r>
      <w:r w:rsidR="000E33D9" w:rsidRPr="00EF6FC6">
        <w:t xml:space="preserve">odluke upravnih organa i prvostepenog suda kojima </w:t>
      </w:r>
      <w:r w:rsidR="006046EB" w:rsidRPr="00EF6FC6">
        <w:t>je ne</w:t>
      </w:r>
      <w:r w:rsidR="00394750" w:rsidRPr="00EF6FC6">
        <w:t xml:space="preserve">gativno </w:t>
      </w:r>
      <w:r w:rsidR="006046EB" w:rsidRPr="00EF6FC6">
        <w:t xml:space="preserve">odlučeno o </w:t>
      </w:r>
      <w:r w:rsidR="000E33D9" w:rsidRPr="00EF6FC6">
        <w:t xml:space="preserve">zahtjev tužitelja za izmjenu podataka u </w:t>
      </w:r>
      <w:r w:rsidR="000A50D3" w:rsidRPr="00EF6FC6">
        <w:t>U</w:t>
      </w:r>
      <w:r w:rsidR="000E33D9" w:rsidRPr="00EF6FC6">
        <w:t>vjerenju od 23.12.2021. godine.</w:t>
      </w:r>
    </w:p>
    <w:p w:rsidR="00414187" w:rsidRPr="00EF6FC6" w:rsidRDefault="00414187" w:rsidP="00EF6FC6">
      <w:pPr>
        <w:jc w:val="both"/>
      </w:pPr>
    </w:p>
    <w:p w:rsidR="004C19AC" w:rsidRPr="00EF6FC6" w:rsidRDefault="000E33D9" w:rsidP="00EF6FC6">
      <w:pPr>
        <w:jc w:val="both"/>
      </w:pPr>
      <w:r w:rsidRPr="00EF6FC6">
        <w:tab/>
      </w:r>
      <w:r w:rsidR="004C19AC" w:rsidRPr="00EF6FC6">
        <w:t>Prvostepeni</w:t>
      </w:r>
      <w:r w:rsidR="00F32B3E" w:rsidRPr="00EF6FC6">
        <w:t xml:space="preserve"> sud je u skladu sa članom 39.</w:t>
      </w:r>
      <w:r w:rsidR="004C19AC" w:rsidRPr="00EF6FC6">
        <w:t>Zakona o upravnim sporovima  u obrazloženju svoje</w:t>
      </w:r>
      <w:r w:rsidR="00392509" w:rsidRPr="00EF6FC6">
        <w:t xml:space="preserve"> odluke ocijenio navode tužbe (</w:t>
      </w:r>
      <w:r w:rsidR="004C19AC" w:rsidRPr="00EF6FC6">
        <w:t xml:space="preserve">da je tuženi zanemario Uvjerene izdato od Odjela za odbranu Jajce od 30.03.2007. godine kao relevantan dokaz u ovoj upravnoj stvari i izjave imenovanih svjedoka, kao i one kojim prigovara  na povrede pravila propisana Zakonom o upravnom postupku ),  te za  ocjenu da su isti neosnovani kroz obrazloženje pobijane presude (suprotno tvrdnjama tužitelja)  dao jasne razloge, koje u svemu prihvata i ovaj sud, kao razloge za neosnovanost istih tih navoda koji su ponovljeni u podnesenom zahtjevu za vanredno preispitivanje sudske odluke. Iz ostalih  navoda zahtjeva za vanredno preispitivanje sudske odluke (da je nepravilna ocjena izvedenih dokaza zbog  propust suda da ocjeni sve dokaze koji su priloženi i izvedeni u provedenom postupku) se ne može utvrditi da je pobijanom presudom pogrešno primjenjen zakon, obzirom da je prvostepeni sud za svoju odluku dao jasne razloge, s tim što zaključak suda u pogledu ocjene i prihvatanja, odnosno neprihvatanja izvedenih dokaza ovaj sud nije ni mogao ispitivati (načelo slobodne ocjene dokaza) radi čega se ne može zaključiti da se u ovoj stvari radilo o bilo kakvoj povredi zakona na štetu tužitelja. </w:t>
      </w:r>
    </w:p>
    <w:p w:rsidR="008C0593" w:rsidRPr="00EF6FC6" w:rsidRDefault="008C0593" w:rsidP="00EF6FC6">
      <w:pPr>
        <w:jc w:val="both"/>
      </w:pPr>
      <w:r w:rsidRPr="00EF6FC6">
        <w:tab/>
      </w:r>
    </w:p>
    <w:p w:rsidR="008C0593" w:rsidRPr="00EF6FC6" w:rsidRDefault="008C0593" w:rsidP="00EF6FC6">
      <w:pPr>
        <w:jc w:val="both"/>
      </w:pPr>
      <w:r w:rsidRPr="00EF6FC6">
        <w:tab/>
        <w:t xml:space="preserve">Kako je  prvostepeni  sud odgovorio na sve navode tužbe i za svoju odluku dao valjane i jasno obrazložene razloge, to su u tom smislu, bez osnova i navodi iz  zahtjeva za vanredno  preispitivanje sudske odluke  kojim se u suštini  prigovara da je tužitelju prvostepeni  sud sa obrazloženjem  pobijane presude povrijedio pravo na pravično suđenje iz članka 6. Europske konvencije o ljudskim pravima. </w:t>
      </w:r>
    </w:p>
    <w:p w:rsidR="004C19AC" w:rsidRPr="00EF6FC6" w:rsidRDefault="004C19AC" w:rsidP="00EF6FC6">
      <w:pPr>
        <w:jc w:val="both"/>
      </w:pPr>
    </w:p>
    <w:p w:rsidR="004C19AC" w:rsidRPr="00EF6FC6" w:rsidRDefault="004C19AC" w:rsidP="00EF6FC6">
      <w:pPr>
        <w:jc w:val="both"/>
      </w:pPr>
      <w:r w:rsidRPr="00EF6FC6">
        <w:tab/>
        <w:t>Ovaj sud je ocijenio</w:t>
      </w:r>
      <w:r w:rsidR="0017040E" w:rsidRPr="00EF6FC6">
        <w:t xml:space="preserve"> neosnovanim</w:t>
      </w:r>
      <w:r w:rsidR="009C2F1B" w:rsidRPr="00EF6FC6">
        <w:t xml:space="preserve"> </w:t>
      </w:r>
      <w:r w:rsidRPr="00EF6FC6">
        <w:t>i navode tužitelj</w:t>
      </w:r>
      <w:r w:rsidR="009C2F1B" w:rsidRPr="00EF6FC6">
        <w:t>a</w:t>
      </w:r>
      <w:r w:rsidRPr="00EF6FC6">
        <w:t xml:space="preserve"> iz zahtjeva za vanredno preispitivanje sudske odluke, koji se odnose na navodno nepravilno utvrđeno činjenično stanje u upravnom postupku a koje je u svemu prihvatio prvostepeni sud,  jer se  prema odredbama člana 41. stav 4. Zakona o upravnim sporovima zahtjev za vanredno preispitivanje ne može podnijeti zbog po</w:t>
      </w:r>
      <w:r w:rsidR="00A629AD" w:rsidRPr="00EF6FC6">
        <w:t>v</w:t>
      </w:r>
      <w:r w:rsidRPr="00EF6FC6">
        <w:t>rede pravila postupka koja se odnose na pogrešno ili nepotpuno utvrđeno činjenično stanje.</w:t>
      </w:r>
    </w:p>
    <w:p w:rsidR="00941E8F" w:rsidRPr="00EF6FC6" w:rsidRDefault="00B27900" w:rsidP="00EF6FC6">
      <w:pPr>
        <w:jc w:val="both"/>
      </w:pPr>
      <w:r w:rsidRPr="00EF6FC6">
        <w:tab/>
      </w:r>
    </w:p>
    <w:p w:rsidR="00E603E8" w:rsidRPr="00EF6FC6" w:rsidRDefault="00941E8F" w:rsidP="00EF6FC6">
      <w:pPr>
        <w:jc w:val="both"/>
      </w:pPr>
      <w:r w:rsidRPr="00EF6FC6">
        <w:tab/>
      </w:r>
      <w:r w:rsidR="00E603E8" w:rsidRPr="00EF6FC6">
        <w:t>Iz navedenih razloga ovaj sud je i ostale navode zahtjeva za vanredno preispitivanje sudske odluke ocijenio neosnovanim, pa je primjenom odredbe člana 46. stav 1. Zakona o upravnim sporovima, odlučio kao u izreci ove presude.</w:t>
      </w:r>
    </w:p>
    <w:p w:rsidR="003E4B0A" w:rsidRDefault="001C224D" w:rsidP="00EF6FC6">
      <w:pPr>
        <w:jc w:val="both"/>
      </w:pPr>
      <w:r w:rsidRPr="00EF6FC6">
        <w:t xml:space="preserve">       </w:t>
      </w:r>
    </w:p>
    <w:p w:rsidR="008C0593" w:rsidRPr="00EF6FC6" w:rsidRDefault="001C224D" w:rsidP="00EF6FC6">
      <w:pPr>
        <w:jc w:val="both"/>
      </w:pPr>
      <w:r w:rsidRPr="00EF6FC6">
        <w:t xml:space="preserve"> </w:t>
      </w:r>
    </w:p>
    <w:p w:rsidR="00193402" w:rsidRPr="00EF6FC6" w:rsidRDefault="00193402" w:rsidP="00EF6FC6">
      <w:pPr>
        <w:jc w:val="both"/>
      </w:pPr>
    </w:p>
    <w:p w:rsidR="00CA1800" w:rsidRPr="00EF6FC6" w:rsidRDefault="003E4B0A" w:rsidP="00EF6FC6">
      <w:pPr>
        <w:jc w:val="both"/>
      </w:pPr>
      <w:r>
        <w:t xml:space="preserve">        </w:t>
      </w:r>
      <w:r w:rsidR="00CA1800" w:rsidRPr="00EF6FC6">
        <w:t xml:space="preserve">Zapisničar                                                                             </w:t>
      </w:r>
      <w:r>
        <w:t xml:space="preserve">      </w:t>
      </w:r>
      <w:r w:rsidR="00CA1800" w:rsidRPr="00EF6FC6">
        <w:t xml:space="preserve">  Predsjednica vijeća</w:t>
      </w:r>
    </w:p>
    <w:p w:rsidR="00941E8F" w:rsidRPr="00EF6FC6" w:rsidRDefault="003E4B0A" w:rsidP="00EF6FC6">
      <w:pPr>
        <w:jc w:val="both"/>
      </w:pPr>
      <w:r>
        <w:t>Kovač Jasmina, s.r.</w:t>
      </w:r>
      <w:r w:rsidR="00CA1800" w:rsidRPr="00EF6FC6">
        <w:t xml:space="preserve">                   </w:t>
      </w:r>
      <w:r w:rsidR="0027471A" w:rsidRPr="00EF6FC6">
        <w:t xml:space="preserve">      </w:t>
      </w:r>
      <w:r w:rsidR="00EE4E76" w:rsidRPr="00EF6FC6">
        <w:t xml:space="preserve">              </w:t>
      </w:r>
      <w:r>
        <w:t xml:space="preserve">                             </w:t>
      </w:r>
      <w:r w:rsidR="00EE4E76" w:rsidRPr="00EF6FC6">
        <w:t xml:space="preserve">  Mahić Samardžić Amela</w:t>
      </w:r>
      <w:r>
        <w:t>, s.r.</w:t>
      </w:r>
      <w:r w:rsidR="00EE4E76" w:rsidRPr="00EF6FC6">
        <w:t xml:space="preserve"> </w:t>
      </w:r>
    </w:p>
    <w:p w:rsidR="004A2582" w:rsidRPr="00EF6FC6" w:rsidRDefault="004A2582" w:rsidP="00EF6FC6">
      <w:pPr>
        <w:jc w:val="both"/>
      </w:pPr>
    </w:p>
    <w:p w:rsidR="004A2582" w:rsidRPr="00EF6FC6" w:rsidRDefault="004A2582" w:rsidP="00EF6FC6">
      <w:pPr>
        <w:jc w:val="both"/>
      </w:pPr>
    </w:p>
    <w:p w:rsidR="00B27900" w:rsidRPr="00EF6FC6" w:rsidRDefault="00DB10DD" w:rsidP="00EF6FC6">
      <w:pPr>
        <w:jc w:val="both"/>
      </w:pPr>
      <w:r w:rsidRPr="00EF6FC6">
        <w:tab/>
      </w:r>
    </w:p>
    <w:p w:rsidR="00B27900" w:rsidRPr="00EF6FC6" w:rsidRDefault="00B27900"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p w:rsidR="004027CB" w:rsidRPr="00EF6FC6" w:rsidRDefault="004027CB" w:rsidP="00EF6FC6">
      <w:pPr>
        <w:jc w:val="both"/>
      </w:pPr>
    </w:p>
    <w:sectPr w:rsidR="004027CB" w:rsidRPr="00EF6FC6" w:rsidSect="00EF6FC6">
      <w:headerReference w:type="defaul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415" w:rsidRDefault="009B7415" w:rsidP="007613B4">
      <w:r>
        <w:separator/>
      </w:r>
    </w:p>
  </w:endnote>
  <w:endnote w:type="continuationSeparator" w:id="0">
    <w:p w:rsidR="009B7415" w:rsidRDefault="009B7415" w:rsidP="00761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415" w:rsidRDefault="009B7415" w:rsidP="007613B4">
      <w:r>
        <w:separator/>
      </w:r>
    </w:p>
  </w:footnote>
  <w:footnote w:type="continuationSeparator" w:id="0">
    <w:p w:rsidR="009B7415" w:rsidRDefault="009B7415" w:rsidP="00761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1860967"/>
      <w:docPartObj>
        <w:docPartGallery w:val="Page Numbers (Top of Page)"/>
        <w:docPartUnique/>
      </w:docPartObj>
    </w:sdtPr>
    <w:sdtEndPr>
      <w:rPr>
        <w:noProof/>
      </w:rPr>
    </w:sdtEndPr>
    <w:sdtContent>
      <w:p w:rsidR="00AE29DA" w:rsidRDefault="00AE29DA">
        <w:pPr>
          <w:pStyle w:val="Header"/>
          <w:jc w:val="right"/>
        </w:pPr>
        <w:r>
          <w:fldChar w:fldCharType="begin"/>
        </w:r>
        <w:r>
          <w:instrText xml:space="preserve"> PAGE   \* MERGEFORMAT </w:instrText>
        </w:r>
        <w:r>
          <w:fldChar w:fldCharType="separate"/>
        </w:r>
        <w:r w:rsidR="00851AA3">
          <w:rPr>
            <w:noProof/>
          </w:rPr>
          <w:t>5</w:t>
        </w:r>
        <w:r>
          <w:rPr>
            <w:noProof/>
          </w:rPr>
          <w:fldChar w:fldCharType="end"/>
        </w:r>
      </w:p>
    </w:sdtContent>
  </w:sdt>
  <w:p w:rsidR="00AE29DA" w:rsidRDefault="00AE2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149AF"/>
    <w:multiLevelType w:val="hybridMultilevel"/>
    <w:tmpl w:val="A1220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F763B8"/>
    <w:multiLevelType w:val="hybridMultilevel"/>
    <w:tmpl w:val="ED5A5FA2"/>
    <w:lvl w:ilvl="0" w:tplc="29261F30">
      <w:start w:val="1"/>
      <w:numFmt w:val="decimal"/>
      <w:lvlText w:val="%1."/>
      <w:lvlJc w:val="left"/>
      <w:pPr>
        <w:ind w:left="660" w:hanging="360"/>
      </w:pPr>
      <w:rPr>
        <w:rFonts w:hint="default"/>
      </w:rPr>
    </w:lvl>
    <w:lvl w:ilvl="1" w:tplc="141A0019" w:tentative="1">
      <w:start w:val="1"/>
      <w:numFmt w:val="lowerLetter"/>
      <w:lvlText w:val="%2."/>
      <w:lvlJc w:val="left"/>
      <w:pPr>
        <w:ind w:left="1380" w:hanging="360"/>
      </w:pPr>
    </w:lvl>
    <w:lvl w:ilvl="2" w:tplc="141A001B" w:tentative="1">
      <w:start w:val="1"/>
      <w:numFmt w:val="lowerRoman"/>
      <w:lvlText w:val="%3."/>
      <w:lvlJc w:val="right"/>
      <w:pPr>
        <w:ind w:left="2100" w:hanging="180"/>
      </w:pPr>
    </w:lvl>
    <w:lvl w:ilvl="3" w:tplc="141A000F" w:tentative="1">
      <w:start w:val="1"/>
      <w:numFmt w:val="decimal"/>
      <w:lvlText w:val="%4."/>
      <w:lvlJc w:val="left"/>
      <w:pPr>
        <w:ind w:left="2820" w:hanging="360"/>
      </w:pPr>
    </w:lvl>
    <w:lvl w:ilvl="4" w:tplc="141A0019" w:tentative="1">
      <w:start w:val="1"/>
      <w:numFmt w:val="lowerLetter"/>
      <w:lvlText w:val="%5."/>
      <w:lvlJc w:val="left"/>
      <w:pPr>
        <w:ind w:left="3540" w:hanging="360"/>
      </w:pPr>
    </w:lvl>
    <w:lvl w:ilvl="5" w:tplc="141A001B" w:tentative="1">
      <w:start w:val="1"/>
      <w:numFmt w:val="lowerRoman"/>
      <w:lvlText w:val="%6."/>
      <w:lvlJc w:val="right"/>
      <w:pPr>
        <w:ind w:left="4260" w:hanging="180"/>
      </w:pPr>
    </w:lvl>
    <w:lvl w:ilvl="6" w:tplc="141A000F" w:tentative="1">
      <w:start w:val="1"/>
      <w:numFmt w:val="decimal"/>
      <w:lvlText w:val="%7."/>
      <w:lvlJc w:val="left"/>
      <w:pPr>
        <w:ind w:left="4980" w:hanging="360"/>
      </w:pPr>
    </w:lvl>
    <w:lvl w:ilvl="7" w:tplc="141A0019" w:tentative="1">
      <w:start w:val="1"/>
      <w:numFmt w:val="lowerLetter"/>
      <w:lvlText w:val="%8."/>
      <w:lvlJc w:val="left"/>
      <w:pPr>
        <w:ind w:left="5700" w:hanging="360"/>
      </w:pPr>
    </w:lvl>
    <w:lvl w:ilvl="8" w:tplc="141A001B" w:tentative="1">
      <w:start w:val="1"/>
      <w:numFmt w:val="lowerRoman"/>
      <w:lvlText w:val="%9."/>
      <w:lvlJc w:val="right"/>
      <w:pPr>
        <w:ind w:left="6420" w:hanging="180"/>
      </w:pPr>
    </w:lvl>
  </w:abstractNum>
  <w:abstractNum w:abstractNumId="2" w15:restartNumberingAfterBreak="0">
    <w:nsid w:val="66A926D6"/>
    <w:multiLevelType w:val="hybridMultilevel"/>
    <w:tmpl w:val="2F74F66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72242B46"/>
    <w:multiLevelType w:val="hybridMultilevel"/>
    <w:tmpl w:val="7F7C1D4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466"/>
    <w:rsid w:val="0000054A"/>
    <w:rsid w:val="00007C62"/>
    <w:rsid w:val="00023DBA"/>
    <w:rsid w:val="00024C13"/>
    <w:rsid w:val="00032F0F"/>
    <w:rsid w:val="00045460"/>
    <w:rsid w:val="00046398"/>
    <w:rsid w:val="000518A1"/>
    <w:rsid w:val="00054082"/>
    <w:rsid w:val="0005709C"/>
    <w:rsid w:val="000618D1"/>
    <w:rsid w:val="0006624D"/>
    <w:rsid w:val="000663D2"/>
    <w:rsid w:val="0006780E"/>
    <w:rsid w:val="00070981"/>
    <w:rsid w:val="0008346B"/>
    <w:rsid w:val="000901BA"/>
    <w:rsid w:val="0009585B"/>
    <w:rsid w:val="000A1033"/>
    <w:rsid w:val="000A40D5"/>
    <w:rsid w:val="000A50D3"/>
    <w:rsid w:val="000B2F4C"/>
    <w:rsid w:val="000B389F"/>
    <w:rsid w:val="000B61EB"/>
    <w:rsid w:val="000C38CA"/>
    <w:rsid w:val="000C3DB8"/>
    <w:rsid w:val="000C72D6"/>
    <w:rsid w:val="000D15E6"/>
    <w:rsid w:val="000D25AD"/>
    <w:rsid w:val="000D520E"/>
    <w:rsid w:val="000E2C76"/>
    <w:rsid w:val="000E33D9"/>
    <w:rsid w:val="000E593B"/>
    <w:rsid w:val="000F2B97"/>
    <w:rsid w:val="001001D4"/>
    <w:rsid w:val="00105EFC"/>
    <w:rsid w:val="00114AB9"/>
    <w:rsid w:val="00114D8F"/>
    <w:rsid w:val="00115A99"/>
    <w:rsid w:val="00117BC8"/>
    <w:rsid w:val="00117E7A"/>
    <w:rsid w:val="001214D1"/>
    <w:rsid w:val="00123180"/>
    <w:rsid w:val="00125690"/>
    <w:rsid w:val="00127BB1"/>
    <w:rsid w:val="00132096"/>
    <w:rsid w:val="00137DD8"/>
    <w:rsid w:val="001401E9"/>
    <w:rsid w:val="0014686B"/>
    <w:rsid w:val="00152214"/>
    <w:rsid w:val="001575C1"/>
    <w:rsid w:val="001666B6"/>
    <w:rsid w:val="0017040E"/>
    <w:rsid w:val="001803A7"/>
    <w:rsid w:val="001844A6"/>
    <w:rsid w:val="00191564"/>
    <w:rsid w:val="00193402"/>
    <w:rsid w:val="00194554"/>
    <w:rsid w:val="00195033"/>
    <w:rsid w:val="001A4AA5"/>
    <w:rsid w:val="001A4EB1"/>
    <w:rsid w:val="001A74E0"/>
    <w:rsid w:val="001A77DF"/>
    <w:rsid w:val="001B7353"/>
    <w:rsid w:val="001C224D"/>
    <w:rsid w:val="001C3891"/>
    <w:rsid w:val="001C71FA"/>
    <w:rsid w:val="001D1A19"/>
    <w:rsid w:val="001D3244"/>
    <w:rsid w:val="001D5CE8"/>
    <w:rsid w:val="001E5583"/>
    <w:rsid w:val="001E76AF"/>
    <w:rsid w:val="001E78EE"/>
    <w:rsid w:val="001F4BF3"/>
    <w:rsid w:val="00201681"/>
    <w:rsid w:val="002136BD"/>
    <w:rsid w:val="002428D8"/>
    <w:rsid w:val="00245DE9"/>
    <w:rsid w:val="00260E50"/>
    <w:rsid w:val="002611BE"/>
    <w:rsid w:val="00262C21"/>
    <w:rsid w:val="00266B09"/>
    <w:rsid w:val="0027261F"/>
    <w:rsid w:val="0027471A"/>
    <w:rsid w:val="002807FA"/>
    <w:rsid w:val="00286F42"/>
    <w:rsid w:val="002926C5"/>
    <w:rsid w:val="00294496"/>
    <w:rsid w:val="002A126B"/>
    <w:rsid w:val="002A46C9"/>
    <w:rsid w:val="002A7634"/>
    <w:rsid w:val="002B1548"/>
    <w:rsid w:val="002B2949"/>
    <w:rsid w:val="002C0B71"/>
    <w:rsid w:val="002C122C"/>
    <w:rsid w:val="002D05BD"/>
    <w:rsid w:val="002D070E"/>
    <w:rsid w:val="002D111A"/>
    <w:rsid w:val="002E296C"/>
    <w:rsid w:val="002E4457"/>
    <w:rsid w:val="002E58FD"/>
    <w:rsid w:val="002F458E"/>
    <w:rsid w:val="002F576A"/>
    <w:rsid w:val="002F65D6"/>
    <w:rsid w:val="0030040F"/>
    <w:rsid w:val="0030611E"/>
    <w:rsid w:val="00312ED9"/>
    <w:rsid w:val="00315CBB"/>
    <w:rsid w:val="0032344B"/>
    <w:rsid w:val="0032385B"/>
    <w:rsid w:val="003276E4"/>
    <w:rsid w:val="003323D4"/>
    <w:rsid w:val="00333E62"/>
    <w:rsid w:val="00335322"/>
    <w:rsid w:val="00337C39"/>
    <w:rsid w:val="00337D22"/>
    <w:rsid w:val="00344E90"/>
    <w:rsid w:val="00345C1E"/>
    <w:rsid w:val="00355DD0"/>
    <w:rsid w:val="00363033"/>
    <w:rsid w:val="00370C3F"/>
    <w:rsid w:val="00374ACF"/>
    <w:rsid w:val="0037770A"/>
    <w:rsid w:val="003814B8"/>
    <w:rsid w:val="00392509"/>
    <w:rsid w:val="00394750"/>
    <w:rsid w:val="00395A63"/>
    <w:rsid w:val="00396E15"/>
    <w:rsid w:val="003A5E2B"/>
    <w:rsid w:val="003C719A"/>
    <w:rsid w:val="003E4592"/>
    <w:rsid w:val="003E4B0A"/>
    <w:rsid w:val="004020C5"/>
    <w:rsid w:val="004027CB"/>
    <w:rsid w:val="00403A38"/>
    <w:rsid w:val="00414187"/>
    <w:rsid w:val="00415263"/>
    <w:rsid w:val="004157B5"/>
    <w:rsid w:val="00416051"/>
    <w:rsid w:val="00420D0E"/>
    <w:rsid w:val="00420DC1"/>
    <w:rsid w:val="00425533"/>
    <w:rsid w:val="00433A54"/>
    <w:rsid w:val="00437BED"/>
    <w:rsid w:val="00440043"/>
    <w:rsid w:val="004405E3"/>
    <w:rsid w:val="00441B31"/>
    <w:rsid w:val="00443D77"/>
    <w:rsid w:val="00451169"/>
    <w:rsid w:val="00452A9B"/>
    <w:rsid w:val="00456624"/>
    <w:rsid w:val="0045760A"/>
    <w:rsid w:val="00470327"/>
    <w:rsid w:val="00473874"/>
    <w:rsid w:val="00476C03"/>
    <w:rsid w:val="00481A02"/>
    <w:rsid w:val="0048516D"/>
    <w:rsid w:val="00493B2D"/>
    <w:rsid w:val="00495B76"/>
    <w:rsid w:val="004A2582"/>
    <w:rsid w:val="004A40B4"/>
    <w:rsid w:val="004A5052"/>
    <w:rsid w:val="004A6BEA"/>
    <w:rsid w:val="004A7A4D"/>
    <w:rsid w:val="004B5AC2"/>
    <w:rsid w:val="004C19AC"/>
    <w:rsid w:val="004C68EB"/>
    <w:rsid w:val="004D27FD"/>
    <w:rsid w:val="004D3B81"/>
    <w:rsid w:val="004E3975"/>
    <w:rsid w:val="004E7DD5"/>
    <w:rsid w:val="004F5C6B"/>
    <w:rsid w:val="004F5F52"/>
    <w:rsid w:val="00502FD0"/>
    <w:rsid w:val="00521994"/>
    <w:rsid w:val="0052646E"/>
    <w:rsid w:val="00530E7A"/>
    <w:rsid w:val="005434A9"/>
    <w:rsid w:val="00550D4C"/>
    <w:rsid w:val="00555151"/>
    <w:rsid w:val="005554A3"/>
    <w:rsid w:val="00556484"/>
    <w:rsid w:val="00562388"/>
    <w:rsid w:val="00566AC9"/>
    <w:rsid w:val="005717E5"/>
    <w:rsid w:val="005760AE"/>
    <w:rsid w:val="00576C46"/>
    <w:rsid w:val="00580D6F"/>
    <w:rsid w:val="005871DE"/>
    <w:rsid w:val="005A505B"/>
    <w:rsid w:val="005B2BC1"/>
    <w:rsid w:val="005B36BE"/>
    <w:rsid w:val="005B6B1B"/>
    <w:rsid w:val="005C12D0"/>
    <w:rsid w:val="005C3A34"/>
    <w:rsid w:val="005C7AA6"/>
    <w:rsid w:val="005D4704"/>
    <w:rsid w:val="005E49FE"/>
    <w:rsid w:val="005E7C8F"/>
    <w:rsid w:val="005F5E89"/>
    <w:rsid w:val="00602E1B"/>
    <w:rsid w:val="006046EB"/>
    <w:rsid w:val="00604808"/>
    <w:rsid w:val="00621C38"/>
    <w:rsid w:val="00623E35"/>
    <w:rsid w:val="00624CF3"/>
    <w:rsid w:val="00626913"/>
    <w:rsid w:val="006303FD"/>
    <w:rsid w:val="006370B3"/>
    <w:rsid w:val="006377AB"/>
    <w:rsid w:val="00640336"/>
    <w:rsid w:val="00641D24"/>
    <w:rsid w:val="006519EE"/>
    <w:rsid w:val="006549D5"/>
    <w:rsid w:val="006708AE"/>
    <w:rsid w:val="0067251B"/>
    <w:rsid w:val="00681552"/>
    <w:rsid w:val="00684849"/>
    <w:rsid w:val="006929D5"/>
    <w:rsid w:val="00694A71"/>
    <w:rsid w:val="006A15F6"/>
    <w:rsid w:val="006A27B7"/>
    <w:rsid w:val="006A2DDF"/>
    <w:rsid w:val="006A7AA6"/>
    <w:rsid w:val="006B0FF2"/>
    <w:rsid w:val="006B1100"/>
    <w:rsid w:val="006C1D68"/>
    <w:rsid w:val="006C3227"/>
    <w:rsid w:val="006D2599"/>
    <w:rsid w:val="006D2CE5"/>
    <w:rsid w:val="006D4017"/>
    <w:rsid w:val="006D6E97"/>
    <w:rsid w:val="006E2A7C"/>
    <w:rsid w:val="006E3003"/>
    <w:rsid w:val="006F044E"/>
    <w:rsid w:val="006F4676"/>
    <w:rsid w:val="006F489D"/>
    <w:rsid w:val="00700F74"/>
    <w:rsid w:val="0070553D"/>
    <w:rsid w:val="00707BCE"/>
    <w:rsid w:val="0071586E"/>
    <w:rsid w:val="00716B24"/>
    <w:rsid w:val="00717BC0"/>
    <w:rsid w:val="0072429F"/>
    <w:rsid w:val="00727EA1"/>
    <w:rsid w:val="00731EA6"/>
    <w:rsid w:val="0073249F"/>
    <w:rsid w:val="0074426C"/>
    <w:rsid w:val="0075561E"/>
    <w:rsid w:val="007613B4"/>
    <w:rsid w:val="007636BE"/>
    <w:rsid w:val="007650A9"/>
    <w:rsid w:val="007B21E0"/>
    <w:rsid w:val="007D070B"/>
    <w:rsid w:val="007E657E"/>
    <w:rsid w:val="007F1806"/>
    <w:rsid w:val="00802E72"/>
    <w:rsid w:val="0080476C"/>
    <w:rsid w:val="00804886"/>
    <w:rsid w:val="0081453A"/>
    <w:rsid w:val="00820B8E"/>
    <w:rsid w:val="0082668E"/>
    <w:rsid w:val="00840352"/>
    <w:rsid w:val="00847723"/>
    <w:rsid w:val="0084783D"/>
    <w:rsid w:val="00851AA3"/>
    <w:rsid w:val="00851D92"/>
    <w:rsid w:val="00852DB5"/>
    <w:rsid w:val="00854AA7"/>
    <w:rsid w:val="00861A2E"/>
    <w:rsid w:val="00872303"/>
    <w:rsid w:val="00877034"/>
    <w:rsid w:val="008851FF"/>
    <w:rsid w:val="008A2551"/>
    <w:rsid w:val="008C0593"/>
    <w:rsid w:val="008C1C12"/>
    <w:rsid w:val="008C5477"/>
    <w:rsid w:val="008D1297"/>
    <w:rsid w:val="008D5F30"/>
    <w:rsid w:val="008D7903"/>
    <w:rsid w:val="008E2445"/>
    <w:rsid w:val="008E2C56"/>
    <w:rsid w:val="008E771D"/>
    <w:rsid w:val="008F4DE2"/>
    <w:rsid w:val="00902749"/>
    <w:rsid w:val="0090561E"/>
    <w:rsid w:val="009134FF"/>
    <w:rsid w:val="00915DC6"/>
    <w:rsid w:val="00917103"/>
    <w:rsid w:val="00917F96"/>
    <w:rsid w:val="009200F7"/>
    <w:rsid w:val="009272FA"/>
    <w:rsid w:val="0093058B"/>
    <w:rsid w:val="00932168"/>
    <w:rsid w:val="00941E8F"/>
    <w:rsid w:val="009448F1"/>
    <w:rsid w:val="00944DE5"/>
    <w:rsid w:val="00951651"/>
    <w:rsid w:val="00976C20"/>
    <w:rsid w:val="009917B0"/>
    <w:rsid w:val="009925B6"/>
    <w:rsid w:val="00995B3D"/>
    <w:rsid w:val="009B0015"/>
    <w:rsid w:val="009B0093"/>
    <w:rsid w:val="009B2B98"/>
    <w:rsid w:val="009B36A7"/>
    <w:rsid w:val="009B5622"/>
    <w:rsid w:val="009B7415"/>
    <w:rsid w:val="009C2F1B"/>
    <w:rsid w:val="009C3207"/>
    <w:rsid w:val="009C4383"/>
    <w:rsid w:val="009C5A40"/>
    <w:rsid w:val="009D1538"/>
    <w:rsid w:val="009E45F4"/>
    <w:rsid w:val="009E7959"/>
    <w:rsid w:val="009F4766"/>
    <w:rsid w:val="00A07685"/>
    <w:rsid w:val="00A1099D"/>
    <w:rsid w:val="00A17643"/>
    <w:rsid w:val="00A220B8"/>
    <w:rsid w:val="00A25052"/>
    <w:rsid w:val="00A47ADE"/>
    <w:rsid w:val="00A5206F"/>
    <w:rsid w:val="00A6039C"/>
    <w:rsid w:val="00A629AD"/>
    <w:rsid w:val="00A70F19"/>
    <w:rsid w:val="00A801B4"/>
    <w:rsid w:val="00A803A5"/>
    <w:rsid w:val="00A810C2"/>
    <w:rsid w:val="00A83868"/>
    <w:rsid w:val="00A8467F"/>
    <w:rsid w:val="00A84BA7"/>
    <w:rsid w:val="00A91465"/>
    <w:rsid w:val="00A92E52"/>
    <w:rsid w:val="00A941B2"/>
    <w:rsid w:val="00AA60F7"/>
    <w:rsid w:val="00AA68CD"/>
    <w:rsid w:val="00AA7248"/>
    <w:rsid w:val="00AC65DC"/>
    <w:rsid w:val="00AE29DA"/>
    <w:rsid w:val="00AE530A"/>
    <w:rsid w:val="00AE5664"/>
    <w:rsid w:val="00AF209E"/>
    <w:rsid w:val="00B03591"/>
    <w:rsid w:val="00B13304"/>
    <w:rsid w:val="00B21719"/>
    <w:rsid w:val="00B27900"/>
    <w:rsid w:val="00B4217C"/>
    <w:rsid w:val="00B42915"/>
    <w:rsid w:val="00B6565F"/>
    <w:rsid w:val="00B65661"/>
    <w:rsid w:val="00B71778"/>
    <w:rsid w:val="00B821FD"/>
    <w:rsid w:val="00B84B67"/>
    <w:rsid w:val="00B85243"/>
    <w:rsid w:val="00B918AE"/>
    <w:rsid w:val="00B960B4"/>
    <w:rsid w:val="00BA706E"/>
    <w:rsid w:val="00BB711B"/>
    <w:rsid w:val="00BB76BB"/>
    <w:rsid w:val="00BC0143"/>
    <w:rsid w:val="00BC2F36"/>
    <w:rsid w:val="00BC6B05"/>
    <w:rsid w:val="00BD4456"/>
    <w:rsid w:val="00BE1FF4"/>
    <w:rsid w:val="00BF5826"/>
    <w:rsid w:val="00C0225A"/>
    <w:rsid w:val="00C02E1A"/>
    <w:rsid w:val="00C043D6"/>
    <w:rsid w:val="00C04C5A"/>
    <w:rsid w:val="00C05365"/>
    <w:rsid w:val="00C065D0"/>
    <w:rsid w:val="00C06ED8"/>
    <w:rsid w:val="00C12BF4"/>
    <w:rsid w:val="00C20523"/>
    <w:rsid w:val="00C32601"/>
    <w:rsid w:val="00C44D16"/>
    <w:rsid w:val="00C52086"/>
    <w:rsid w:val="00C52E27"/>
    <w:rsid w:val="00C5618F"/>
    <w:rsid w:val="00C567DF"/>
    <w:rsid w:val="00C5695D"/>
    <w:rsid w:val="00C71DCD"/>
    <w:rsid w:val="00C73F1B"/>
    <w:rsid w:val="00C759EC"/>
    <w:rsid w:val="00C80C17"/>
    <w:rsid w:val="00C83A54"/>
    <w:rsid w:val="00C86414"/>
    <w:rsid w:val="00CA1800"/>
    <w:rsid w:val="00CB09F7"/>
    <w:rsid w:val="00CB5036"/>
    <w:rsid w:val="00CE271E"/>
    <w:rsid w:val="00CE2B98"/>
    <w:rsid w:val="00CE7E3E"/>
    <w:rsid w:val="00CF1D9F"/>
    <w:rsid w:val="00D07D4C"/>
    <w:rsid w:val="00D138D0"/>
    <w:rsid w:val="00D216D8"/>
    <w:rsid w:val="00D330F8"/>
    <w:rsid w:val="00D34721"/>
    <w:rsid w:val="00D35F49"/>
    <w:rsid w:val="00D4412C"/>
    <w:rsid w:val="00D441D8"/>
    <w:rsid w:val="00D471E0"/>
    <w:rsid w:val="00D57F75"/>
    <w:rsid w:val="00D63BAE"/>
    <w:rsid w:val="00D67869"/>
    <w:rsid w:val="00D71F83"/>
    <w:rsid w:val="00D739A9"/>
    <w:rsid w:val="00D7493A"/>
    <w:rsid w:val="00D81777"/>
    <w:rsid w:val="00DA3960"/>
    <w:rsid w:val="00DA668B"/>
    <w:rsid w:val="00DB0D12"/>
    <w:rsid w:val="00DB10DD"/>
    <w:rsid w:val="00DC61DA"/>
    <w:rsid w:val="00DD3C57"/>
    <w:rsid w:val="00DE2466"/>
    <w:rsid w:val="00DE48F8"/>
    <w:rsid w:val="00DF11AB"/>
    <w:rsid w:val="00DF4201"/>
    <w:rsid w:val="00E00A51"/>
    <w:rsid w:val="00E0455B"/>
    <w:rsid w:val="00E06675"/>
    <w:rsid w:val="00E134E4"/>
    <w:rsid w:val="00E20FB2"/>
    <w:rsid w:val="00E217D4"/>
    <w:rsid w:val="00E24705"/>
    <w:rsid w:val="00E26456"/>
    <w:rsid w:val="00E41E2F"/>
    <w:rsid w:val="00E46894"/>
    <w:rsid w:val="00E47027"/>
    <w:rsid w:val="00E52235"/>
    <w:rsid w:val="00E603E8"/>
    <w:rsid w:val="00E80AD4"/>
    <w:rsid w:val="00E85DA9"/>
    <w:rsid w:val="00E8718A"/>
    <w:rsid w:val="00E92259"/>
    <w:rsid w:val="00E95530"/>
    <w:rsid w:val="00EA202E"/>
    <w:rsid w:val="00EA7C59"/>
    <w:rsid w:val="00EA7C68"/>
    <w:rsid w:val="00EB4085"/>
    <w:rsid w:val="00EC2116"/>
    <w:rsid w:val="00EC2441"/>
    <w:rsid w:val="00EC374F"/>
    <w:rsid w:val="00EC3F51"/>
    <w:rsid w:val="00ED24EE"/>
    <w:rsid w:val="00ED71FB"/>
    <w:rsid w:val="00ED7B01"/>
    <w:rsid w:val="00EE0291"/>
    <w:rsid w:val="00EE3333"/>
    <w:rsid w:val="00EE4E76"/>
    <w:rsid w:val="00EF27F9"/>
    <w:rsid w:val="00EF6FC6"/>
    <w:rsid w:val="00F02F28"/>
    <w:rsid w:val="00F03FD8"/>
    <w:rsid w:val="00F14454"/>
    <w:rsid w:val="00F1454D"/>
    <w:rsid w:val="00F216E5"/>
    <w:rsid w:val="00F221D3"/>
    <w:rsid w:val="00F27040"/>
    <w:rsid w:val="00F27798"/>
    <w:rsid w:val="00F313D5"/>
    <w:rsid w:val="00F32B3E"/>
    <w:rsid w:val="00F37A9A"/>
    <w:rsid w:val="00F40A50"/>
    <w:rsid w:val="00F4171B"/>
    <w:rsid w:val="00F43DF8"/>
    <w:rsid w:val="00F5091B"/>
    <w:rsid w:val="00F54C18"/>
    <w:rsid w:val="00F6345F"/>
    <w:rsid w:val="00F636DB"/>
    <w:rsid w:val="00F67063"/>
    <w:rsid w:val="00F8215B"/>
    <w:rsid w:val="00F848B2"/>
    <w:rsid w:val="00F84B65"/>
    <w:rsid w:val="00F97C37"/>
    <w:rsid w:val="00FA0670"/>
    <w:rsid w:val="00FA2EA4"/>
    <w:rsid w:val="00FA5A47"/>
    <w:rsid w:val="00FA5B15"/>
    <w:rsid w:val="00FA681C"/>
    <w:rsid w:val="00FD0A08"/>
    <w:rsid w:val="00FD1FD9"/>
    <w:rsid w:val="00FD4233"/>
    <w:rsid w:val="00FD5117"/>
    <w:rsid w:val="00FD62AF"/>
    <w:rsid w:val="00FE5B3C"/>
    <w:rsid w:val="00FE6BF2"/>
    <w:rsid w:val="00FF2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E3CB7"/>
  <w15:chartTrackingRefBased/>
  <w15:docId w15:val="{1DD95295-3B6D-45F5-8F76-98208D37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466"/>
    <w:pPr>
      <w:jc w:val="left"/>
    </w:pPr>
    <w:rPr>
      <w:rFonts w:eastAsia="Times New Roman" w:cs="Times New Roman"/>
      <w:szCs w:val="24"/>
      <w:lang w:val="bs-Latn-BA"/>
    </w:rPr>
  </w:style>
  <w:style w:type="paragraph" w:styleId="Heading1">
    <w:name w:val="heading 1"/>
    <w:basedOn w:val="Normal"/>
    <w:next w:val="Normal"/>
    <w:link w:val="Heading1Char"/>
    <w:qFormat/>
    <w:rsid w:val="002F65D6"/>
    <w:pPr>
      <w:keepNext/>
      <w:jc w:val="center"/>
      <w:outlineLvl w:val="0"/>
    </w:pPr>
    <w:rPr>
      <w:b/>
      <w:bCs/>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7613B4"/>
    <w:rPr>
      <w:vertAlign w:val="superscript"/>
    </w:rPr>
  </w:style>
  <w:style w:type="paragraph" w:styleId="FootnoteText">
    <w:name w:val="footnote text"/>
    <w:basedOn w:val="Normal"/>
    <w:link w:val="FootnoteTextChar"/>
    <w:uiPriority w:val="99"/>
    <w:rsid w:val="00B84B67"/>
    <w:rPr>
      <w:sz w:val="20"/>
      <w:szCs w:val="20"/>
      <w:lang w:val="hr-HR" w:eastAsia="hr-HR"/>
    </w:rPr>
  </w:style>
  <w:style w:type="character" w:customStyle="1" w:styleId="FootnoteTextChar">
    <w:name w:val="Footnote Text Char"/>
    <w:basedOn w:val="DefaultParagraphFont"/>
    <w:link w:val="FootnoteText"/>
    <w:uiPriority w:val="99"/>
    <w:rsid w:val="00B84B67"/>
    <w:rPr>
      <w:rFonts w:eastAsia="Times New Roman" w:cs="Times New Roman"/>
      <w:sz w:val="20"/>
      <w:szCs w:val="20"/>
      <w:lang w:val="hr-HR" w:eastAsia="hr-HR"/>
    </w:rPr>
  </w:style>
  <w:style w:type="paragraph" w:styleId="BalloonText">
    <w:name w:val="Balloon Text"/>
    <w:basedOn w:val="Normal"/>
    <w:link w:val="BalloonTextChar"/>
    <w:uiPriority w:val="99"/>
    <w:semiHidden/>
    <w:unhideWhenUsed/>
    <w:rsid w:val="00294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496"/>
    <w:rPr>
      <w:rFonts w:ascii="Segoe UI" w:eastAsia="Times New Roman" w:hAnsi="Segoe UI" w:cs="Segoe UI"/>
      <w:sz w:val="18"/>
      <w:szCs w:val="18"/>
      <w:lang w:val="bs-Latn-BA"/>
    </w:rPr>
  </w:style>
  <w:style w:type="paragraph" w:styleId="ListParagraph">
    <w:name w:val="List Paragraph"/>
    <w:basedOn w:val="Normal"/>
    <w:uiPriority w:val="34"/>
    <w:qFormat/>
    <w:rsid w:val="002A7634"/>
    <w:pPr>
      <w:ind w:left="720"/>
      <w:contextualSpacing/>
      <w:jc w:val="both"/>
    </w:pPr>
    <w:rPr>
      <w:rFonts w:eastAsiaTheme="minorHAnsi" w:cstheme="minorBidi"/>
      <w:szCs w:val="22"/>
      <w:lang w:val="en-US"/>
    </w:rPr>
  </w:style>
  <w:style w:type="paragraph" w:styleId="BodyText2">
    <w:name w:val="Body Text 2"/>
    <w:basedOn w:val="Normal"/>
    <w:link w:val="BodyText2Char"/>
    <w:rsid w:val="000E593B"/>
    <w:pPr>
      <w:spacing w:after="120" w:line="480" w:lineRule="auto"/>
    </w:pPr>
    <w:rPr>
      <w:lang w:val="en-US"/>
    </w:rPr>
  </w:style>
  <w:style w:type="character" w:customStyle="1" w:styleId="BodyText2Char">
    <w:name w:val="Body Text 2 Char"/>
    <w:basedOn w:val="DefaultParagraphFont"/>
    <w:link w:val="BodyText2"/>
    <w:rsid w:val="000E593B"/>
    <w:rPr>
      <w:rFonts w:eastAsia="Times New Roman" w:cs="Times New Roman"/>
      <w:szCs w:val="24"/>
    </w:rPr>
  </w:style>
  <w:style w:type="paragraph" w:styleId="BodyText">
    <w:name w:val="Body Text"/>
    <w:basedOn w:val="Normal"/>
    <w:link w:val="BodyTextChar"/>
    <w:uiPriority w:val="99"/>
    <w:unhideWhenUsed/>
    <w:rsid w:val="00476C03"/>
    <w:pPr>
      <w:spacing w:after="120"/>
    </w:pPr>
  </w:style>
  <w:style w:type="character" w:customStyle="1" w:styleId="BodyTextChar">
    <w:name w:val="Body Text Char"/>
    <w:basedOn w:val="DefaultParagraphFont"/>
    <w:link w:val="BodyText"/>
    <w:uiPriority w:val="99"/>
    <w:rsid w:val="00476C03"/>
    <w:rPr>
      <w:rFonts w:eastAsia="Times New Roman" w:cs="Times New Roman"/>
      <w:szCs w:val="24"/>
      <w:lang w:val="bs-Latn-BA"/>
    </w:rPr>
  </w:style>
  <w:style w:type="paragraph" w:customStyle="1" w:styleId="Standarduser">
    <w:name w:val="Standard (user)"/>
    <w:uiPriority w:val="99"/>
    <w:rsid w:val="00E217D4"/>
    <w:pPr>
      <w:suppressAutoHyphens/>
      <w:autoSpaceDN w:val="0"/>
      <w:jc w:val="left"/>
    </w:pPr>
    <w:rPr>
      <w:rFonts w:ascii="Liberation Serif" w:eastAsia="NSimSun" w:hAnsi="Liberation Serif" w:cs="Arial"/>
      <w:kern w:val="3"/>
      <w:szCs w:val="24"/>
      <w:lang w:eastAsia="zh-CN" w:bidi="hi-IN"/>
    </w:rPr>
  </w:style>
  <w:style w:type="character" w:customStyle="1" w:styleId="Heading1Char">
    <w:name w:val="Heading 1 Char"/>
    <w:basedOn w:val="DefaultParagraphFont"/>
    <w:link w:val="Heading1"/>
    <w:rsid w:val="002F65D6"/>
    <w:rPr>
      <w:rFonts w:eastAsia="Times New Roman" w:cs="Times New Roman"/>
      <w:b/>
      <w:bCs/>
      <w:szCs w:val="24"/>
      <w:lang w:val="hr-HR"/>
    </w:rPr>
  </w:style>
  <w:style w:type="paragraph" w:styleId="Header">
    <w:name w:val="header"/>
    <w:basedOn w:val="Normal"/>
    <w:link w:val="HeaderChar"/>
    <w:uiPriority w:val="99"/>
    <w:unhideWhenUsed/>
    <w:rsid w:val="001D3244"/>
    <w:pPr>
      <w:tabs>
        <w:tab w:val="center" w:pos="4513"/>
        <w:tab w:val="right" w:pos="9026"/>
      </w:tabs>
    </w:pPr>
  </w:style>
  <w:style w:type="character" w:customStyle="1" w:styleId="HeaderChar">
    <w:name w:val="Header Char"/>
    <w:basedOn w:val="DefaultParagraphFont"/>
    <w:link w:val="Header"/>
    <w:uiPriority w:val="99"/>
    <w:rsid w:val="001D3244"/>
    <w:rPr>
      <w:rFonts w:eastAsia="Times New Roman" w:cs="Times New Roman"/>
      <w:szCs w:val="24"/>
      <w:lang w:val="bs-Latn-BA"/>
    </w:rPr>
  </w:style>
  <w:style w:type="paragraph" w:styleId="Footer">
    <w:name w:val="footer"/>
    <w:basedOn w:val="Normal"/>
    <w:link w:val="FooterChar"/>
    <w:uiPriority w:val="99"/>
    <w:unhideWhenUsed/>
    <w:rsid w:val="001D3244"/>
    <w:pPr>
      <w:tabs>
        <w:tab w:val="center" w:pos="4513"/>
        <w:tab w:val="right" w:pos="9026"/>
      </w:tabs>
    </w:pPr>
  </w:style>
  <w:style w:type="character" w:customStyle="1" w:styleId="FooterChar">
    <w:name w:val="Footer Char"/>
    <w:basedOn w:val="DefaultParagraphFont"/>
    <w:link w:val="Footer"/>
    <w:uiPriority w:val="99"/>
    <w:rsid w:val="001D3244"/>
    <w:rPr>
      <w:rFonts w:eastAsia="Times New Roman" w:cs="Times New Roman"/>
      <w:szCs w:val="24"/>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45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EB260-83E5-453E-8FB6-534176C9B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Mahic Samardzic</dc:creator>
  <cp:keywords/>
  <dc:description/>
  <cp:lastModifiedBy>Tarik Velic</cp:lastModifiedBy>
  <cp:revision>3</cp:revision>
  <cp:lastPrinted>2023-07-26T11:16:00Z</cp:lastPrinted>
  <dcterms:created xsi:type="dcterms:W3CDTF">2023-08-07T10:37:00Z</dcterms:created>
  <dcterms:modified xsi:type="dcterms:W3CDTF">2023-08-08T12:01:00Z</dcterms:modified>
</cp:coreProperties>
</file>