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323" w:rsidRPr="00BA0402" w:rsidRDefault="00AF3323" w:rsidP="00BA0402">
      <w:pPr>
        <w:rPr>
          <w:rFonts w:cs="Times New Roman"/>
          <w:szCs w:val="24"/>
          <w:lang w:val="bs-Latn-BA"/>
        </w:rPr>
      </w:pPr>
      <w:bookmarkStart w:id="0" w:name="_GoBack"/>
      <w:bookmarkEnd w:id="0"/>
      <w:r w:rsidRPr="00BA0402">
        <w:rPr>
          <w:rFonts w:cs="Times New Roman"/>
          <w:szCs w:val="24"/>
          <w:lang w:val="bs-Latn-BA"/>
        </w:rPr>
        <w:t>BOSNA I HERCEGOVINA</w:t>
      </w:r>
    </w:p>
    <w:p w:rsidR="00AF3323" w:rsidRPr="00BA0402" w:rsidRDefault="00AF3323" w:rsidP="00BA0402">
      <w:pPr>
        <w:rPr>
          <w:rFonts w:cs="Times New Roman"/>
          <w:szCs w:val="24"/>
          <w:lang w:val="bs-Latn-BA"/>
        </w:rPr>
      </w:pPr>
      <w:r w:rsidRPr="00BA0402">
        <w:rPr>
          <w:rFonts w:cs="Times New Roman"/>
          <w:szCs w:val="24"/>
          <w:lang w:val="bs-Latn-BA"/>
        </w:rPr>
        <w:t>FEDERACIJA BOSNE I HERCEGOVINE</w:t>
      </w:r>
    </w:p>
    <w:p w:rsidR="00AF3323" w:rsidRPr="00BA0402" w:rsidRDefault="00AF3323" w:rsidP="00BA0402">
      <w:pPr>
        <w:rPr>
          <w:rFonts w:cs="Times New Roman"/>
          <w:szCs w:val="24"/>
          <w:lang w:val="bs-Latn-BA"/>
        </w:rPr>
      </w:pPr>
      <w:r w:rsidRPr="00BA0402">
        <w:rPr>
          <w:rFonts w:cs="Times New Roman"/>
          <w:szCs w:val="24"/>
          <w:lang w:val="bs-Latn-BA"/>
        </w:rPr>
        <w:t xml:space="preserve">VRHOVNI SUD </w:t>
      </w:r>
      <w:r w:rsidRPr="00BA0402">
        <w:rPr>
          <w:rFonts w:cs="Times New Roman"/>
          <w:szCs w:val="24"/>
          <w:lang w:val="bs-Latn-BA"/>
        </w:rPr>
        <w:tab/>
      </w:r>
      <w:r w:rsidRPr="00BA0402">
        <w:rPr>
          <w:rFonts w:cs="Times New Roman"/>
          <w:szCs w:val="24"/>
          <w:lang w:val="bs-Latn-BA"/>
        </w:rPr>
        <w:tab/>
      </w:r>
      <w:r w:rsidRPr="00BA0402">
        <w:rPr>
          <w:rFonts w:cs="Times New Roman"/>
          <w:szCs w:val="24"/>
          <w:lang w:val="bs-Latn-BA"/>
        </w:rPr>
        <w:tab/>
      </w:r>
      <w:r w:rsidRPr="00BA0402">
        <w:rPr>
          <w:rFonts w:cs="Times New Roman"/>
          <w:szCs w:val="24"/>
          <w:lang w:val="bs-Latn-BA"/>
        </w:rPr>
        <w:tab/>
        <w:t xml:space="preserve">                    </w:t>
      </w:r>
    </w:p>
    <w:p w:rsidR="00AF3323" w:rsidRPr="00BA0402" w:rsidRDefault="00AF3323" w:rsidP="00BA0402">
      <w:pPr>
        <w:rPr>
          <w:rFonts w:cs="Times New Roman"/>
          <w:szCs w:val="24"/>
          <w:lang w:val="bs-Latn-BA"/>
        </w:rPr>
      </w:pPr>
      <w:r w:rsidRPr="00BA0402">
        <w:rPr>
          <w:rFonts w:cs="Times New Roman"/>
          <w:szCs w:val="24"/>
          <w:lang w:val="bs-Latn-BA"/>
        </w:rPr>
        <w:t>FEDERACIJE BOSNE I HERCEGOVINE</w:t>
      </w:r>
      <w:r w:rsidRPr="00BA0402">
        <w:rPr>
          <w:rFonts w:cs="Times New Roman"/>
          <w:szCs w:val="24"/>
          <w:lang w:val="bs-Latn-BA"/>
        </w:rPr>
        <w:tab/>
        <w:t xml:space="preserve"> </w:t>
      </w:r>
      <w:r w:rsidRPr="00BA0402">
        <w:rPr>
          <w:rFonts w:cs="Times New Roman"/>
          <w:szCs w:val="24"/>
          <w:lang w:val="bs-Latn-BA"/>
        </w:rPr>
        <w:tab/>
        <w:t xml:space="preserve">        </w:t>
      </w:r>
    </w:p>
    <w:p w:rsidR="00AF3323" w:rsidRPr="00BA0402" w:rsidRDefault="00AF3323" w:rsidP="00BA0402">
      <w:pPr>
        <w:rPr>
          <w:rFonts w:cs="Times New Roman"/>
          <w:szCs w:val="24"/>
          <w:lang w:val="bs-Latn-BA"/>
        </w:rPr>
      </w:pPr>
      <w:r w:rsidRPr="00BA0402">
        <w:rPr>
          <w:rFonts w:cs="Times New Roman"/>
          <w:szCs w:val="24"/>
          <w:lang w:val="bs-Latn-BA"/>
        </w:rPr>
        <w:t xml:space="preserve">Broj: </w:t>
      </w:r>
      <w:r w:rsidRPr="00BA0402">
        <w:rPr>
          <w:rFonts w:cs="Times New Roman"/>
          <w:bCs/>
          <w:szCs w:val="24"/>
          <w:lang w:val="bs-Latn-BA"/>
        </w:rPr>
        <w:t>09 0 U 024480 19 Uvp</w:t>
      </w:r>
      <w:r w:rsidRPr="00BA0402">
        <w:rPr>
          <w:rFonts w:cs="Times New Roman"/>
          <w:bCs/>
          <w:szCs w:val="24"/>
          <w:lang w:val="bs-Latn-BA"/>
        </w:rPr>
        <w:tab/>
      </w:r>
      <w:r w:rsidRPr="00BA0402">
        <w:rPr>
          <w:rFonts w:cs="Times New Roman"/>
          <w:szCs w:val="24"/>
          <w:lang w:val="bs-Latn-BA"/>
        </w:rPr>
        <w:tab/>
      </w:r>
      <w:r w:rsidRPr="00BA0402">
        <w:rPr>
          <w:rFonts w:cs="Times New Roman"/>
          <w:szCs w:val="24"/>
          <w:lang w:val="bs-Latn-BA"/>
        </w:rPr>
        <w:tab/>
        <w:t xml:space="preserve">         </w:t>
      </w:r>
    </w:p>
    <w:p w:rsidR="00AF3323" w:rsidRPr="00BA0402" w:rsidRDefault="00AF3323" w:rsidP="00BA0402">
      <w:pPr>
        <w:rPr>
          <w:rFonts w:cs="Times New Roman"/>
          <w:szCs w:val="24"/>
          <w:lang w:val="bs-Latn-BA"/>
        </w:rPr>
      </w:pPr>
      <w:r w:rsidRPr="00BA0402">
        <w:rPr>
          <w:rFonts w:cs="Times New Roman"/>
          <w:szCs w:val="24"/>
          <w:lang w:val="bs-Latn-BA"/>
        </w:rPr>
        <w:t>Sarajevo, 16.04.2021. godine</w:t>
      </w:r>
      <w:r w:rsidRPr="00BA0402">
        <w:rPr>
          <w:rFonts w:cs="Times New Roman"/>
          <w:szCs w:val="24"/>
          <w:lang w:val="bs-Latn-BA"/>
        </w:rPr>
        <w:tab/>
      </w:r>
      <w:r w:rsidRPr="00BA0402">
        <w:rPr>
          <w:rFonts w:cs="Times New Roman"/>
          <w:szCs w:val="24"/>
          <w:lang w:val="bs-Latn-BA"/>
        </w:rPr>
        <w:tab/>
        <w:t xml:space="preserve">                       </w:t>
      </w:r>
    </w:p>
    <w:p w:rsidR="00AF3323" w:rsidRPr="00BA0402" w:rsidRDefault="00AF3323" w:rsidP="00BA0402">
      <w:pPr>
        <w:rPr>
          <w:rFonts w:cs="Times New Roman"/>
          <w:szCs w:val="24"/>
          <w:lang w:val="bs-Latn-BA"/>
        </w:rPr>
      </w:pPr>
    </w:p>
    <w:p w:rsidR="00AF3323" w:rsidRPr="00BA0402" w:rsidRDefault="00AF3323" w:rsidP="00BA0402">
      <w:pPr>
        <w:rPr>
          <w:rFonts w:cs="Times New Roman"/>
          <w:szCs w:val="24"/>
          <w:lang w:val="bs-Latn-BA"/>
        </w:rPr>
      </w:pPr>
      <w:r w:rsidRPr="00BA0402">
        <w:rPr>
          <w:rFonts w:cs="Times New Roman"/>
          <w:szCs w:val="24"/>
          <w:lang w:val="bs-Latn-BA"/>
        </w:rPr>
        <w:t xml:space="preserve">                                                                                   </w:t>
      </w:r>
    </w:p>
    <w:p w:rsidR="00AF3323" w:rsidRPr="00BA0402" w:rsidRDefault="00AF3323" w:rsidP="00BA0402">
      <w:pPr>
        <w:rPr>
          <w:rFonts w:cs="Times New Roman"/>
          <w:szCs w:val="24"/>
          <w:lang w:val="bs-Latn-BA"/>
        </w:rPr>
      </w:pPr>
      <w:r w:rsidRPr="00BA0402">
        <w:rPr>
          <w:rFonts w:cs="Times New Roman"/>
          <w:szCs w:val="24"/>
          <w:lang w:val="bs-Latn-BA"/>
        </w:rPr>
        <w:tab/>
      </w:r>
    </w:p>
    <w:p w:rsidR="00AF3323" w:rsidRPr="00BA0402" w:rsidRDefault="00AF3323" w:rsidP="00BA0402">
      <w:pPr>
        <w:rPr>
          <w:rFonts w:cs="Times New Roman"/>
          <w:szCs w:val="24"/>
          <w:lang w:val="bs-Latn-BA"/>
        </w:rPr>
      </w:pPr>
      <w:r w:rsidRPr="00BA0402">
        <w:rPr>
          <w:rFonts w:cs="Times New Roman"/>
          <w:szCs w:val="24"/>
          <w:lang w:val="bs-Latn-BA"/>
        </w:rPr>
        <w:t xml:space="preserve">Vrhovni sud Federacije Bosne i Hercegovine u Sarajevu, u vijeću za upravne sporove sastavljenom od sudija Bajrović Aide kao predsjednika vijeća, Kovač-Grabonjić Sanele i Eterović Zdenka, kao članova vijeća, te Beganović Namire, kao zapisničara, u upravnom sporu tužitelja </w:t>
      </w:r>
      <w:r w:rsidR="0024718F">
        <w:rPr>
          <w:rFonts w:cs="Times New Roman"/>
          <w:szCs w:val="24"/>
          <w:lang w:val="bs-Latn-BA"/>
        </w:rPr>
        <w:t xml:space="preserve">Đ. S. </w:t>
      </w:r>
      <w:r w:rsidRPr="00BA0402">
        <w:rPr>
          <w:rFonts w:cs="Times New Roman"/>
          <w:szCs w:val="24"/>
          <w:lang w:val="bs-Latn-BA"/>
        </w:rPr>
        <w:t xml:space="preserve">iz </w:t>
      </w:r>
      <w:r w:rsidR="0024718F">
        <w:rPr>
          <w:rFonts w:cs="Times New Roman"/>
          <w:szCs w:val="24"/>
          <w:lang w:val="bs-Latn-BA"/>
        </w:rPr>
        <w:t>S.</w:t>
      </w:r>
      <w:r w:rsidRPr="00BA0402">
        <w:rPr>
          <w:rFonts w:cs="Times New Roman"/>
          <w:szCs w:val="24"/>
          <w:lang w:val="bs-Latn-BA"/>
        </w:rPr>
        <w:t xml:space="preserve">,  ul.  </w:t>
      </w:r>
      <w:r w:rsidR="0024718F">
        <w:rPr>
          <w:rFonts w:cs="Times New Roman"/>
          <w:szCs w:val="24"/>
          <w:lang w:val="bs-Latn-BA"/>
        </w:rPr>
        <w:t>...</w:t>
      </w:r>
      <w:r w:rsidRPr="00BA0402">
        <w:rPr>
          <w:rFonts w:cs="Times New Roman"/>
          <w:szCs w:val="24"/>
          <w:lang w:val="bs-Latn-BA"/>
        </w:rPr>
        <w:t xml:space="preserve">, zastupan po punomoćniku </w:t>
      </w:r>
      <w:r w:rsidR="0024718F">
        <w:rPr>
          <w:rFonts w:cs="Times New Roman"/>
          <w:szCs w:val="24"/>
          <w:lang w:val="bs-Latn-BA"/>
        </w:rPr>
        <w:t>J. A.</w:t>
      </w:r>
      <w:r w:rsidRPr="00BA0402">
        <w:rPr>
          <w:rFonts w:cs="Times New Roman"/>
          <w:szCs w:val="24"/>
          <w:lang w:val="bs-Latn-BA"/>
        </w:rPr>
        <w:t xml:space="preserve">, advokatu iz </w:t>
      </w:r>
      <w:r w:rsidR="0024718F">
        <w:rPr>
          <w:rFonts w:cs="Times New Roman"/>
          <w:szCs w:val="24"/>
          <w:lang w:val="bs-Latn-BA"/>
        </w:rPr>
        <w:t>I.</w:t>
      </w:r>
      <w:r w:rsidRPr="00BA0402">
        <w:rPr>
          <w:rFonts w:cs="Times New Roman"/>
          <w:szCs w:val="24"/>
          <w:lang w:val="bs-Latn-BA"/>
        </w:rPr>
        <w:t xml:space="preserve">, protiv akta broj: 05-31-2-729/2015 od 01.07.2015. godine, tužene uprave </w:t>
      </w:r>
      <w:r w:rsidR="0024718F">
        <w:rPr>
          <w:rFonts w:cs="Times New Roman"/>
          <w:szCs w:val="24"/>
          <w:lang w:val="bs-Latn-BA"/>
        </w:rPr>
        <w:t>...</w:t>
      </w:r>
      <w:r w:rsidRPr="00BA0402">
        <w:rPr>
          <w:rFonts w:cs="Times New Roman"/>
          <w:szCs w:val="24"/>
          <w:lang w:val="bs-Latn-BA"/>
        </w:rPr>
        <w:t xml:space="preserve"> </w:t>
      </w:r>
      <w:r w:rsidR="0024718F">
        <w:rPr>
          <w:rFonts w:cs="Times New Roman"/>
          <w:szCs w:val="24"/>
          <w:lang w:val="bs-Latn-BA"/>
        </w:rPr>
        <w:t>S.</w:t>
      </w:r>
      <w:r w:rsidRPr="00BA0402">
        <w:rPr>
          <w:rFonts w:cs="Times New Roman"/>
          <w:szCs w:val="24"/>
          <w:lang w:val="bs-Latn-BA"/>
        </w:rPr>
        <w:t>, u upravnoj stvari uzurpacije zemljišta, odlučujući o zahtjevu tužitelja za vanredno preispitivanje sudske odluke, podnesenog protiv presude Kantonalnog suda u Sarajevu, broj:  09  0 U 024480 15 U od 18.02.2019. godine , na nejavnoj sjednici održanoj dana 16.04.2021. godine, donio je slijedeću:</w:t>
      </w:r>
    </w:p>
    <w:p w:rsidR="00AF3323" w:rsidRPr="00BA0402" w:rsidRDefault="00AF3323" w:rsidP="00BA0402">
      <w:pPr>
        <w:rPr>
          <w:rFonts w:cs="Times New Roman"/>
          <w:szCs w:val="24"/>
          <w:lang w:val="bs-Latn-BA"/>
        </w:rPr>
      </w:pPr>
    </w:p>
    <w:p w:rsidR="00AF3323" w:rsidRPr="00BA0402" w:rsidRDefault="00AF3323" w:rsidP="00BA0402">
      <w:pPr>
        <w:jc w:val="center"/>
        <w:rPr>
          <w:rFonts w:cs="Times New Roman"/>
          <w:szCs w:val="24"/>
          <w:lang w:val="bs-Latn-BA"/>
        </w:rPr>
      </w:pPr>
    </w:p>
    <w:p w:rsidR="00AF3323" w:rsidRPr="00BA0402" w:rsidRDefault="00AF3323" w:rsidP="00BA0402">
      <w:pPr>
        <w:rPr>
          <w:rFonts w:cs="Times New Roman"/>
          <w:szCs w:val="24"/>
          <w:lang w:val="bs-Latn-BA"/>
        </w:rPr>
      </w:pPr>
    </w:p>
    <w:p w:rsidR="00AF3323" w:rsidRPr="00BA0402" w:rsidRDefault="00AF3323" w:rsidP="00BA0402">
      <w:pPr>
        <w:jc w:val="center"/>
        <w:rPr>
          <w:rFonts w:cs="Times New Roman"/>
          <w:szCs w:val="24"/>
          <w:lang w:val="bs-Latn-BA"/>
        </w:rPr>
      </w:pPr>
      <w:r w:rsidRPr="00BA0402">
        <w:rPr>
          <w:rFonts w:cs="Times New Roman"/>
          <w:szCs w:val="24"/>
          <w:lang w:val="bs-Latn-BA"/>
        </w:rPr>
        <w:t>P  R  E  S  U  D  U</w:t>
      </w:r>
    </w:p>
    <w:p w:rsidR="00AF3323" w:rsidRPr="00BA0402" w:rsidRDefault="00AF3323" w:rsidP="00BA0402">
      <w:pPr>
        <w:rPr>
          <w:rFonts w:cs="Times New Roman"/>
          <w:szCs w:val="24"/>
          <w:lang w:val="bs-Latn-BA"/>
        </w:rPr>
      </w:pPr>
    </w:p>
    <w:p w:rsidR="00AF3323" w:rsidRPr="00BA0402" w:rsidRDefault="00AF3323" w:rsidP="00BA0402">
      <w:pPr>
        <w:jc w:val="center"/>
        <w:rPr>
          <w:rFonts w:cs="Times New Roman"/>
          <w:szCs w:val="24"/>
          <w:lang w:val="bs-Latn-BA"/>
        </w:rPr>
      </w:pPr>
      <w:r w:rsidRPr="00BA0402">
        <w:rPr>
          <w:rFonts w:cs="Times New Roman"/>
          <w:szCs w:val="24"/>
          <w:lang w:val="bs-Latn-BA"/>
        </w:rPr>
        <w:t>Zahtjev za vanredno preispitivanje sudske odluke se odbija.</w:t>
      </w:r>
    </w:p>
    <w:p w:rsidR="00AF3323" w:rsidRPr="00BA0402" w:rsidRDefault="00AF3323" w:rsidP="00BA0402">
      <w:pPr>
        <w:rPr>
          <w:rFonts w:cs="Times New Roman"/>
          <w:szCs w:val="24"/>
          <w:lang w:val="bs-Latn-BA"/>
        </w:rPr>
      </w:pPr>
      <w:r w:rsidRPr="00BA0402">
        <w:rPr>
          <w:rFonts w:cs="Times New Roman"/>
          <w:szCs w:val="24"/>
          <w:lang w:val="bs-Latn-BA"/>
        </w:rPr>
        <w:tab/>
      </w:r>
    </w:p>
    <w:p w:rsidR="008A036D" w:rsidRPr="00BA0402" w:rsidRDefault="008A036D" w:rsidP="00BA0402">
      <w:pPr>
        <w:jc w:val="center"/>
        <w:rPr>
          <w:rFonts w:eastAsia="Times New Roman" w:cs="Times New Roman"/>
          <w:szCs w:val="24"/>
          <w:lang w:val="bs-Latn-BA"/>
        </w:rPr>
      </w:pPr>
    </w:p>
    <w:p w:rsidR="008A036D" w:rsidRPr="00BA0402" w:rsidRDefault="008A036D" w:rsidP="00BA0402">
      <w:pPr>
        <w:jc w:val="center"/>
        <w:rPr>
          <w:rFonts w:eastAsia="Times New Roman" w:cs="Times New Roman"/>
          <w:szCs w:val="24"/>
          <w:lang w:val="bs-Latn-BA"/>
        </w:rPr>
      </w:pPr>
      <w:r w:rsidRPr="00BA0402">
        <w:rPr>
          <w:rFonts w:eastAsia="Times New Roman" w:cs="Times New Roman"/>
          <w:szCs w:val="24"/>
          <w:lang w:val="bs-Latn-BA"/>
        </w:rPr>
        <w:t>O b r a z l o ž e n j e</w:t>
      </w:r>
    </w:p>
    <w:p w:rsidR="008A036D" w:rsidRPr="00BA0402" w:rsidRDefault="008A036D" w:rsidP="00BA0402">
      <w:pPr>
        <w:rPr>
          <w:rFonts w:eastAsia="Times New Roman" w:cs="Times New Roman"/>
          <w:szCs w:val="24"/>
          <w:lang w:val="bs-Latn-BA"/>
        </w:rPr>
      </w:pPr>
    </w:p>
    <w:p w:rsidR="00AF3323" w:rsidRPr="00BA0402" w:rsidRDefault="00AF3323" w:rsidP="00BA0402">
      <w:pPr>
        <w:rPr>
          <w:rFonts w:eastAsia="Times New Roman" w:cs="Times New Roman"/>
          <w:szCs w:val="24"/>
          <w:lang w:val="bs-Latn-BA"/>
        </w:rPr>
      </w:pPr>
    </w:p>
    <w:p w:rsidR="0000418F" w:rsidRPr="00BA0402" w:rsidRDefault="008A036D" w:rsidP="00BA0402">
      <w:pPr>
        <w:rPr>
          <w:rFonts w:cs="Times New Roman"/>
          <w:szCs w:val="24"/>
          <w:lang w:val="bs-Latn-BA"/>
        </w:rPr>
      </w:pPr>
      <w:r w:rsidRPr="00392495">
        <w:rPr>
          <w:rFonts w:cs="Times New Roman"/>
          <w:szCs w:val="24"/>
          <w:lang w:val="bs-Latn-BA"/>
        </w:rPr>
        <w:t xml:space="preserve">Presudom </w:t>
      </w:r>
      <w:bookmarkStart w:id="1" w:name="_Hlk70202537"/>
      <w:r w:rsidRPr="00392495">
        <w:rPr>
          <w:rFonts w:cs="Times New Roman"/>
          <w:szCs w:val="24"/>
          <w:lang w:val="bs-Latn-BA"/>
        </w:rPr>
        <w:t xml:space="preserve">Kantonalnog suda u </w:t>
      </w:r>
      <w:r w:rsidR="00A1314D" w:rsidRPr="00392495">
        <w:rPr>
          <w:rFonts w:cs="Times New Roman"/>
          <w:szCs w:val="24"/>
          <w:lang w:val="bs-Latn-BA"/>
        </w:rPr>
        <w:t>Sarajevu</w:t>
      </w:r>
      <w:r w:rsidRPr="00392495">
        <w:rPr>
          <w:rFonts w:cs="Times New Roman"/>
          <w:szCs w:val="24"/>
          <w:lang w:val="bs-Latn-BA"/>
        </w:rPr>
        <w:t xml:space="preserve">, broj: </w:t>
      </w:r>
      <w:r w:rsidR="0000418F" w:rsidRPr="00392495">
        <w:rPr>
          <w:rFonts w:cs="Times New Roman"/>
          <w:szCs w:val="24"/>
          <w:lang w:val="bs-Latn-BA"/>
        </w:rPr>
        <w:t>09  0 U 024480 15 U od 18.02.2019. godine o</w:t>
      </w:r>
      <w:bookmarkEnd w:id="1"/>
      <w:r w:rsidR="0000418F" w:rsidRPr="00392495">
        <w:rPr>
          <w:rFonts w:cs="Times New Roman"/>
          <w:szCs w:val="24"/>
          <w:lang w:val="bs-Latn-BA"/>
        </w:rPr>
        <w:t xml:space="preserve">dbijena je tužba tužitelja </w:t>
      </w:r>
      <w:r w:rsidR="006B247A">
        <w:rPr>
          <w:rFonts w:cs="Times New Roman"/>
          <w:szCs w:val="24"/>
          <w:lang w:val="bs-Latn-BA"/>
        </w:rPr>
        <w:t>Đ. B.1</w:t>
      </w:r>
      <w:r w:rsidR="0000418F" w:rsidRPr="00392495">
        <w:rPr>
          <w:rFonts w:cs="Times New Roman"/>
          <w:szCs w:val="24"/>
          <w:lang w:val="bs-Latn-BA"/>
        </w:rPr>
        <w:t xml:space="preserve">, </w:t>
      </w:r>
      <w:r w:rsidR="0000418F" w:rsidRPr="00BA0402">
        <w:rPr>
          <w:rFonts w:cs="Times New Roman"/>
          <w:szCs w:val="24"/>
          <w:lang w:val="bs-Latn-BA"/>
        </w:rPr>
        <w:t xml:space="preserve">za poništenje akta tužene uprave </w:t>
      </w:r>
      <w:r w:rsidR="006B247A">
        <w:rPr>
          <w:rFonts w:cs="Times New Roman"/>
          <w:szCs w:val="24"/>
          <w:lang w:val="bs-Latn-BA"/>
        </w:rPr>
        <w:t>...</w:t>
      </w:r>
      <w:r w:rsidR="0000418F" w:rsidRPr="00BA0402">
        <w:rPr>
          <w:rFonts w:cs="Times New Roman"/>
          <w:szCs w:val="24"/>
          <w:lang w:val="bs-Latn-BA"/>
        </w:rPr>
        <w:t xml:space="preserve"> </w:t>
      </w:r>
      <w:r w:rsidR="006B247A">
        <w:rPr>
          <w:rFonts w:cs="Times New Roman"/>
          <w:szCs w:val="24"/>
          <w:lang w:val="bs-Latn-BA"/>
        </w:rPr>
        <w:t xml:space="preserve">S. </w:t>
      </w:r>
      <w:r w:rsidR="0000418F" w:rsidRPr="00BA0402">
        <w:rPr>
          <w:rFonts w:cs="Times New Roman"/>
          <w:szCs w:val="24"/>
          <w:lang w:val="bs-Latn-BA"/>
        </w:rPr>
        <w:t xml:space="preserve">broj: 05-31-2-729/2015 od 01.07.2015. godine kojim je odbijena kao neosnovana žalba tužitelja izjavljena protiv rješenja </w:t>
      </w:r>
      <w:bookmarkStart w:id="2" w:name="_Hlk70203838"/>
      <w:r w:rsidR="0000418F" w:rsidRPr="00BA0402">
        <w:rPr>
          <w:rFonts w:cs="Times New Roman"/>
          <w:szCs w:val="24"/>
          <w:lang w:val="bs-Latn-BA"/>
        </w:rPr>
        <w:t xml:space="preserve">Službe </w:t>
      </w:r>
      <w:r w:rsidR="006B247A">
        <w:rPr>
          <w:rFonts w:cs="Times New Roman"/>
          <w:szCs w:val="24"/>
          <w:lang w:val="bs-Latn-BA"/>
        </w:rPr>
        <w:t>...</w:t>
      </w:r>
      <w:r w:rsidR="0000418F" w:rsidRPr="00BA0402">
        <w:rPr>
          <w:rFonts w:cs="Times New Roman"/>
          <w:szCs w:val="24"/>
          <w:lang w:val="bs-Latn-BA"/>
        </w:rPr>
        <w:t xml:space="preserve"> Općine </w:t>
      </w:r>
      <w:r w:rsidR="006B247A">
        <w:rPr>
          <w:rFonts w:cs="Times New Roman"/>
          <w:szCs w:val="24"/>
          <w:lang w:val="bs-Latn-BA"/>
        </w:rPr>
        <w:t xml:space="preserve">C. </w:t>
      </w:r>
      <w:bookmarkEnd w:id="2"/>
      <w:r w:rsidR="006B247A">
        <w:rPr>
          <w:rFonts w:cs="Times New Roman"/>
          <w:szCs w:val="24"/>
          <w:lang w:val="bs-Latn-BA"/>
        </w:rPr>
        <w:t>S.</w:t>
      </w:r>
      <w:r w:rsidR="0000418F" w:rsidRPr="00BA0402">
        <w:rPr>
          <w:rFonts w:cs="Times New Roman"/>
          <w:szCs w:val="24"/>
          <w:lang w:val="bs-Latn-BA"/>
        </w:rPr>
        <w:t xml:space="preserve">, broj: 05-31-932/13 od 08.04.2014. godine. Tim rješenjem, tačkom I. izreke odbijen je kao neosnovan zahtjev </w:t>
      </w:r>
      <w:r w:rsidR="00504F1B">
        <w:rPr>
          <w:rFonts w:cs="Times New Roman"/>
          <w:szCs w:val="24"/>
          <w:lang w:val="bs-Latn-BA"/>
        </w:rPr>
        <w:t xml:space="preserve">Đ. B.2 </w:t>
      </w:r>
      <w:r w:rsidR="0000418F" w:rsidRPr="00BA0402">
        <w:rPr>
          <w:rFonts w:cs="Times New Roman"/>
          <w:szCs w:val="24"/>
          <w:lang w:val="bs-Latn-BA"/>
        </w:rPr>
        <w:t xml:space="preserve">iz </w:t>
      </w:r>
      <w:r w:rsidR="00504F1B">
        <w:rPr>
          <w:rFonts w:cs="Times New Roman"/>
          <w:szCs w:val="24"/>
          <w:lang w:val="bs-Latn-BA"/>
        </w:rPr>
        <w:t xml:space="preserve">S. </w:t>
      </w:r>
      <w:r w:rsidR="0000418F" w:rsidRPr="00BA0402">
        <w:rPr>
          <w:rFonts w:cs="Times New Roman"/>
          <w:szCs w:val="24"/>
          <w:lang w:val="bs-Latn-BA"/>
        </w:rPr>
        <w:t>za priznavanje prava vlasništva na uzurpiranom zemljištu označenom kao: - k.č. 322/3, po kulturi put, površine 4.800 m</w:t>
      </w:r>
      <w:r w:rsidR="0000418F" w:rsidRPr="00392495">
        <w:rPr>
          <w:rFonts w:cs="Times New Roman"/>
          <w:szCs w:val="24"/>
          <w:lang w:val="bs-Latn-BA"/>
        </w:rPr>
        <w:t>2</w:t>
      </w:r>
      <w:r w:rsidR="0000418F" w:rsidRPr="00BA0402">
        <w:rPr>
          <w:rFonts w:cs="Times New Roman"/>
          <w:szCs w:val="24"/>
          <w:lang w:val="bs-Latn-BA"/>
        </w:rPr>
        <w:t xml:space="preserve">, upisano u zk. ul. broj 1151 K.O. </w:t>
      </w:r>
      <w:r w:rsidR="00504F1B">
        <w:rPr>
          <w:rFonts w:cs="Times New Roman"/>
          <w:szCs w:val="24"/>
          <w:lang w:val="bs-Latn-BA"/>
        </w:rPr>
        <w:t xml:space="preserve">N. </w:t>
      </w:r>
      <w:r w:rsidR="0000418F" w:rsidRPr="00BA0402">
        <w:rPr>
          <w:rFonts w:cs="Times New Roman"/>
          <w:szCs w:val="24"/>
          <w:lang w:val="bs-Latn-BA"/>
        </w:rPr>
        <w:t xml:space="preserve">sa upisanim pravom raspolaganja u korist Općine </w:t>
      </w:r>
      <w:r w:rsidR="00504F1B">
        <w:rPr>
          <w:rFonts w:cs="Times New Roman"/>
          <w:szCs w:val="24"/>
          <w:lang w:val="bs-Latn-BA"/>
        </w:rPr>
        <w:t xml:space="preserve">C. S. </w:t>
      </w:r>
      <w:r w:rsidR="0000418F" w:rsidRPr="00BA0402">
        <w:rPr>
          <w:rFonts w:cs="Times New Roman"/>
          <w:szCs w:val="24"/>
          <w:lang w:val="bs-Latn-BA"/>
        </w:rPr>
        <w:t>sa 1/1, stari premjer, što po novom katastarskom premjeru odgovara k.č. 745, po kulturi livada, površine 215 m</w:t>
      </w:r>
      <w:r w:rsidR="0000418F" w:rsidRPr="00392495">
        <w:rPr>
          <w:rFonts w:cs="Times New Roman"/>
          <w:szCs w:val="24"/>
          <w:lang w:val="bs-Latn-BA"/>
        </w:rPr>
        <w:t>2</w:t>
      </w:r>
      <w:r w:rsidR="0000418F" w:rsidRPr="00BA0402">
        <w:rPr>
          <w:rFonts w:cs="Times New Roman"/>
          <w:szCs w:val="24"/>
          <w:lang w:val="bs-Latn-BA"/>
        </w:rPr>
        <w:t>, k.č. 743 po kulturi šuma, površine 500 m</w:t>
      </w:r>
      <w:r w:rsidR="0000418F" w:rsidRPr="00392495">
        <w:rPr>
          <w:rFonts w:cs="Times New Roman"/>
          <w:szCs w:val="24"/>
          <w:lang w:val="bs-Latn-BA"/>
        </w:rPr>
        <w:t>2</w:t>
      </w:r>
      <w:r w:rsidR="0000418F" w:rsidRPr="00BA0402">
        <w:rPr>
          <w:rFonts w:cs="Times New Roman"/>
          <w:szCs w:val="24"/>
          <w:lang w:val="bs-Latn-BA"/>
        </w:rPr>
        <w:t>, k.č. 738/2 po kulturi livada, površine 310 m</w:t>
      </w:r>
      <w:r w:rsidR="0000418F" w:rsidRPr="00392495">
        <w:rPr>
          <w:rFonts w:cs="Times New Roman"/>
          <w:szCs w:val="24"/>
          <w:lang w:val="bs-Latn-BA"/>
        </w:rPr>
        <w:t>2</w:t>
      </w:r>
      <w:r w:rsidR="0000418F" w:rsidRPr="00BA0402">
        <w:rPr>
          <w:rFonts w:cs="Times New Roman"/>
          <w:szCs w:val="24"/>
          <w:lang w:val="bs-Latn-BA"/>
        </w:rPr>
        <w:t xml:space="preserve"> i dio k.č. 746/1 nastala od k.č. 746/1 po kulturi voćnjak površine 3775 m</w:t>
      </w:r>
      <w:r w:rsidR="0000418F" w:rsidRPr="00392495">
        <w:rPr>
          <w:rFonts w:cs="Times New Roman"/>
          <w:szCs w:val="24"/>
          <w:lang w:val="bs-Latn-BA"/>
        </w:rPr>
        <w:t>2</w:t>
      </w:r>
      <w:r w:rsidR="0000418F" w:rsidRPr="00BA0402">
        <w:rPr>
          <w:rFonts w:cs="Times New Roman"/>
          <w:szCs w:val="24"/>
          <w:lang w:val="bs-Latn-BA"/>
        </w:rPr>
        <w:t xml:space="preserve"> sve K.O. </w:t>
      </w:r>
      <w:r w:rsidR="00504F1B">
        <w:rPr>
          <w:rFonts w:cs="Times New Roman"/>
          <w:szCs w:val="24"/>
          <w:lang w:val="bs-Latn-BA"/>
        </w:rPr>
        <w:t xml:space="preserve">N. </w:t>
      </w:r>
      <w:r w:rsidR="0000418F" w:rsidRPr="00BA0402">
        <w:rPr>
          <w:rFonts w:cs="Times New Roman"/>
          <w:szCs w:val="24"/>
          <w:lang w:val="bs-Latn-BA"/>
        </w:rPr>
        <w:t xml:space="preserve">, upisano u P.L. 70 sa upisanim posjednikom </w:t>
      </w:r>
      <w:r w:rsidR="00504F1B">
        <w:rPr>
          <w:rFonts w:cs="Times New Roman"/>
          <w:szCs w:val="24"/>
          <w:lang w:val="bs-Latn-BA"/>
        </w:rPr>
        <w:t xml:space="preserve">Đ. </w:t>
      </w:r>
      <w:r w:rsidR="0000418F" w:rsidRPr="00BA0402">
        <w:rPr>
          <w:rFonts w:cs="Times New Roman"/>
          <w:szCs w:val="24"/>
          <w:lang w:val="bs-Latn-BA"/>
        </w:rPr>
        <w:t>(</w:t>
      </w:r>
      <w:r w:rsidR="00504F1B">
        <w:rPr>
          <w:rFonts w:cs="Times New Roman"/>
          <w:szCs w:val="24"/>
          <w:lang w:val="bs-Latn-BA"/>
        </w:rPr>
        <w:t>B.</w:t>
      </w:r>
      <w:r w:rsidR="008F757B">
        <w:rPr>
          <w:rFonts w:cs="Times New Roman"/>
          <w:szCs w:val="24"/>
          <w:lang w:val="bs-Latn-BA"/>
        </w:rPr>
        <w:t>1</w:t>
      </w:r>
      <w:r w:rsidR="0000418F" w:rsidRPr="00BA0402">
        <w:rPr>
          <w:rFonts w:cs="Times New Roman"/>
          <w:szCs w:val="24"/>
          <w:lang w:val="bs-Latn-BA"/>
        </w:rPr>
        <w:t xml:space="preserve">) </w:t>
      </w:r>
      <w:r w:rsidR="00504F1B">
        <w:rPr>
          <w:rFonts w:cs="Times New Roman"/>
          <w:szCs w:val="24"/>
          <w:lang w:val="bs-Latn-BA"/>
        </w:rPr>
        <w:t>B.</w:t>
      </w:r>
      <w:r w:rsidR="008F757B">
        <w:rPr>
          <w:rFonts w:cs="Times New Roman"/>
          <w:szCs w:val="24"/>
          <w:lang w:val="bs-Latn-BA"/>
        </w:rPr>
        <w:t>2</w:t>
      </w:r>
      <w:r w:rsidR="00504F1B">
        <w:rPr>
          <w:rFonts w:cs="Times New Roman"/>
          <w:szCs w:val="24"/>
          <w:lang w:val="bs-Latn-BA"/>
        </w:rPr>
        <w:t xml:space="preserve"> </w:t>
      </w:r>
      <w:r w:rsidR="0000418F" w:rsidRPr="00BA0402">
        <w:rPr>
          <w:rFonts w:cs="Times New Roman"/>
          <w:szCs w:val="24"/>
          <w:lang w:val="bs-Latn-BA"/>
        </w:rPr>
        <w:t>sa 1/1. Tačkom II</w:t>
      </w:r>
      <w:r w:rsidR="000D2802" w:rsidRPr="00BA0402">
        <w:rPr>
          <w:rFonts w:cs="Times New Roman"/>
          <w:szCs w:val="24"/>
          <w:lang w:val="bs-Latn-BA"/>
        </w:rPr>
        <w:t>.</w:t>
      </w:r>
      <w:r w:rsidR="0000418F" w:rsidRPr="00BA0402">
        <w:rPr>
          <w:rFonts w:cs="Times New Roman"/>
          <w:szCs w:val="24"/>
          <w:lang w:val="bs-Latn-BA"/>
        </w:rPr>
        <w:t xml:space="preserve"> izreke rješenja je određeno da će se na zemljištu iz tačke I izreke rješenja nakon pravosnažnosti istog u katastarskom operatu novog premjera, brisati posjednik </w:t>
      </w:r>
      <w:r w:rsidR="008F757B">
        <w:rPr>
          <w:rFonts w:cs="Times New Roman"/>
          <w:szCs w:val="24"/>
          <w:lang w:val="bs-Latn-BA"/>
        </w:rPr>
        <w:t>Đ. B.</w:t>
      </w:r>
      <w:r w:rsidR="002E292B">
        <w:rPr>
          <w:rFonts w:cs="Times New Roman"/>
          <w:szCs w:val="24"/>
          <w:lang w:val="bs-Latn-BA"/>
        </w:rPr>
        <w:t>1</w:t>
      </w:r>
      <w:r w:rsidR="008F757B">
        <w:rPr>
          <w:rFonts w:cs="Times New Roman"/>
          <w:szCs w:val="24"/>
          <w:lang w:val="bs-Latn-BA"/>
        </w:rPr>
        <w:t xml:space="preserve"> B.</w:t>
      </w:r>
      <w:r w:rsidR="002E292B">
        <w:rPr>
          <w:rFonts w:cs="Times New Roman"/>
          <w:szCs w:val="24"/>
          <w:lang w:val="bs-Latn-BA"/>
        </w:rPr>
        <w:t>2</w:t>
      </w:r>
      <w:r w:rsidR="008F757B">
        <w:rPr>
          <w:rFonts w:cs="Times New Roman"/>
          <w:szCs w:val="24"/>
          <w:lang w:val="bs-Latn-BA"/>
        </w:rPr>
        <w:t xml:space="preserve"> </w:t>
      </w:r>
      <w:r w:rsidR="0000418F" w:rsidRPr="00BA0402">
        <w:rPr>
          <w:rFonts w:cs="Times New Roman"/>
          <w:szCs w:val="24"/>
          <w:lang w:val="bs-Latn-BA"/>
        </w:rPr>
        <w:t xml:space="preserve">sa 1/1 i kao posjednik upisati Općina </w:t>
      </w:r>
      <w:r w:rsidR="002E292B">
        <w:rPr>
          <w:rFonts w:cs="Times New Roman"/>
          <w:szCs w:val="24"/>
          <w:lang w:val="bs-Latn-BA"/>
        </w:rPr>
        <w:t xml:space="preserve">C. S. </w:t>
      </w:r>
      <w:r w:rsidR="0000418F" w:rsidRPr="00BA0402">
        <w:rPr>
          <w:rFonts w:cs="Times New Roman"/>
          <w:szCs w:val="24"/>
          <w:lang w:val="bs-Latn-BA"/>
        </w:rPr>
        <w:t>sa 1/1. Tačkom III. izreke je utvrđeno da troškova postupka nije bilo.</w:t>
      </w:r>
    </w:p>
    <w:p w:rsidR="008A036D" w:rsidRPr="00392495" w:rsidRDefault="008A036D" w:rsidP="00BA0402">
      <w:pPr>
        <w:rPr>
          <w:rFonts w:cs="Times New Roman"/>
          <w:szCs w:val="24"/>
          <w:lang w:val="bs-Latn-BA"/>
        </w:rPr>
      </w:pPr>
    </w:p>
    <w:p w:rsidR="000D2802" w:rsidRPr="00392495" w:rsidRDefault="008A036D" w:rsidP="00392495">
      <w:pPr>
        <w:rPr>
          <w:rFonts w:cs="Times New Roman"/>
          <w:szCs w:val="24"/>
          <w:lang w:val="bs-Latn-BA"/>
        </w:rPr>
      </w:pPr>
      <w:r w:rsidRPr="00392495">
        <w:rPr>
          <w:rFonts w:cs="Times New Roman"/>
          <w:szCs w:val="24"/>
          <w:lang w:val="bs-Latn-BA"/>
        </w:rPr>
        <w:t xml:space="preserve">Podnesenim zahtjevom za vanredno preispitivanje sudske odluke </w:t>
      </w:r>
      <w:r w:rsidR="000D2802" w:rsidRPr="00392495">
        <w:rPr>
          <w:rFonts w:cs="Times New Roman"/>
          <w:szCs w:val="24"/>
          <w:lang w:val="bs-Latn-BA"/>
        </w:rPr>
        <w:t xml:space="preserve">iz razloga </w:t>
      </w:r>
      <w:r w:rsidR="000D2802" w:rsidRPr="00BA0402">
        <w:rPr>
          <w:rFonts w:cs="Times New Roman"/>
          <w:szCs w:val="24"/>
          <w:lang w:val="bs-Latn-BA"/>
        </w:rPr>
        <w:t xml:space="preserve">povrede federalnog zakona, kojeg podnosi pravni sljednik umrlog tužitelja, njegov sin </w:t>
      </w:r>
      <w:r w:rsidR="002E292B">
        <w:rPr>
          <w:rFonts w:cs="Times New Roman"/>
          <w:szCs w:val="24"/>
          <w:lang w:val="bs-Latn-BA"/>
        </w:rPr>
        <w:t>Đ. S.</w:t>
      </w:r>
      <w:r w:rsidR="000D2802" w:rsidRPr="00BA0402">
        <w:rPr>
          <w:rFonts w:cs="Times New Roman"/>
          <w:szCs w:val="24"/>
          <w:lang w:val="bs-Latn-BA"/>
        </w:rPr>
        <w:t xml:space="preserve">, po punomoćniku, se ističe da je sud povrijedio pravila Zakona o stvarnim pravima kojim je </w:t>
      </w:r>
      <w:r w:rsidR="00C153AA" w:rsidRPr="00BA0402">
        <w:rPr>
          <w:rFonts w:cs="Times New Roman"/>
          <w:szCs w:val="24"/>
          <w:lang w:val="bs-Latn-BA"/>
        </w:rPr>
        <w:lastRenderedPageBreak/>
        <w:t xml:space="preserve">u članu </w:t>
      </w:r>
      <w:r w:rsidR="000D2802" w:rsidRPr="00BA0402">
        <w:rPr>
          <w:rFonts w:cs="Times New Roman"/>
          <w:szCs w:val="24"/>
          <w:lang w:val="bs-Latn-BA"/>
        </w:rPr>
        <w:t>315.</w:t>
      </w:r>
      <w:r w:rsidR="00C153AA" w:rsidRPr="00BA0402">
        <w:rPr>
          <w:rFonts w:cs="Times New Roman"/>
          <w:szCs w:val="24"/>
          <w:lang w:val="bs-Latn-BA"/>
        </w:rPr>
        <w:t xml:space="preserve"> </w:t>
      </w:r>
      <w:r w:rsidR="000D2802" w:rsidRPr="00BA0402">
        <w:rPr>
          <w:rFonts w:cs="Times New Roman"/>
          <w:szCs w:val="24"/>
          <w:lang w:val="bs-Latn-BA"/>
        </w:rPr>
        <w:t xml:space="preserve">regulisan pojam posjeda, te šta se smatra napuštanjem posjeda u smislu Zakona o uzurpacijama. Ističe da se iz provedenih dokaza može utvrditi da je predmetno zemljište vraćeno tužitelju odlukom CRPC-a te je nesporno da je isti bio posjednik jer je tom odlukom potvrđen kontinuitet prava na državinu predmetne nekretnine u korist </w:t>
      </w:r>
      <w:r w:rsidR="007841F9">
        <w:rPr>
          <w:rFonts w:cs="Times New Roman"/>
          <w:szCs w:val="24"/>
          <w:lang w:val="bs-Latn-BA"/>
        </w:rPr>
        <w:t>Đ. B.2</w:t>
      </w:r>
      <w:r w:rsidR="000D2802" w:rsidRPr="00BA0402">
        <w:rPr>
          <w:rFonts w:cs="Times New Roman"/>
          <w:szCs w:val="24"/>
          <w:lang w:val="bs-Latn-BA"/>
        </w:rPr>
        <w:t xml:space="preserve">. Dalje se navodi da je na predmetnoj nekretnini zasađen voćnjak, da su izgrađeni objekti na osnovu dozvole za građenje i stambeni objekti koji služe za stanovanje </w:t>
      </w:r>
      <w:r w:rsidR="007841F9">
        <w:rPr>
          <w:rFonts w:cs="Times New Roman"/>
          <w:szCs w:val="24"/>
          <w:lang w:val="bs-Latn-BA"/>
        </w:rPr>
        <w:t>Đ. B.2</w:t>
      </w:r>
      <w:r w:rsidR="00680922" w:rsidRPr="00BA0402">
        <w:rPr>
          <w:rFonts w:cs="Times New Roman"/>
          <w:szCs w:val="24"/>
          <w:lang w:val="bs-Latn-BA"/>
        </w:rPr>
        <w:t xml:space="preserve">, a i onim objektima koji služe za stanovanje </w:t>
      </w:r>
      <w:r w:rsidR="003434C5">
        <w:rPr>
          <w:rFonts w:cs="Times New Roman"/>
          <w:szCs w:val="24"/>
          <w:lang w:val="bs-Latn-BA"/>
        </w:rPr>
        <w:t xml:space="preserve">Đ. B.2 </w:t>
      </w:r>
      <w:r w:rsidR="00680922" w:rsidRPr="00BA0402">
        <w:rPr>
          <w:rFonts w:cs="Times New Roman"/>
          <w:szCs w:val="24"/>
          <w:lang w:val="bs-Latn-BA"/>
        </w:rPr>
        <w:t>pa je stečena služnost u dijelu zemljišta za stanovanje. Smatra da je obrazloženje suda da je tužitelj napustio</w:t>
      </w:r>
      <w:r w:rsidR="00C153AA" w:rsidRPr="00BA0402">
        <w:rPr>
          <w:rFonts w:cs="Times New Roman"/>
          <w:szCs w:val="24"/>
          <w:lang w:val="bs-Latn-BA"/>
        </w:rPr>
        <w:t xml:space="preserve"> </w:t>
      </w:r>
      <w:r w:rsidR="00680922" w:rsidRPr="00BA0402">
        <w:rPr>
          <w:rFonts w:cs="Times New Roman"/>
          <w:szCs w:val="24"/>
          <w:lang w:val="bs-Latn-BA"/>
        </w:rPr>
        <w:t xml:space="preserve">predmetno zemljište u suprotnosti sa provedenim dokazima. Osim toga, članom 5. Zakona o uzurpacijama, termin „stalnog življenja“ nasljednika lica koji su zemljište uzurpirali prije 06.04.1941. godine izjednačen je sa terminom „privremena odsutnost“ te činjenica da je prebivalište tužitelja udaljeno svega 30 kilometara od zemljišta, </w:t>
      </w:r>
      <w:r w:rsidR="0097380E" w:rsidRPr="00BA0402">
        <w:rPr>
          <w:rFonts w:cs="Times New Roman"/>
          <w:szCs w:val="24"/>
          <w:lang w:val="bs-Latn-BA"/>
        </w:rPr>
        <w:t>te da se iz</w:t>
      </w:r>
      <w:r w:rsidR="00680922" w:rsidRPr="00BA0402">
        <w:rPr>
          <w:rFonts w:cs="Times New Roman"/>
          <w:szCs w:val="24"/>
          <w:lang w:val="bs-Latn-BA"/>
        </w:rPr>
        <w:t xml:space="preserve"> izjave svjedoka da </w:t>
      </w:r>
      <w:r w:rsidR="00EE69C4">
        <w:rPr>
          <w:rFonts w:cs="Times New Roman"/>
          <w:szCs w:val="24"/>
          <w:lang w:val="bs-Latn-BA"/>
        </w:rPr>
        <w:t xml:space="preserve">Đ. B.2 </w:t>
      </w:r>
      <w:r w:rsidR="00680922" w:rsidRPr="00BA0402">
        <w:rPr>
          <w:rFonts w:cs="Times New Roman"/>
          <w:szCs w:val="24"/>
          <w:lang w:val="bs-Latn-BA"/>
        </w:rPr>
        <w:t xml:space="preserve">uživa predmetne nekretnine, pobijana odluka nije mogla donijeti na osnovu potvrde SUP-a </w:t>
      </w:r>
      <w:r w:rsidR="00EE69C4">
        <w:rPr>
          <w:rFonts w:cs="Times New Roman"/>
          <w:szCs w:val="24"/>
          <w:lang w:val="bs-Latn-BA"/>
        </w:rPr>
        <w:t xml:space="preserve">S. </w:t>
      </w:r>
      <w:r w:rsidR="00680922" w:rsidRPr="00BA0402">
        <w:rPr>
          <w:rFonts w:cs="Times New Roman"/>
          <w:szCs w:val="24"/>
          <w:lang w:val="bs-Latn-BA"/>
        </w:rPr>
        <w:t>o prebivalištu jer je očigledno da termin „napuštanje“ podrazumijeva ne samo prostorno nego i vremensko i faktičko napuštanje posjeda, što nije u konkretnom slučaj jer posjed prestaje kad prestane faktička vlast na stvari</w:t>
      </w:r>
      <w:r w:rsidR="001F7F48" w:rsidRPr="00BA0402">
        <w:rPr>
          <w:rFonts w:cs="Times New Roman"/>
          <w:szCs w:val="24"/>
          <w:lang w:val="bs-Latn-BA"/>
        </w:rPr>
        <w:t xml:space="preserve">, a pojam faktičkog korištenja nekretnine se ne vezuje isključivo za prebivalište, smatrajući da je nesporno da </w:t>
      </w:r>
      <w:r w:rsidR="00EE69C4">
        <w:rPr>
          <w:rFonts w:cs="Times New Roman"/>
          <w:szCs w:val="24"/>
          <w:lang w:val="bs-Latn-BA"/>
        </w:rPr>
        <w:t xml:space="preserve">Đ. B.2 </w:t>
      </w:r>
      <w:r w:rsidR="001F7F48" w:rsidRPr="00BA0402">
        <w:rPr>
          <w:rFonts w:cs="Times New Roman"/>
          <w:szCs w:val="24"/>
          <w:lang w:val="bs-Latn-BA"/>
        </w:rPr>
        <w:t xml:space="preserve">boravi u svojoj staroj kući i koristi predmetne nekretnine.  Prigovara da je kao razlog za odbijanje žalbe navedeno da bi priznanje prava na uzurpiranom zemljištu bilo smetnja komunikacijama prema odredbi člana 6. tačka e) jer je drugostepeni organ uzeo u obzir samo činjenicu da predmetne nekretnine graniče da putnom komunikacijom bez stručne analize postojećeg stanja. Predlaže da se zahtjev za vanredno preispitivanje </w:t>
      </w:r>
      <w:r w:rsidR="00881E59" w:rsidRPr="00BA0402">
        <w:rPr>
          <w:rFonts w:cs="Times New Roman"/>
          <w:szCs w:val="24"/>
          <w:lang w:val="bs-Latn-BA"/>
        </w:rPr>
        <w:t>sudske odluke uvaži, presuda Kantonalnog suda u Sarajevu, broj:</w:t>
      </w:r>
      <w:r w:rsidR="00881E59" w:rsidRPr="00392495">
        <w:rPr>
          <w:rFonts w:cs="Times New Roman"/>
          <w:szCs w:val="24"/>
          <w:lang w:val="bs-Latn-BA"/>
        </w:rPr>
        <w:t xml:space="preserve"> 09  0 U 024480 15 U od 18.02.2019. godine ukine i predmet vrati na ponovno rješavanje te tužitelju naknade troškovi postupka u iznosu od 360,00 KM.</w:t>
      </w:r>
    </w:p>
    <w:p w:rsidR="00881E59" w:rsidRPr="00392495" w:rsidRDefault="00881E59" w:rsidP="00392495">
      <w:pPr>
        <w:rPr>
          <w:rFonts w:cs="Times New Roman"/>
          <w:szCs w:val="24"/>
          <w:lang w:val="bs-Latn-BA"/>
        </w:rPr>
      </w:pPr>
    </w:p>
    <w:p w:rsidR="00DC5892" w:rsidRPr="00392495" w:rsidRDefault="00881E59" w:rsidP="00392495">
      <w:pPr>
        <w:rPr>
          <w:rFonts w:cs="Times New Roman"/>
          <w:szCs w:val="24"/>
          <w:lang w:val="bs-Latn-BA"/>
        </w:rPr>
      </w:pPr>
      <w:r w:rsidRPr="00392495">
        <w:rPr>
          <w:rFonts w:cs="Times New Roman"/>
          <w:szCs w:val="24"/>
          <w:lang w:val="bs-Latn-BA"/>
        </w:rPr>
        <w:t xml:space="preserve">Podneskom od </w:t>
      </w:r>
      <w:r w:rsidR="00DC5892" w:rsidRPr="00392495">
        <w:rPr>
          <w:rFonts w:cs="Times New Roman"/>
          <w:szCs w:val="24"/>
          <w:lang w:val="bs-Latn-BA"/>
        </w:rPr>
        <w:t xml:space="preserve">09.11.2020. godine punomoćnica pravnog sljednika tužitelja je dostavila izvod iz matične knjige umrlih za </w:t>
      </w:r>
      <w:r w:rsidR="0022184C">
        <w:rPr>
          <w:rFonts w:cs="Times New Roman"/>
          <w:szCs w:val="24"/>
          <w:lang w:val="bs-Latn-BA"/>
        </w:rPr>
        <w:t>Đ. B.2</w:t>
      </w:r>
      <w:r w:rsidR="00DC5892" w:rsidRPr="00392495">
        <w:rPr>
          <w:rFonts w:cs="Times New Roman"/>
          <w:szCs w:val="24"/>
          <w:lang w:val="bs-Latn-BA"/>
        </w:rPr>
        <w:t xml:space="preserve">, iz koje se može utvrditi činjenica smrti tužitelja koji je preminuo dana 08.05.2017. godine kao i rješenje </w:t>
      </w:r>
      <w:r w:rsidR="00D1300C">
        <w:rPr>
          <w:rFonts w:cs="Times New Roman"/>
          <w:szCs w:val="24"/>
          <w:lang w:val="bs-Latn-BA"/>
        </w:rPr>
        <w:t>...</w:t>
      </w:r>
      <w:r w:rsidR="00DC5892" w:rsidRPr="00392495">
        <w:rPr>
          <w:rFonts w:cs="Times New Roman"/>
          <w:szCs w:val="24"/>
          <w:lang w:val="bs-Latn-BA"/>
        </w:rPr>
        <w:t xml:space="preserve"> ureda broj 065-0-Dn-17-042929 od 08.06.2017. godine prema kojem je na osnovu pravnosnažnog rješenja o nasljeđivanju Osnovnog suda u </w:t>
      </w:r>
      <w:r w:rsidR="00D1300C">
        <w:rPr>
          <w:rFonts w:cs="Times New Roman"/>
          <w:szCs w:val="24"/>
          <w:lang w:val="bs-Latn-BA"/>
        </w:rPr>
        <w:t>S.</w:t>
      </w:r>
      <w:r w:rsidR="00DC5892" w:rsidRPr="00392495">
        <w:rPr>
          <w:rFonts w:cs="Times New Roman"/>
          <w:szCs w:val="24"/>
          <w:lang w:val="bs-Latn-BA"/>
        </w:rPr>
        <w:t xml:space="preserve">, br 89 0 O 055804 17 O od 24.05.2017. godine </w:t>
      </w:r>
      <w:r w:rsidR="00390D7C" w:rsidRPr="00392495">
        <w:rPr>
          <w:rFonts w:cs="Times New Roman"/>
          <w:szCs w:val="24"/>
          <w:lang w:val="bs-Latn-BA"/>
        </w:rPr>
        <w:t xml:space="preserve">na nekreninama upisanim </w:t>
      </w:r>
      <w:r w:rsidR="00DC5892" w:rsidRPr="00392495">
        <w:rPr>
          <w:rFonts w:cs="Times New Roman"/>
          <w:szCs w:val="24"/>
          <w:lang w:val="bs-Latn-BA"/>
        </w:rPr>
        <w:t>u zk. Ulošku 706 KO SP-</w:t>
      </w:r>
      <w:r w:rsidR="00D1300C">
        <w:rPr>
          <w:rFonts w:cs="Times New Roman"/>
          <w:szCs w:val="24"/>
          <w:lang w:val="bs-Latn-BA"/>
        </w:rPr>
        <w:t>N.</w:t>
      </w:r>
      <w:r w:rsidR="00DC5892" w:rsidRPr="00392495">
        <w:rPr>
          <w:rFonts w:cs="Times New Roman"/>
          <w:szCs w:val="24"/>
          <w:lang w:val="bs-Latn-BA"/>
        </w:rPr>
        <w:t>, 921 KO SP-</w:t>
      </w:r>
      <w:r w:rsidR="00D1300C">
        <w:rPr>
          <w:rFonts w:cs="Times New Roman"/>
          <w:szCs w:val="24"/>
          <w:lang w:val="bs-Latn-BA"/>
        </w:rPr>
        <w:t>N.</w:t>
      </w:r>
      <w:r w:rsidR="00DC5892" w:rsidRPr="00392495">
        <w:rPr>
          <w:rFonts w:cs="Times New Roman"/>
          <w:szCs w:val="24"/>
          <w:lang w:val="bs-Latn-BA"/>
        </w:rPr>
        <w:t>, 768 KO SP-</w:t>
      </w:r>
      <w:r w:rsidR="00D1300C">
        <w:rPr>
          <w:rFonts w:cs="Times New Roman"/>
          <w:szCs w:val="24"/>
          <w:lang w:val="bs-Latn-BA"/>
        </w:rPr>
        <w:t xml:space="preserve">N. </w:t>
      </w:r>
      <w:r w:rsidR="00DC5892" w:rsidRPr="00392495">
        <w:rPr>
          <w:rFonts w:cs="Times New Roman"/>
          <w:szCs w:val="24"/>
          <w:lang w:val="bs-Latn-BA"/>
        </w:rPr>
        <w:t>i 458 KO SP-</w:t>
      </w:r>
      <w:r w:rsidR="00D1300C">
        <w:rPr>
          <w:rFonts w:cs="Times New Roman"/>
          <w:szCs w:val="24"/>
          <w:lang w:val="bs-Latn-BA"/>
        </w:rPr>
        <w:t xml:space="preserve">N. </w:t>
      </w:r>
      <w:r w:rsidR="00DC5892" w:rsidRPr="00392495">
        <w:rPr>
          <w:rFonts w:cs="Times New Roman"/>
          <w:szCs w:val="24"/>
          <w:lang w:val="bs-Latn-BA"/>
        </w:rPr>
        <w:t>dosada</w:t>
      </w:r>
      <w:r w:rsidR="00390D7C" w:rsidRPr="00392495">
        <w:rPr>
          <w:rFonts w:cs="Times New Roman"/>
          <w:szCs w:val="24"/>
          <w:lang w:val="bs-Latn-BA"/>
        </w:rPr>
        <w:t>š</w:t>
      </w:r>
      <w:r w:rsidR="00DC5892" w:rsidRPr="00392495">
        <w:rPr>
          <w:rFonts w:cs="Times New Roman"/>
          <w:szCs w:val="24"/>
          <w:lang w:val="bs-Latn-BA"/>
        </w:rPr>
        <w:t xml:space="preserve">nje vlasništvo, odnosno suvlasništvo </w:t>
      </w:r>
      <w:r w:rsidR="00D1300C">
        <w:rPr>
          <w:rFonts w:cs="Times New Roman"/>
          <w:szCs w:val="24"/>
          <w:lang w:val="bs-Latn-BA"/>
        </w:rPr>
        <w:t xml:space="preserve">Đ. B.2 </w:t>
      </w:r>
      <w:r w:rsidR="00390D7C" w:rsidRPr="00392495">
        <w:rPr>
          <w:rFonts w:cs="Times New Roman"/>
          <w:szCs w:val="24"/>
          <w:lang w:val="bs-Latn-BA"/>
        </w:rPr>
        <w:t xml:space="preserve">upisano vlasništvo, odnosno suvlasništvo </w:t>
      </w:r>
      <w:r w:rsidR="00D1300C">
        <w:rPr>
          <w:rFonts w:cs="Times New Roman"/>
          <w:szCs w:val="24"/>
          <w:lang w:val="bs-Latn-BA"/>
        </w:rPr>
        <w:t>Đ. S.</w:t>
      </w:r>
      <w:r w:rsidR="00390D7C" w:rsidRPr="00392495">
        <w:rPr>
          <w:rFonts w:cs="Times New Roman"/>
          <w:szCs w:val="24"/>
          <w:lang w:val="bs-Latn-BA"/>
        </w:rPr>
        <w:t xml:space="preserve">, sina </w:t>
      </w:r>
      <w:r w:rsidR="00F95F3E">
        <w:rPr>
          <w:rFonts w:cs="Times New Roman"/>
          <w:szCs w:val="24"/>
          <w:lang w:val="bs-Latn-BA"/>
        </w:rPr>
        <w:t>B.2</w:t>
      </w:r>
      <w:r w:rsidR="00390D7C" w:rsidRPr="00392495">
        <w:rPr>
          <w:rFonts w:cs="Times New Roman"/>
          <w:szCs w:val="24"/>
          <w:lang w:val="bs-Latn-BA"/>
        </w:rPr>
        <w:t xml:space="preserve">, jmbg </w:t>
      </w:r>
      <w:r w:rsidR="00F95F3E">
        <w:rPr>
          <w:rFonts w:cs="Times New Roman"/>
          <w:szCs w:val="24"/>
          <w:lang w:val="bs-Latn-BA"/>
        </w:rPr>
        <w:t>...</w:t>
      </w:r>
      <w:r w:rsidR="00390D7C" w:rsidRPr="00392495">
        <w:rPr>
          <w:rFonts w:cs="Times New Roman"/>
          <w:szCs w:val="24"/>
          <w:lang w:val="bs-Latn-BA"/>
        </w:rPr>
        <w:t xml:space="preserve"> koji je ovlastio punomoćnicu za podnošenje zahtjeva za vanredno preisipitivanje sudske odluke</w:t>
      </w:r>
      <w:r w:rsidR="0097380E" w:rsidRPr="00392495">
        <w:rPr>
          <w:rFonts w:cs="Times New Roman"/>
          <w:szCs w:val="24"/>
          <w:lang w:val="bs-Latn-BA"/>
        </w:rPr>
        <w:t xml:space="preserve"> navodeći da je aktivno legitimisan za pokretanje postupka za vanredno preispitivanje sudske odluke.</w:t>
      </w:r>
      <w:r w:rsidR="00390D7C" w:rsidRPr="00392495">
        <w:rPr>
          <w:rFonts w:cs="Times New Roman"/>
          <w:szCs w:val="24"/>
          <w:lang w:val="bs-Latn-BA"/>
        </w:rPr>
        <w:t xml:space="preserve"> </w:t>
      </w:r>
    </w:p>
    <w:p w:rsidR="00DC5892" w:rsidRPr="00392495" w:rsidRDefault="00DC5892" w:rsidP="00392495">
      <w:pPr>
        <w:rPr>
          <w:rFonts w:cs="Times New Roman"/>
          <w:szCs w:val="24"/>
          <w:lang w:val="bs-Latn-BA"/>
        </w:rPr>
      </w:pPr>
    </w:p>
    <w:p w:rsidR="001E561C" w:rsidRPr="00BA0402" w:rsidRDefault="001E561C" w:rsidP="00BA0402">
      <w:pPr>
        <w:rPr>
          <w:rFonts w:cs="Times New Roman"/>
          <w:szCs w:val="24"/>
          <w:lang w:val="bs-Latn-BA"/>
        </w:rPr>
      </w:pPr>
      <w:r w:rsidRPr="00BA0402">
        <w:rPr>
          <w:rFonts w:cs="Times New Roman"/>
          <w:szCs w:val="24"/>
          <w:lang w:val="bs-Latn-BA"/>
        </w:rPr>
        <w:t>Tuženi je u odgovoru na zahtjev za vanredno preispitivanje sudske odluke predložio da sud isti odbije kao neosnovan.</w:t>
      </w:r>
    </w:p>
    <w:p w:rsidR="001E561C" w:rsidRPr="00BA0402" w:rsidRDefault="001E561C" w:rsidP="00BA0402">
      <w:pPr>
        <w:rPr>
          <w:rFonts w:cs="Times New Roman"/>
          <w:szCs w:val="24"/>
          <w:lang w:val="bs-Latn-BA"/>
        </w:rPr>
      </w:pPr>
    </w:p>
    <w:p w:rsidR="001E561C" w:rsidRPr="00BA0402" w:rsidRDefault="001E561C" w:rsidP="00BA0402">
      <w:pPr>
        <w:rPr>
          <w:rFonts w:cs="Times New Roman"/>
          <w:szCs w:val="24"/>
          <w:lang w:val="bs-Latn-BA"/>
        </w:rPr>
      </w:pPr>
      <w:r w:rsidRPr="00BA0402">
        <w:rPr>
          <w:rFonts w:cs="Times New Roman"/>
          <w:szCs w:val="24"/>
          <w:lang w:val="bs-Latn-BA"/>
        </w:rPr>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w:t>
      </w:r>
    </w:p>
    <w:p w:rsidR="001E561C" w:rsidRPr="00BA0402" w:rsidRDefault="001E561C" w:rsidP="00BA0402">
      <w:pPr>
        <w:rPr>
          <w:rFonts w:cs="Times New Roman"/>
          <w:szCs w:val="24"/>
          <w:lang w:val="bs-Latn-BA"/>
        </w:rPr>
      </w:pPr>
    </w:p>
    <w:p w:rsidR="00AA036A" w:rsidRPr="00BA0402" w:rsidRDefault="001E561C" w:rsidP="00BA0402">
      <w:pPr>
        <w:rPr>
          <w:rFonts w:cs="Times New Roman"/>
          <w:szCs w:val="24"/>
          <w:lang w:val="bs-Latn-BA"/>
        </w:rPr>
      </w:pPr>
      <w:r w:rsidRPr="00BA0402">
        <w:rPr>
          <w:rFonts w:cs="Times New Roman"/>
          <w:szCs w:val="24"/>
          <w:lang w:val="bs-Latn-BA"/>
        </w:rPr>
        <w:t xml:space="preserve">Iz stanja upravnog spisa i obrazloženja pobijane presude proizilazi da je tužitelj </w:t>
      </w:r>
      <w:r w:rsidR="00F95F3E">
        <w:rPr>
          <w:rFonts w:cs="Times New Roman"/>
          <w:szCs w:val="24"/>
          <w:lang w:val="bs-Latn-BA"/>
        </w:rPr>
        <w:t xml:space="preserve">Đ. B.2 dana 20.12.2013. godine podnio </w:t>
      </w:r>
      <w:r w:rsidRPr="00BA0402">
        <w:rPr>
          <w:rFonts w:cs="Times New Roman"/>
          <w:szCs w:val="24"/>
          <w:lang w:val="bs-Latn-BA"/>
        </w:rPr>
        <w:t xml:space="preserve">Službi </w:t>
      </w:r>
      <w:r w:rsidR="00F95F3E">
        <w:rPr>
          <w:rFonts w:cs="Times New Roman"/>
          <w:szCs w:val="24"/>
          <w:lang w:val="bs-Latn-BA"/>
        </w:rPr>
        <w:t>...</w:t>
      </w:r>
      <w:r w:rsidRPr="00BA0402">
        <w:rPr>
          <w:rFonts w:cs="Times New Roman"/>
          <w:szCs w:val="24"/>
          <w:lang w:val="bs-Latn-BA"/>
        </w:rPr>
        <w:t xml:space="preserve"> Općine </w:t>
      </w:r>
      <w:r w:rsidR="00F95F3E">
        <w:rPr>
          <w:rFonts w:cs="Times New Roman"/>
          <w:szCs w:val="24"/>
          <w:lang w:val="bs-Latn-BA"/>
        </w:rPr>
        <w:t>C. S.</w:t>
      </w:r>
      <w:r w:rsidRPr="00BA0402">
        <w:rPr>
          <w:rFonts w:cs="Times New Roman"/>
          <w:szCs w:val="24"/>
          <w:lang w:val="bs-Latn-BA"/>
        </w:rPr>
        <w:t>, zahtjev za priznavanje prava vlasništva na uzurpiranom zemljištu</w:t>
      </w:r>
      <w:r w:rsidR="00AA036A" w:rsidRPr="00BA0402">
        <w:rPr>
          <w:rFonts w:cs="Times New Roman"/>
          <w:szCs w:val="24"/>
          <w:lang w:val="bs-Latn-BA"/>
        </w:rPr>
        <w:t>,</w:t>
      </w:r>
      <w:r w:rsidRPr="00BA0402">
        <w:rPr>
          <w:rFonts w:cs="Times New Roman"/>
          <w:szCs w:val="24"/>
          <w:lang w:val="bs-Latn-BA"/>
        </w:rPr>
        <w:t xml:space="preserve"> koja je rješenjem broj: 05-31-932/13 od 08.04.2014. </w:t>
      </w:r>
      <w:r w:rsidRPr="00BA0402">
        <w:rPr>
          <w:rFonts w:cs="Times New Roman"/>
          <w:szCs w:val="24"/>
          <w:lang w:val="bs-Latn-BA"/>
        </w:rPr>
        <w:lastRenderedPageBreak/>
        <w:t>godine taj zahtjev odbila</w:t>
      </w:r>
      <w:r w:rsidR="00AA036A" w:rsidRPr="00BA0402">
        <w:rPr>
          <w:rFonts w:cs="Times New Roman"/>
          <w:szCs w:val="24"/>
          <w:lang w:val="bs-Latn-BA"/>
        </w:rPr>
        <w:t xml:space="preserve"> i naložila da se u katastarskom operatu izvrši brisanje </w:t>
      </w:r>
      <w:r w:rsidR="009E2CFF">
        <w:rPr>
          <w:rFonts w:cs="Times New Roman"/>
          <w:szCs w:val="24"/>
          <w:lang w:val="bs-Latn-BA"/>
        </w:rPr>
        <w:t xml:space="preserve">Đ. B.1 </w:t>
      </w:r>
      <w:r w:rsidR="00AA036A" w:rsidRPr="00BA0402">
        <w:rPr>
          <w:rFonts w:cs="Times New Roman"/>
          <w:szCs w:val="24"/>
          <w:lang w:val="bs-Latn-BA"/>
        </w:rPr>
        <w:t xml:space="preserve">kao posjednika 1/1 </w:t>
      </w:r>
      <w:r w:rsidRPr="00BA0402">
        <w:rPr>
          <w:rFonts w:cs="Times New Roman"/>
          <w:szCs w:val="24"/>
          <w:lang w:val="bs-Latn-BA"/>
        </w:rPr>
        <w:t xml:space="preserve"> </w:t>
      </w:r>
      <w:r w:rsidR="00AA036A" w:rsidRPr="00BA0402">
        <w:rPr>
          <w:rFonts w:cs="Times New Roman"/>
          <w:szCs w:val="24"/>
          <w:lang w:val="bs-Latn-BA"/>
        </w:rPr>
        <w:t xml:space="preserve">i kao posjednik upiše Općina </w:t>
      </w:r>
      <w:r w:rsidR="009E2CFF">
        <w:rPr>
          <w:rFonts w:cs="Times New Roman"/>
          <w:szCs w:val="24"/>
          <w:lang w:val="bs-Latn-BA"/>
        </w:rPr>
        <w:t xml:space="preserve">C. S. </w:t>
      </w:r>
      <w:r w:rsidR="00AA036A" w:rsidRPr="00BA0402">
        <w:rPr>
          <w:rFonts w:cs="Times New Roman"/>
          <w:szCs w:val="24"/>
          <w:lang w:val="bs-Latn-BA"/>
        </w:rPr>
        <w:t>sa 1/1. U obrazloženju rješenja je navedeno da je postupajući p</w:t>
      </w:r>
      <w:r w:rsidR="009E2CFF">
        <w:rPr>
          <w:rFonts w:cs="Times New Roman"/>
          <w:szCs w:val="24"/>
          <w:lang w:val="bs-Latn-BA"/>
        </w:rPr>
        <w:t>o podnesenom zahtjevu, izvršen</w:t>
      </w:r>
      <w:r w:rsidR="00AA036A" w:rsidRPr="00BA0402">
        <w:rPr>
          <w:rFonts w:cs="Times New Roman"/>
          <w:szCs w:val="24"/>
          <w:lang w:val="bs-Latn-BA"/>
        </w:rPr>
        <w:t xml:space="preserve"> uvid u priloženu dokumentaciju, obavljen uviđaj na licu mjesta dana 09.05.2014. godine, uz prisustvo podnosioca zahtjeva, vještaka geodetske i vještaka građevinske struke, kao i predstavnika KJKP “</w:t>
      </w:r>
      <w:r w:rsidR="00E2008D">
        <w:rPr>
          <w:rFonts w:cs="Times New Roman"/>
          <w:szCs w:val="24"/>
          <w:lang w:val="bs-Latn-BA"/>
        </w:rPr>
        <w:t>...</w:t>
      </w:r>
      <w:r w:rsidR="00AA036A" w:rsidRPr="00BA0402">
        <w:rPr>
          <w:rFonts w:cs="Times New Roman"/>
          <w:szCs w:val="24"/>
          <w:lang w:val="bs-Latn-BA"/>
        </w:rPr>
        <w:t xml:space="preserve">” d.o.o. </w:t>
      </w:r>
      <w:r w:rsidR="00E2008D">
        <w:rPr>
          <w:rFonts w:cs="Times New Roman"/>
          <w:szCs w:val="24"/>
          <w:lang w:val="bs-Latn-BA"/>
        </w:rPr>
        <w:t>S.</w:t>
      </w:r>
      <w:r w:rsidR="00AA036A" w:rsidRPr="00BA0402">
        <w:rPr>
          <w:rFonts w:cs="Times New Roman"/>
          <w:szCs w:val="24"/>
          <w:lang w:val="bs-Latn-BA"/>
        </w:rPr>
        <w:t xml:space="preserve">, saslušani su  svjedoci </w:t>
      </w:r>
      <w:r w:rsidR="00E2008D">
        <w:rPr>
          <w:rFonts w:cs="Times New Roman"/>
          <w:szCs w:val="24"/>
          <w:lang w:val="bs-Latn-BA"/>
        </w:rPr>
        <w:t xml:space="preserve">R. </w:t>
      </w:r>
      <w:r w:rsidR="00AA036A" w:rsidRPr="00BA0402">
        <w:rPr>
          <w:rFonts w:cs="Times New Roman"/>
          <w:szCs w:val="24"/>
          <w:lang w:val="bs-Latn-BA"/>
        </w:rPr>
        <w:t>(</w:t>
      </w:r>
      <w:r w:rsidR="00E2008D">
        <w:rPr>
          <w:rFonts w:cs="Times New Roman"/>
          <w:szCs w:val="24"/>
          <w:lang w:val="bs-Latn-BA"/>
        </w:rPr>
        <w:t>M.</w:t>
      </w:r>
      <w:r w:rsidR="00AA036A" w:rsidRPr="00BA0402">
        <w:rPr>
          <w:rFonts w:cs="Times New Roman"/>
          <w:szCs w:val="24"/>
          <w:lang w:val="bs-Latn-BA"/>
        </w:rPr>
        <w:t xml:space="preserve">) </w:t>
      </w:r>
      <w:r w:rsidR="00E2008D">
        <w:rPr>
          <w:rFonts w:cs="Times New Roman"/>
          <w:szCs w:val="24"/>
          <w:lang w:val="bs-Latn-BA"/>
        </w:rPr>
        <w:t xml:space="preserve">B. </w:t>
      </w:r>
      <w:r w:rsidR="00AA036A" w:rsidRPr="00BA0402">
        <w:rPr>
          <w:rFonts w:cs="Times New Roman"/>
          <w:szCs w:val="24"/>
          <w:lang w:val="bs-Latn-BA"/>
        </w:rPr>
        <w:t xml:space="preserve">i </w:t>
      </w:r>
      <w:r w:rsidR="00E2008D">
        <w:rPr>
          <w:rFonts w:cs="Times New Roman"/>
          <w:szCs w:val="24"/>
          <w:lang w:val="bs-Latn-BA"/>
        </w:rPr>
        <w:t xml:space="preserve">R. </w:t>
      </w:r>
      <w:r w:rsidR="00AA036A" w:rsidRPr="00BA0402">
        <w:rPr>
          <w:rFonts w:cs="Times New Roman"/>
          <w:szCs w:val="24"/>
          <w:lang w:val="bs-Latn-BA"/>
        </w:rPr>
        <w:t>(</w:t>
      </w:r>
      <w:r w:rsidR="00E2008D">
        <w:rPr>
          <w:rFonts w:cs="Times New Roman"/>
          <w:szCs w:val="24"/>
          <w:lang w:val="bs-Latn-BA"/>
        </w:rPr>
        <w:t>T.</w:t>
      </w:r>
      <w:r w:rsidR="00AA036A" w:rsidRPr="00BA0402">
        <w:rPr>
          <w:rFonts w:cs="Times New Roman"/>
          <w:szCs w:val="24"/>
          <w:lang w:val="bs-Latn-BA"/>
        </w:rPr>
        <w:t xml:space="preserve">) </w:t>
      </w:r>
      <w:r w:rsidR="00E2008D">
        <w:rPr>
          <w:rFonts w:cs="Times New Roman"/>
          <w:szCs w:val="24"/>
          <w:lang w:val="bs-Latn-BA"/>
        </w:rPr>
        <w:t>M.</w:t>
      </w:r>
      <w:r w:rsidR="00AA036A" w:rsidRPr="00BA0402">
        <w:rPr>
          <w:rFonts w:cs="Times New Roman"/>
          <w:szCs w:val="24"/>
          <w:lang w:val="bs-Latn-BA"/>
        </w:rPr>
        <w:t xml:space="preserve">, izvršen  uvid u izjašnjenje Pravobranilaštva Općine </w:t>
      </w:r>
      <w:r w:rsidR="00E2008D">
        <w:rPr>
          <w:rFonts w:cs="Times New Roman"/>
          <w:szCs w:val="24"/>
          <w:lang w:val="bs-Latn-BA"/>
        </w:rPr>
        <w:t>C.</w:t>
      </w:r>
      <w:r w:rsidR="00AA036A" w:rsidRPr="00BA0402">
        <w:rPr>
          <w:rFonts w:cs="Times New Roman"/>
          <w:szCs w:val="24"/>
          <w:lang w:val="bs-Latn-BA"/>
        </w:rPr>
        <w:t xml:space="preserve">, kao i ostalu dokumentaciju pribavljenu u toku postupka, nakon čega je utvrdio sljedeće: da je predmet zahtjeva zemljište označeno kao k.č. 322/3 po kulturi put, površine 4800 m2, upisano u zk.ul. broj 1151 K.O. </w:t>
      </w:r>
      <w:r w:rsidR="002D203F">
        <w:rPr>
          <w:rFonts w:cs="Times New Roman"/>
          <w:szCs w:val="24"/>
          <w:lang w:val="bs-Latn-BA"/>
        </w:rPr>
        <w:t>N.</w:t>
      </w:r>
      <w:r w:rsidR="00AA036A" w:rsidRPr="00BA0402">
        <w:rPr>
          <w:rFonts w:cs="Times New Roman"/>
          <w:szCs w:val="24"/>
          <w:lang w:val="bs-Latn-BA"/>
        </w:rPr>
        <w:t xml:space="preserve">, sa upisanim pravom raspolaganja u korist Općine </w:t>
      </w:r>
      <w:r w:rsidR="002D203F">
        <w:rPr>
          <w:rFonts w:cs="Times New Roman"/>
          <w:szCs w:val="24"/>
          <w:lang w:val="bs-Latn-BA"/>
        </w:rPr>
        <w:t xml:space="preserve">C. S. </w:t>
      </w:r>
      <w:r w:rsidR="00AA036A" w:rsidRPr="00BA0402">
        <w:rPr>
          <w:rFonts w:cs="Times New Roman"/>
          <w:szCs w:val="24"/>
          <w:lang w:val="bs-Latn-BA"/>
        </w:rPr>
        <w:t xml:space="preserve">sa 1/1, stari premjer. Po novom katastarskom premjeru predmetno zemljište označeno je kao k.č. 745 po kulturi livada površine 215 m2, k.č. 743, po kulturi šuma površine 500 m2, k.č. 738/2, po kulturi livada, površine 310 m2 i dio k.č. 746/1 nastala od k.č. 746/1,  po kulturi voćnjak, sve upisano u P.L. 70 K.O. </w:t>
      </w:r>
      <w:r w:rsidR="002D203F">
        <w:rPr>
          <w:rFonts w:cs="Times New Roman"/>
          <w:szCs w:val="24"/>
          <w:lang w:val="bs-Latn-BA"/>
        </w:rPr>
        <w:t>N.</w:t>
      </w:r>
      <w:r w:rsidR="00AA036A" w:rsidRPr="00BA0402">
        <w:rPr>
          <w:rFonts w:cs="Times New Roman"/>
          <w:szCs w:val="24"/>
          <w:lang w:val="bs-Latn-BA"/>
        </w:rPr>
        <w:t xml:space="preserve">, sa upisanim posjednikom </w:t>
      </w:r>
      <w:r w:rsidR="00662FE6">
        <w:rPr>
          <w:rFonts w:cs="Times New Roman"/>
          <w:szCs w:val="24"/>
          <w:lang w:val="bs-Latn-BA"/>
        </w:rPr>
        <w:t xml:space="preserve">Đ. B.1 B.2 </w:t>
      </w:r>
      <w:r w:rsidR="00AA036A" w:rsidRPr="00BA0402">
        <w:rPr>
          <w:rFonts w:cs="Times New Roman"/>
          <w:szCs w:val="24"/>
          <w:lang w:val="bs-Latn-BA"/>
        </w:rPr>
        <w:t>sa 1/1;  da zemljište koje je predmet zahtjeva sa istočne, sjeverne i zapadne strane graniči sa</w:t>
      </w:r>
      <w:r w:rsidR="0097380E" w:rsidRPr="00BA0402">
        <w:rPr>
          <w:rFonts w:cs="Times New Roman"/>
          <w:szCs w:val="24"/>
          <w:lang w:val="bs-Latn-BA"/>
        </w:rPr>
        <w:t xml:space="preserve"> </w:t>
      </w:r>
      <w:r w:rsidR="00AA036A" w:rsidRPr="00BA0402">
        <w:rPr>
          <w:rFonts w:cs="Times New Roman"/>
          <w:szCs w:val="24"/>
          <w:lang w:val="bs-Latn-BA"/>
        </w:rPr>
        <w:t>privatnim posjedima; sa južne strane predmetno zemljište graniči sa seoskim putem,</w:t>
      </w:r>
      <w:r w:rsidR="0097380E" w:rsidRPr="00BA0402">
        <w:rPr>
          <w:rFonts w:cs="Times New Roman"/>
          <w:szCs w:val="24"/>
          <w:lang w:val="bs-Latn-BA"/>
        </w:rPr>
        <w:t xml:space="preserve"> </w:t>
      </w:r>
      <w:r w:rsidR="00AA036A" w:rsidRPr="00BA0402">
        <w:rPr>
          <w:rFonts w:cs="Times New Roman"/>
          <w:szCs w:val="24"/>
          <w:lang w:val="bs-Latn-BA"/>
        </w:rPr>
        <w:t xml:space="preserve">upisanim kao javno dobro; da predmetno zemljište u naravi predstavlja dijelom neizgrađeno zemljište, kultivisano i zasađeno voćem, dok se na dijelu zemljišta nalaze dva stambena objekta od kojih je jedan u izgradnji; da je podnosilac zahtjeva </w:t>
      </w:r>
      <w:r w:rsidR="00662FE6">
        <w:rPr>
          <w:rFonts w:cs="Times New Roman"/>
          <w:szCs w:val="24"/>
          <w:lang w:val="bs-Latn-BA"/>
        </w:rPr>
        <w:t>Đ. B.2</w:t>
      </w:r>
      <w:r w:rsidR="00AA036A" w:rsidRPr="00BA0402">
        <w:rPr>
          <w:rFonts w:cs="Times New Roman"/>
          <w:szCs w:val="24"/>
          <w:lang w:val="bs-Latn-BA"/>
        </w:rPr>
        <w:t xml:space="preserve">, (77 godina), na licu mjesta na zapisnik izjavio da je predmetno zemljište naslijedio od svog oca </w:t>
      </w:r>
      <w:r w:rsidR="00F30982">
        <w:rPr>
          <w:rFonts w:cs="Times New Roman"/>
          <w:szCs w:val="24"/>
          <w:lang w:val="bs-Latn-BA"/>
        </w:rPr>
        <w:t>B.1</w:t>
      </w:r>
      <w:r w:rsidR="00AA036A" w:rsidRPr="00BA0402">
        <w:rPr>
          <w:rFonts w:cs="Times New Roman"/>
          <w:szCs w:val="24"/>
          <w:lang w:val="bs-Latn-BA"/>
        </w:rPr>
        <w:t xml:space="preserve">, da zemljište se koristi i obrađuje ali da on od 1996. godine živi na </w:t>
      </w:r>
      <w:r w:rsidR="00F30982">
        <w:rPr>
          <w:rFonts w:cs="Times New Roman"/>
          <w:szCs w:val="24"/>
          <w:lang w:val="bs-Latn-BA"/>
        </w:rPr>
        <w:t xml:space="preserve">S.. </w:t>
      </w:r>
      <w:r w:rsidR="00AA036A" w:rsidRPr="00BA0402">
        <w:rPr>
          <w:rFonts w:cs="Times New Roman"/>
          <w:szCs w:val="24"/>
          <w:lang w:val="bs-Latn-BA"/>
        </w:rPr>
        <w:t xml:space="preserve">Svjedoci </w:t>
      </w:r>
      <w:r w:rsidR="00F30982">
        <w:rPr>
          <w:rFonts w:cs="Times New Roman"/>
          <w:szCs w:val="24"/>
          <w:lang w:val="bs-Latn-BA"/>
        </w:rPr>
        <w:t>R. B.</w:t>
      </w:r>
      <w:r w:rsidR="00AA036A" w:rsidRPr="00BA0402">
        <w:rPr>
          <w:rFonts w:cs="Times New Roman"/>
          <w:szCs w:val="24"/>
          <w:lang w:val="bs-Latn-BA"/>
        </w:rPr>
        <w:t xml:space="preserve">, rođen 1929. godine i </w:t>
      </w:r>
      <w:r w:rsidR="00F30982">
        <w:rPr>
          <w:rFonts w:cs="Times New Roman"/>
          <w:szCs w:val="24"/>
          <w:lang w:val="bs-Latn-BA"/>
        </w:rPr>
        <w:t>R. M.</w:t>
      </w:r>
      <w:r w:rsidR="00AA036A" w:rsidRPr="00BA0402">
        <w:rPr>
          <w:rFonts w:cs="Times New Roman"/>
          <w:szCs w:val="24"/>
          <w:lang w:val="bs-Latn-BA"/>
        </w:rPr>
        <w:t xml:space="preserve">, rođen 1929. godine, na zapisnik sačinjen na licu mjesta su izjavili, da </w:t>
      </w:r>
      <w:r w:rsidR="0097380E" w:rsidRPr="00BA0402">
        <w:rPr>
          <w:rFonts w:cs="Times New Roman"/>
          <w:szCs w:val="24"/>
          <w:lang w:val="bs-Latn-BA"/>
        </w:rPr>
        <w:t xml:space="preserve">je </w:t>
      </w:r>
      <w:r w:rsidR="00AA036A" w:rsidRPr="00BA0402">
        <w:rPr>
          <w:rFonts w:cs="Times New Roman"/>
          <w:szCs w:val="24"/>
          <w:lang w:val="bs-Latn-BA"/>
        </w:rPr>
        <w:t xml:space="preserve">pokazano zemljište u posjedu porodice </w:t>
      </w:r>
      <w:r w:rsidR="00F30982">
        <w:rPr>
          <w:rFonts w:cs="Times New Roman"/>
          <w:szCs w:val="24"/>
          <w:lang w:val="bs-Latn-BA"/>
        </w:rPr>
        <w:t xml:space="preserve">Đ. </w:t>
      </w:r>
      <w:r w:rsidR="00AA036A" w:rsidRPr="00BA0402">
        <w:rPr>
          <w:rFonts w:cs="Times New Roman"/>
          <w:szCs w:val="24"/>
          <w:lang w:val="bs-Latn-BA"/>
        </w:rPr>
        <w:t xml:space="preserve">dugi niz godina, da je isto uzurpirano prije 06.04.1941. godine i da je porodica </w:t>
      </w:r>
      <w:r w:rsidR="00F30982">
        <w:rPr>
          <w:rFonts w:cs="Times New Roman"/>
          <w:szCs w:val="24"/>
          <w:lang w:val="bs-Latn-BA"/>
        </w:rPr>
        <w:t xml:space="preserve">Đ. </w:t>
      </w:r>
      <w:r w:rsidR="00AA036A" w:rsidRPr="00BA0402">
        <w:rPr>
          <w:rFonts w:cs="Times New Roman"/>
          <w:szCs w:val="24"/>
          <w:lang w:val="bs-Latn-BA"/>
        </w:rPr>
        <w:t xml:space="preserve">kontinuirano obrađivala i koristila predmetno zemljište.  Pravobranilaštvo  Općine </w:t>
      </w:r>
      <w:r w:rsidR="00F30982">
        <w:rPr>
          <w:rFonts w:cs="Times New Roman"/>
          <w:szCs w:val="24"/>
          <w:lang w:val="bs-Latn-BA"/>
        </w:rPr>
        <w:t>C. je</w:t>
      </w:r>
      <w:r w:rsidR="00AA036A" w:rsidRPr="00BA0402">
        <w:rPr>
          <w:rFonts w:cs="Times New Roman"/>
          <w:szCs w:val="24"/>
          <w:lang w:val="bs-Latn-BA"/>
        </w:rPr>
        <w:t xml:space="preserve"> svojim dopisom, broj : 14/U-08-9/15  od  06.04.2015.godine,  navelo da  nije saglasno da se prizna pravo vlasništva na uzurpiranom zemljištu označenom kao k.č.322/3   po  kulturi  put,  površine 4800  m2,  jer se radi o zemljištu koje je dijelom pod šumom, a podnosilac zahtjeva je isto napustio, odnosno ne živi na posjedu</w:t>
      </w:r>
      <w:r w:rsidR="00EC7228" w:rsidRPr="00BA0402">
        <w:rPr>
          <w:rFonts w:cs="Times New Roman"/>
          <w:szCs w:val="24"/>
          <w:lang w:val="bs-Latn-BA"/>
        </w:rPr>
        <w:t xml:space="preserve"> kao i da </w:t>
      </w:r>
      <w:r w:rsidR="00AA036A" w:rsidRPr="00BA0402">
        <w:rPr>
          <w:rFonts w:cs="Times New Roman"/>
          <w:szCs w:val="24"/>
          <w:lang w:val="bs-Latn-BA"/>
        </w:rPr>
        <w:t xml:space="preserve">pretežni dio dohotka ne ostvaruje od tog zemljišta.  </w:t>
      </w:r>
      <w:r w:rsidR="00EC7228" w:rsidRPr="00BA0402">
        <w:rPr>
          <w:rFonts w:cs="Times New Roman"/>
          <w:szCs w:val="24"/>
          <w:lang w:val="bs-Latn-BA"/>
        </w:rPr>
        <w:t xml:space="preserve">Dalje je navedeno da je </w:t>
      </w:r>
      <w:r w:rsidR="00AA036A" w:rsidRPr="00BA0402">
        <w:rPr>
          <w:rFonts w:cs="Times New Roman"/>
          <w:szCs w:val="24"/>
          <w:lang w:val="bs-Latn-BA"/>
        </w:rPr>
        <w:t xml:space="preserve">Ministarstvo unutrašnjih </w:t>
      </w:r>
      <w:r w:rsidR="004E1A9B" w:rsidRPr="00BA0402">
        <w:rPr>
          <w:rFonts w:cs="Times New Roman"/>
          <w:szCs w:val="24"/>
          <w:lang w:val="bs-Latn-BA"/>
        </w:rPr>
        <w:t xml:space="preserve">poslova PS </w:t>
      </w:r>
      <w:r w:rsidR="00825E51">
        <w:rPr>
          <w:rFonts w:cs="Times New Roman"/>
          <w:szCs w:val="24"/>
          <w:lang w:val="bs-Latn-BA"/>
        </w:rPr>
        <w:t>S.</w:t>
      </w:r>
      <w:r w:rsidR="004E1A9B" w:rsidRPr="00BA0402">
        <w:rPr>
          <w:rFonts w:cs="Times New Roman"/>
          <w:szCs w:val="24"/>
          <w:lang w:val="bs-Latn-BA"/>
        </w:rPr>
        <w:t xml:space="preserve">, aktom broj: </w:t>
      </w:r>
      <w:r w:rsidR="00AA036A" w:rsidRPr="00BA0402">
        <w:rPr>
          <w:rFonts w:cs="Times New Roman"/>
          <w:szCs w:val="24"/>
          <w:lang w:val="bs-Latn-BA"/>
        </w:rPr>
        <w:t xml:space="preserve">11-4/04-207-103/14 od 18.12.2014. godine, dostavilo podatak iz kojeg je utvrđeno da </w:t>
      </w:r>
      <w:r w:rsidR="00825E51">
        <w:rPr>
          <w:rFonts w:cs="Times New Roman"/>
          <w:szCs w:val="24"/>
          <w:lang w:val="bs-Latn-BA"/>
        </w:rPr>
        <w:t xml:space="preserve">Đ. </w:t>
      </w:r>
      <w:r w:rsidR="00AA036A" w:rsidRPr="00BA0402">
        <w:rPr>
          <w:rFonts w:cs="Times New Roman"/>
          <w:szCs w:val="24"/>
          <w:lang w:val="bs-Latn-BA"/>
        </w:rPr>
        <w:t>(</w:t>
      </w:r>
      <w:r w:rsidR="00825E51">
        <w:rPr>
          <w:rFonts w:cs="Times New Roman"/>
          <w:szCs w:val="24"/>
          <w:lang w:val="bs-Latn-BA"/>
        </w:rPr>
        <w:t>B.1</w:t>
      </w:r>
      <w:r w:rsidR="00AA036A" w:rsidRPr="00BA0402">
        <w:rPr>
          <w:rFonts w:cs="Times New Roman"/>
          <w:szCs w:val="24"/>
          <w:lang w:val="bs-Latn-BA"/>
        </w:rPr>
        <w:t xml:space="preserve">) </w:t>
      </w:r>
      <w:r w:rsidR="00825E51">
        <w:rPr>
          <w:rFonts w:cs="Times New Roman"/>
          <w:szCs w:val="24"/>
          <w:lang w:val="bs-Latn-BA"/>
        </w:rPr>
        <w:t xml:space="preserve">B.2 </w:t>
      </w:r>
      <w:r w:rsidR="00AA036A" w:rsidRPr="00BA0402">
        <w:rPr>
          <w:rFonts w:cs="Times New Roman"/>
          <w:szCs w:val="24"/>
          <w:lang w:val="bs-Latn-BA"/>
        </w:rPr>
        <w:t xml:space="preserve">ima prijavljeno prebivalište u mjestu </w:t>
      </w:r>
      <w:r w:rsidR="00825E51">
        <w:rPr>
          <w:rFonts w:cs="Times New Roman"/>
          <w:szCs w:val="24"/>
          <w:lang w:val="bs-Latn-BA"/>
        </w:rPr>
        <w:t>B. Općina S.</w:t>
      </w:r>
      <w:r w:rsidR="00AA036A" w:rsidRPr="00BA0402">
        <w:rPr>
          <w:rFonts w:cs="Times New Roman"/>
          <w:szCs w:val="24"/>
          <w:lang w:val="bs-Latn-BA"/>
        </w:rPr>
        <w:t xml:space="preserve">, od 05.08.2008. godine. Na osnovu tako utvrđenog činjeničnog stanja </w:t>
      </w:r>
      <w:r w:rsidR="00EC7228" w:rsidRPr="00BA0402">
        <w:rPr>
          <w:rFonts w:cs="Times New Roman"/>
          <w:szCs w:val="24"/>
          <w:lang w:val="bs-Latn-BA"/>
        </w:rPr>
        <w:t>prvostepeni organ je utvrdio da se</w:t>
      </w:r>
      <w:r w:rsidR="00AA036A" w:rsidRPr="00BA0402">
        <w:rPr>
          <w:rFonts w:cs="Times New Roman"/>
          <w:szCs w:val="24"/>
          <w:lang w:val="bs-Latn-BA"/>
        </w:rPr>
        <w:t xml:space="preserve"> nisu stekli uslovi za priznavanje prava vlasništva na uzurpiranom zemljištu, prema odredbama člana 6. Zakona o uzurpacijama, uz obrazloženje da zemljište koje je predmet zahtjeva, graniči sa putnom komunikacijom koja ide kroz naselje, koje je u zemljišnim knjigama upisano kao javno dobro, te je samim tim na smetnji komunikacijama. </w:t>
      </w:r>
      <w:r w:rsidR="00EC7228" w:rsidRPr="00BA0402">
        <w:rPr>
          <w:rFonts w:cs="Times New Roman"/>
          <w:szCs w:val="24"/>
          <w:lang w:val="bs-Latn-BA"/>
        </w:rPr>
        <w:t xml:space="preserve">Dalje je navedeno da je prošao </w:t>
      </w:r>
      <w:r w:rsidR="00AA036A" w:rsidRPr="00BA0402">
        <w:rPr>
          <w:rFonts w:cs="Times New Roman"/>
          <w:szCs w:val="24"/>
          <w:lang w:val="bs-Latn-BA"/>
        </w:rPr>
        <w:t>dugi   vremenski   period,  zbog čega    se   teško   može   dokazati   da  je   zemljište   uzurpirano  prije 06.04.1941. godine</w:t>
      </w:r>
      <w:r w:rsidR="00EC7228" w:rsidRPr="00BA0402">
        <w:rPr>
          <w:rFonts w:cs="Times New Roman"/>
          <w:szCs w:val="24"/>
          <w:lang w:val="bs-Latn-BA"/>
        </w:rPr>
        <w:t xml:space="preserve">, a uzimajući u obzir i činjenicu da podnosilac zahtjeva </w:t>
      </w:r>
      <w:r w:rsidR="00F1360B">
        <w:rPr>
          <w:rFonts w:cs="Times New Roman"/>
          <w:szCs w:val="24"/>
          <w:lang w:val="bs-Latn-BA"/>
        </w:rPr>
        <w:t xml:space="preserve">Đ. B.2 </w:t>
      </w:r>
      <w:r w:rsidR="00EC7228" w:rsidRPr="00BA0402">
        <w:rPr>
          <w:rFonts w:cs="Times New Roman"/>
          <w:szCs w:val="24"/>
          <w:lang w:val="bs-Latn-BA"/>
        </w:rPr>
        <w:t xml:space="preserve">od 2008. godine živi na području Općine </w:t>
      </w:r>
      <w:r w:rsidR="00F1360B">
        <w:rPr>
          <w:rFonts w:cs="Times New Roman"/>
          <w:szCs w:val="24"/>
          <w:lang w:val="bs-Latn-BA"/>
        </w:rPr>
        <w:t>S.</w:t>
      </w:r>
      <w:r w:rsidR="00EC7228" w:rsidRPr="00BA0402">
        <w:rPr>
          <w:rFonts w:cs="Times New Roman"/>
          <w:szCs w:val="24"/>
          <w:lang w:val="bs-Latn-BA"/>
        </w:rPr>
        <w:t xml:space="preserve">, prvostepeni organ je utvrdio da </w:t>
      </w:r>
      <w:r w:rsidR="00AA036A" w:rsidRPr="00BA0402">
        <w:rPr>
          <w:rFonts w:cs="Times New Roman"/>
          <w:szCs w:val="24"/>
          <w:lang w:val="bs-Latn-BA"/>
        </w:rPr>
        <w:t xml:space="preserve">je </w:t>
      </w:r>
      <w:r w:rsidR="00EC7228" w:rsidRPr="00BA0402">
        <w:rPr>
          <w:rFonts w:cs="Times New Roman"/>
          <w:szCs w:val="24"/>
          <w:lang w:val="bs-Latn-BA"/>
        </w:rPr>
        <w:t xml:space="preserve">predmetno </w:t>
      </w:r>
      <w:r w:rsidR="00AA036A" w:rsidRPr="00BA0402">
        <w:rPr>
          <w:rFonts w:cs="Times New Roman"/>
          <w:szCs w:val="24"/>
          <w:lang w:val="bs-Latn-BA"/>
        </w:rPr>
        <w:t xml:space="preserve">zemljište napustio i isto mu ne služi kao izvor prihoda, odnosno ne predstavlja mu pretežni  dio dohotka, </w:t>
      </w:r>
      <w:r w:rsidR="0097380E" w:rsidRPr="00BA0402">
        <w:rPr>
          <w:rFonts w:cs="Times New Roman"/>
          <w:szCs w:val="24"/>
          <w:lang w:val="bs-Latn-BA"/>
        </w:rPr>
        <w:t>pa</w:t>
      </w:r>
      <w:r w:rsidR="00AA036A" w:rsidRPr="00BA0402">
        <w:rPr>
          <w:rFonts w:cs="Times New Roman"/>
          <w:szCs w:val="24"/>
          <w:lang w:val="bs-Latn-BA"/>
        </w:rPr>
        <w:t xml:space="preserve"> je u skladu sa članom 3. i članom 6. stav 1. tačka c). i h). Zakona o uzurpacijama („Službeni list SR BiH", broj</w:t>
      </w:r>
      <w:r w:rsidR="0097380E" w:rsidRPr="00BA0402">
        <w:rPr>
          <w:rFonts w:cs="Times New Roman"/>
          <w:szCs w:val="24"/>
          <w:lang w:val="bs-Latn-BA"/>
        </w:rPr>
        <w:t xml:space="preserve">: </w:t>
      </w:r>
      <w:r w:rsidR="00AA036A" w:rsidRPr="00BA0402">
        <w:rPr>
          <w:rFonts w:cs="Times New Roman"/>
          <w:szCs w:val="24"/>
          <w:lang w:val="bs-Latn-BA"/>
        </w:rPr>
        <w:t xml:space="preserve">6/78), </w:t>
      </w:r>
      <w:r w:rsidR="00EC7228" w:rsidRPr="00BA0402">
        <w:rPr>
          <w:rFonts w:cs="Times New Roman"/>
          <w:szCs w:val="24"/>
          <w:lang w:val="bs-Latn-BA"/>
        </w:rPr>
        <w:t>odbijen zahtjev tužitelja</w:t>
      </w:r>
      <w:r w:rsidR="0097380E" w:rsidRPr="00BA0402">
        <w:rPr>
          <w:rFonts w:cs="Times New Roman"/>
          <w:szCs w:val="24"/>
          <w:lang w:val="bs-Latn-BA"/>
        </w:rPr>
        <w:t xml:space="preserve"> za priznavanja prava vlasništva na uzurpiranom zemljištu</w:t>
      </w:r>
      <w:r w:rsidR="00EC7228" w:rsidRPr="00BA0402">
        <w:rPr>
          <w:rFonts w:cs="Times New Roman"/>
          <w:szCs w:val="24"/>
          <w:lang w:val="bs-Latn-BA"/>
        </w:rPr>
        <w:t xml:space="preserve">. Rješavajući po žalbi tužitelja, drugostepeni organ, </w:t>
      </w:r>
      <w:r w:rsidR="00321034" w:rsidRPr="00BA0402">
        <w:rPr>
          <w:rFonts w:cs="Times New Roman"/>
          <w:szCs w:val="24"/>
          <w:lang w:val="bs-Latn-BA"/>
        </w:rPr>
        <w:t xml:space="preserve">uprava </w:t>
      </w:r>
      <w:r w:rsidR="005C2CEA">
        <w:rPr>
          <w:rFonts w:cs="Times New Roman"/>
          <w:szCs w:val="24"/>
          <w:lang w:val="bs-Latn-BA"/>
        </w:rPr>
        <w:t>...</w:t>
      </w:r>
      <w:r w:rsidR="00321034" w:rsidRPr="00BA0402">
        <w:rPr>
          <w:rFonts w:cs="Times New Roman"/>
          <w:szCs w:val="24"/>
          <w:lang w:val="bs-Latn-BA"/>
        </w:rPr>
        <w:t xml:space="preserve"> </w:t>
      </w:r>
      <w:r w:rsidR="005C2CEA">
        <w:rPr>
          <w:rFonts w:cs="Times New Roman"/>
          <w:szCs w:val="24"/>
          <w:lang w:val="bs-Latn-BA"/>
        </w:rPr>
        <w:t xml:space="preserve">S. </w:t>
      </w:r>
      <w:r w:rsidR="00321034" w:rsidRPr="00BA0402">
        <w:rPr>
          <w:rFonts w:cs="Times New Roman"/>
          <w:szCs w:val="24"/>
          <w:lang w:val="bs-Latn-BA"/>
        </w:rPr>
        <w:t xml:space="preserve">je donijela rješenje broj: 05-31-2-729/2015 od 01.07.2015. godine kojim je žalbu tužitelja odbila kao neosnovanu. U obrazloženju </w:t>
      </w:r>
      <w:r w:rsidR="00A965ED" w:rsidRPr="00BA0402">
        <w:rPr>
          <w:rFonts w:cs="Times New Roman"/>
          <w:szCs w:val="24"/>
          <w:lang w:val="bs-Latn-BA"/>
        </w:rPr>
        <w:t xml:space="preserve">ovog </w:t>
      </w:r>
      <w:r w:rsidR="00321034" w:rsidRPr="00BA0402">
        <w:rPr>
          <w:rFonts w:cs="Times New Roman"/>
          <w:szCs w:val="24"/>
          <w:lang w:val="bs-Latn-BA"/>
        </w:rPr>
        <w:t>rješenja je navedeno da</w:t>
      </w:r>
      <w:r w:rsidR="00842128" w:rsidRPr="00BA0402">
        <w:rPr>
          <w:rFonts w:cs="Times New Roman"/>
          <w:szCs w:val="24"/>
          <w:lang w:val="bs-Latn-BA"/>
        </w:rPr>
        <w:t xml:space="preserve"> je smisao Zakona u uzurpacijama da se prizna pravo vlasništva osobama koje koriste zemljište u poljoprivremne svrhe i sa istog ostvaruju svoju </w:t>
      </w:r>
      <w:r w:rsidR="00842128" w:rsidRPr="00BA0402">
        <w:rPr>
          <w:rFonts w:cs="Times New Roman"/>
          <w:szCs w:val="24"/>
          <w:lang w:val="bs-Latn-BA"/>
        </w:rPr>
        <w:lastRenderedPageBreak/>
        <w:t>egzistenciju, a u konkretnom slučaju ne postoji kontinuitet posjeda. Navedeno je da se iz izjava svjedoka može utvrditi da zemljište uzurpirao otac tužitelja ali da se tužitelj poslije ratnih dešavanja odselio u drugo mjesto čime je prekinut kontinuitet posjeda</w:t>
      </w:r>
      <w:r w:rsidR="00E838E8" w:rsidRPr="00BA0402">
        <w:rPr>
          <w:rFonts w:cs="Times New Roman"/>
          <w:szCs w:val="24"/>
          <w:lang w:val="bs-Latn-BA"/>
        </w:rPr>
        <w:t>. Drugostepeni organ je naveo da se uzurpantu priznaje pravo vlasništva na zauzetom zemljišti samo ukoliko je zauzeće izvršeno prije 06.04.1941. godine, ako je uzurpant stalno i nesmetano u posjedu zemljišta koje obrađuje, odnosno koristi zemljište za svoje potrebe</w:t>
      </w:r>
      <w:r w:rsidR="00FF0BBC" w:rsidRPr="00BA0402">
        <w:rPr>
          <w:rFonts w:cs="Times New Roman"/>
          <w:szCs w:val="24"/>
          <w:lang w:val="bs-Latn-BA"/>
        </w:rPr>
        <w:t xml:space="preserve"> </w:t>
      </w:r>
      <w:r w:rsidR="00B727A3" w:rsidRPr="00BA0402">
        <w:rPr>
          <w:rFonts w:cs="Times New Roman"/>
          <w:szCs w:val="24"/>
          <w:lang w:val="bs-Latn-BA"/>
        </w:rPr>
        <w:t>, pa kako nisu ispunjeni navedeni uvjeti, našao je</w:t>
      </w:r>
      <w:r w:rsidR="00FF0BBC" w:rsidRPr="00BA0402">
        <w:rPr>
          <w:rFonts w:cs="Times New Roman"/>
          <w:szCs w:val="24"/>
          <w:lang w:val="bs-Latn-BA"/>
        </w:rPr>
        <w:t xml:space="preserve"> </w:t>
      </w:r>
      <w:r w:rsidR="00B727A3" w:rsidRPr="00BA0402">
        <w:rPr>
          <w:rFonts w:cs="Times New Roman"/>
          <w:szCs w:val="24"/>
          <w:lang w:val="bs-Latn-BA"/>
        </w:rPr>
        <w:t>da je pobijano prvostepeno rješenje zasnovano na pravilno utvrđenom činjeničnom stanju i pravilnoj primjeni relevantnih zakonskih odredbi te da navodi žalbe nisu mogli uticati na drugačije rješavanje ove upravne stvari</w:t>
      </w:r>
      <w:r w:rsidR="00922056" w:rsidRPr="00BA0402">
        <w:rPr>
          <w:rFonts w:cs="Times New Roman"/>
          <w:szCs w:val="24"/>
          <w:lang w:val="bs-Latn-BA"/>
        </w:rPr>
        <w:t>.</w:t>
      </w:r>
    </w:p>
    <w:p w:rsidR="00AA036A" w:rsidRPr="00BA0402" w:rsidRDefault="00AA036A" w:rsidP="00BA0402">
      <w:pPr>
        <w:rPr>
          <w:rFonts w:cs="Times New Roman"/>
          <w:szCs w:val="24"/>
          <w:lang w:val="bs-Latn-BA"/>
        </w:rPr>
      </w:pPr>
    </w:p>
    <w:p w:rsidR="00A965ED" w:rsidRPr="00BA0402" w:rsidRDefault="00A965ED" w:rsidP="00BA0402">
      <w:pPr>
        <w:rPr>
          <w:rFonts w:cs="Times New Roman"/>
          <w:szCs w:val="24"/>
          <w:lang w:val="bs-Latn-BA"/>
        </w:rPr>
      </w:pPr>
      <w:r w:rsidRPr="00BA0402">
        <w:rPr>
          <w:rFonts w:cs="Times New Roman"/>
          <w:szCs w:val="24"/>
          <w:lang w:val="bs-Latn-BA"/>
        </w:rPr>
        <w:t>Prvostepeni sud je našao da su  upravni organi pravilno odlučili kada su odbili zahtjev tužitelja za priznavanje prava vlasništva tužitelja na uzurpiranom predmetnom zemljištu, navodeći da činjenica da postoje izgrađeni objekti i da je tužitelj na osnovu Ugovora o zakupu, zaključenom u junu 2005. godine, trećem licu dao u zakup dio novosagrađene kuće i da je dio kuće u kojoj živi i stanuje zadržao za svoje potrebe</w:t>
      </w:r>
      <w:r w:rsidR="0097380E" w:rsidRPr="00BA0402">
        <w:rPr>
          <w:rFonts w:cs="Times New Roman"/>
          <w:szCs w:val="24"/>
          <w:lang w:val="bs-Latn-BA"/>
        </w:rPr>
        <w:t>,</w:t>
      </w:r>
      <w:r w:rsidRPr="00BA0402">
        <w:rPr>
          <w:rFonts w:cs="Times New Roman"/>
          <w:szCs w:val="24"/>
          <w:lang w:val="bs-Latn-BA"/>
        </w:rPr>
        <w:t xml:space="preserve"> nema uticaja na drugačije rješavanje ove upravne stvari. U obrazloženju presude je navedeno  da je tužitelj kuću za koju kaže da se nalazi na predmetnom zemljištu, napustio 1996. godine, a na što ukazuje i uvjerenje MUP-a RS – </w:t>
      </w:r>
      <w:r w:rsidR="00BD648E">
        <w:rPr>
          <w:rFonts w:cs="Times New Roman"/>
          <w:szCs w:val="24"/>
          <w:lang w:val="bs-Latn-BA"/>
        </w:rPr>
        <w:t>S.</w:t>
      </w:r>
      <w:r w:rsidRPr="00BA0402">
        <w:rPr>
          <w:rFonts w:cs="Times New Roman"/>
          <w:szCs w:val="24"/>
          <w:lang w:val="bs-Latn-BA"/>
        </w:rPr>
        <w:t xml:space="preserve">,    od 18.12.2014. godine, , prema kojem se tužitelj prijavio sa stalnim mjestom prebivališta i boravišta u </w:t>
      </w:r>
      <w:r w:rsidR="00BD648E">
        <w:rPr>
          <w:rFonts w:cs="Times New Roman"/>
          <w:szCs w:val="24"/>
          <w:lang w:val="bs-Latn-BA"/>
        </w:rPr>
        <w:t>B.</w:t>
      </w:r>
      <w:r w:rsidRPr="00BA0402">
        <w:rPr>
          <w:rFonts w:cs="Times New Roman"/>
          <w:szCs w:val="24"/>
          <w:lang w:val="bs-Latn-BA"/>
        </w:rPr>
        <w:t xml:space="preserve">, ulica </w:t>
      </w:r>
      <w:r w:rsidR="00BD648E">
        <w:rPr>
          <w:rFonts w:cs="Times New Roman"/>
          <w:szCs w:val="24"/>
          <w:lang w:val="bs-Latn-BA"/>
        </w:rPr>
        <w:t>..</w:t>
      </w:r>
      <w:r w:rsidRPr="00BA0402">
        <w:rPr>
          <w:rFonts w:cs="Times New Roman"/>
          <w:szCs w:val="24"/>
          <w:lang w:val="bs-Latn-BA"/>
        </w:rPr>
        <w:t xml:space="preserve">., Općina </w:t>
      </w:r>
      <w:r w:rsidR="00BD648E">
        <w:rPr>
          <w:rFonts w:cs="Times New Roman"/>
          <w:szCs w:val="24"/>
          <w:lang w:val="bs-Latn-BA"/>
        </w:rPr>
        <w:t>S.</w:t>
      </w:r>
      <w:r w:rsidRPr="00BA0402">
        <w:rPr>
          <w:rFonts w:cs="Times New Roman"/>
          <w:szCs w:val="24"/>
          <w:lang w:val="bs-Latn-BA"/>
        </w:rPr>
        <w:t xml:space="preserve">.  </w:t>
      </w:r>
      <w:r w:rsidR="0000226C" w:rsidRPr="00BA0402">
        <w:rPr>
          <w:rFonts w:cs="Times New Roman"/>
          <w:szCs w:val="24"/>
          <w:lang w:val="bs-Latn-BA"/>
        </w:rPr>
        <w:t>Ovaj sud je naveo da je s</w:t>
      </w:r>
      <w:r w:rsidRPr="00BA0402">
        <w:rPr>
          <w:rFonts w:cs="Times New Roman"/>
          <w:szCs w:val="24"/>
          <w:lang w:val="bs-Latn-BA"/>
        </w:rPr>
        <w:t>misao odredbe člana 6. stav 1. tačka h).Zakona o uzurpacijama, saglasno agrarnom načelu</w:t>
      </w:r>
      <w:r w:rsidR="0000226C" w:rsidRPr="00BA0402">
        <w:rPr>
          <w:rFonts w:cs="Times New Roman"/>
          <w:szCs w:val="24"/>
          <w:lang w:val="bs-Latn-BA"/>
        </w:rPr>
        <w:t xml:space="preserve">, </w:t>
      </w:r>
      <w:r w:rsidRPr="00BA0402">
        <w:rPr>
          <w:rFonts w:cs="Times New Roman"/>
          <w:szCs w:val="24"/>
          <w:lang w:val="bs-Latn-BA"/>
        </w:rPr>
        <w:t xml:space="preserve">da zemlja pripada onome ko je obrađuje, što predviđa da uzurpant na uzurpiranom zemljištu stalno živi ili je privremeno odsutan. Nepostojanje jednog od uslova iz člana 6. stav 1. Zakona o uzurpacijama, predstavlja smetnju za priznavanje prava vlasništva na uzurpiranom zemljištu. Iz same tužbe proizilazi, da je tužitelj starosne dobi od 77 godina i da je zbog zdravstvene zaštite i starosti, privremeno prijavio boravak kod sina. Po ocjeni </w:t>
      </w:r>
      <w:r w:rsidR="0000226C" w:rsidRPr="00BA0402">
        <w:rPr>
          <w:rFonts w:cs="Times New Roman"/>
          <w:szCs w:val="24"/>
          <w:lang w:val="bs-Latn-BA"/>
        </w:rPr>
        <w:t xml:space="preserve">prvostepnog </w:t>
      </w:r>
      <w:r w:rsidRPr="00BA0402">
        <w:rPr>
          <w:rFonts w:cs="Times New Roman"/>
          <w:szCs w:val="24"/>
          <w:lang w:val="bs-Latn-BA"/>
        </w:rPr>
        <w:t>suda, jedino u slučaju da je zbog starosti i</w:t>
      </w:r>
      <w:r w:rsidR="004E1A9B" w:rsidRPr="00BA0402">
        <w:rPr>
          <w:rFonts w:cs="Times New Roman"/>
          <w:szCs w:val="24"/>
          <w:lang w:val="bs-Latn-BA"/>
        </w:rPr>
        <w:t xml:space="preserve"> zdravstvenog stanja tužitelja </w:t>
      </w:r>
      <w:r w:rsidRPr="00BA0402">
        <w:rPr>
          <w:rFonts w:cs="Times New Roman"/>
          <w:szCs w:val="24"/>
          <w:lang w:val="bs-Latn-BA"/>
        </w:rPr>
        <w:t>njegov sin prešao da živi i stanuje na predmetnoj lokaciji, u tom slučaju</w:t>
      </w:r>
      <w:r w:rsidR="0000226C" w:rsidRPr="00BA0402">
        <w:rPr>
          <w:rFonts w:cs="Times New Roman"/>
          <w:szCs w:val="24"/>
          <w:lang w:val="bs-Latn-BA"/>
        </w:rPr>
        <w:t xml:space="preserve">, </w:t>
      </w:r>
      <w:r w:rsidRPr="00BA0402">
        <w:rPr>
          <w:rFonts w:cs="Times New Roman"/>
          <w:szCs w:val="24"/>
          <w:lang w:val="bs-Latn-BA"/>
        </w:rPr>
        <w:t>ukoliko bi bile ispunjene i druge pretpostavke za sticanje prava vlasništva na uzurpiranom zemljištu, u smislu člana 5. Zakona o uzurpacijama, to pravo  bi se moglo prenijeti i na nasljednike tužitelja, koji stalno žive na uzurpiranom zemljištu</w:t>
      </w:r>
      <w:r w:rsidR="0000226C" w:rsidRPr="00BA0402">
        <w:rPr>
          <w:rFonts w:cs="Times New Roman"/>
          <w:szCs w:val="24"/>
          <w:lang w:val="bs-Latn-BA"/>
        </w:rPr>
        <w:t>, a da n</w:t>
      </w:r>
      <w:r w:rsidRPr="00BA0402">
        <w:rPr>
          <w:rFonts w:cs="Times New Roman"/>
          <w:szCs w:val="24"/>
          <w:lang w:val="bs-Latn-BA"/>
        </w:rPr>
        <w:t>iti jednom odredbom Zakona o uzurpacijama, nije predviđena mogućnost da uzurpant može uzurpirano zemljište izdavati u zakup i po tom osnovu steći pravo vlasništva na uzurpiranom zemljištu</w:t>
      </w:r>
      <w:r w:rsidR="00C153AA" w:rsidRPr="00BA0402">
        <w:rPr>
          <w:rFonts w:cs="Times New Roman"/>
          <w:szCs w:val="24"/>
          <w:lang w:val="bs-Latn-BA"/>
        </w:rPr>
        <w:t xml:space="preserve"> pa je ocijenio da </w:t>
      </w:r>
      <w:r w:rsidRPr="00BA0402">
        <w:rPr>
          <w:rFonts w:cs="Times New Roman"/>
          <w:szCs w:val="24"/>
          <w:lang w:val="bs-Latn-BA"/>
        </w:rPr>
        <w:t xml:space="preserve">tužbeni navodi nisu osnovani i da osporenim i prvostepenim rješenjem nije povrijeđen zakon na štetu tužitelja , te je u skladu sa  odredbama člana  36. stav 1. i 2. Zakona o upravnim sporovima, </w:t>
      </w:r>
      <w:r w:rsidR="00C153AA" w:rsidRPr="00BA0402">
        <w:rPr>
          <w:rFonts w:cs="Times New Roman"/>
          <w:szCs w:val="24"/>
          <w:lang w:val="bs-Latn-BA"/>
        </w:rPr>
        <w:t>tužba odbijena.</w:t>
      </w:r>
      <w:r w:rsidRPr="00BA0402">
        <w:rPr>
          <w:rFonts w:cs="Times New Roman"/>
          <w:szCs w:val="24"/>
          <w:lang w:val="bs-Latn-BA"/>
        </w:rPr>
        <w:t xml:space="preserve"> </w:t>
      </w:r>
    </w:p>
    <w:p w:rsidR="00B6260E" w:rsidRPr="00392495" w:rsidRDefault="00A965ED" w:rsidP="00BA0402">
      <w:pPr>
        <w:rPr>
          <w:rFonts w:cs="Times New Roman"/>
          <w:szCs w:val="24"/>
          <w:lang w:val="bs-Latn-BA"/>
        </w:rPr>
      </w:pPr>
      <w:r w:rsidRPr="00BA0402">
        <w:rPr>
          <w:rFonts w:cs="Times New Roman"/>
          <w:szCs w:val="24"/>
          <w:lang w:val="bs-Latn-BA"/>
        </w:rPr>
        <w:t xml:space="preserve">                                                                                     </w:t>
      </w:r>
    </w:p>
    <w:p w:rsidR="00301F2A" w:rsidRPr="00BA0402" w:rsidRDefault="00301F2A" w:rsidP="00BA0402">
      <w:pPr>
        <w:rPr>
          <w:rFonts w:cs="Times New Roman"/>
          <w:szCs w:val="24"/>
          <w:lang w:val="bs-Latn-BA"/>
        </w:rPr>
      </w:pPr>
      <w:r w:rsidRPr="00BA0402">
        <w:rPr>
          <w:rFonts w:cs="Times New Roman"/>
          <w:szCs w:val="24"/>
          <w:lang w:val="bs-Latn-BA"/>
        </w:rPr>
        <w:t xml:space="preserve">Donošenjem pobijane presude prvostepeni sud nije povrijedio federalni zakon niti pravila federalnog zakona o postupku koja su mogla biti od uticaja na rješenje stvari, zbog čega je, po ocjeni ovog suda, zahtjev za vanredno preispitivanje sudske odluke neosnovan. Ovo iz razloga što je prvostepeni sud iz provedenih dokaza (predmetnog činjeničnog utvrđenja čiju potpunost i pravilnost ovaj sud nije ni mogao cjeniti u smislu člana 41. Zakona o upravnim sporovima) pravilno utvrdio da je tužitelj-nasljednik uzurpant predmetno uzurpirano zemljište napustio 1996. godine, radi čega mu, primjenom člana 6. stav 1. tačka h) Zakona o uzurpacijama i nije moglo biti priznato pravo svojine na predmetnom zemljištu. </w:t>
      </w:r>
    </w:p>
    <w:p w:rsidR="00301F2A" w:rsidRPr="00BA0402" w:rsidRDefault="00301F2A" w:rsidP="00BA0402">
      <w:pPr>
        <w:rPr>
          <w:rFonts w:cs="Times New Roman"/>
          <w:szCs w:val="24"/>
          <w:lang w:val="bs-Latn-BA"/>
        </w:rPr>
      </w:pPr>
    </w:p>
    <w:p w:rsidR="00266AEA" w:rsidRPr="00392495" w:rsidRDefault="008A036D" w:rsidP="00BA0402">
      <w:pPr>
        <w:rPr>
          <w:rFonts w:cs="Times New Roman"/>
          <w:szCs w:val="24"/>
          <w:lang w:val="bs-Latn-BA"/>
        </w:rPr>
      </w:pPr>
      <w:r w:rsidRPr="00392495">
        <w:rPr>
          <w:rFonts w:cs="Times New Roman"/>
          <w:szCs w:val="24"/>
          <w:lang w:val="bs-Latn-BA"/>
        </w:rPr>
        <w:lastRenderedPageBreak/>
        <w:t xml:space="preserve">Naime, članom </w:t>
      </w:r>
      <w:r w:rsidR="008A3A82" w:rsidRPr="00392495">
        <w:rPr>
          <w:rFonts w:cs="Times New Roman"/>
          <w:szCs w:val="24"/>
          <w:lang w:val="bs-Latn-BA"/>
        </w:rPr>
        <w:t xml:space="preserve">2. stav 1. Zakona o uzurpacijama </w:t>
      </w:r>
      <w:r w:rsidR="006A38A1" w:rsidRPr="00392495">
        <w:rPr>
          <w:rFonts w:cs="Times New Roman"/>
          <w:szCs w:val="24"/>
          <w:lang w:val="bs-Latn-BA"/>
        </w:rPr>
        <w:t>(„Službeni list SR BiH",  broj: 6/78</w:t>
      </w:r>
      <w:r w:rsidR="00301F2A" w:rsidRPr="00392495">
        <w:rPr>
          <w:rFonts w:cs="Times New Roman"/>
          <w:szCs w:val="24"/>
          <w:lang w:val="bs-Latn-BA"/>
        </w:rPr>
        <w:t xml:space="preserve"> -</w:t>
      </w:r>
      <w:r w:rsidR="00301F2A" w:rsidRPr="00BA0402">
        <w:rPr>
          <w:rFonts w:cs="Times New Roman"/>
          <w:szCs w:val="24"/>
          <w:lang w:val="bs-Latn-BA"/>
        </w:rPr>
        <w:t xml:space="preserve"> prečišćeni tekst</w:t>
      </w:r>
      <w:r w:rsidR="006A38A1" w:rsidRPr="00392495">
        <w:rPr>
          <w:rFonts w:cs="Times New Roman"/>
          <w:szCs w:val="24"/>
          <w:lang w:val="bs-Latn-BA"/>
        </w:rPr>
        <w:t xml:space="preserve">) </w:t>
      </w:r>
      <w:r w:rsidR="008A3A82" w:rsidRPr="00392495">
        <w:rPr>
          <w:rFonts w:cs="Times New Roman"/>
          <w:szCs w:val="24"/>
          <w:lang w:val="bs-Latn-BA"/>
        </w:rPr>
        <w:t xml:space="preserve">je propisano da se uzurpacijom, u smislu tog zakona smatra svako samovlasno zauzimanje, odnosno bespravno držanje zemljišta u drušvenoj svojini. Članom 3. stav 1. istog Zakona je propisano da na zemljištima koja su uzurpirana prije 6. aprila 1941. godine se priznaje pravo svojine ukoliko odredbama tog zakona nije drugačije određeno. </w:t>
      </w:r>
      <w:r w:rsidR="009D1A6B" w:rsidRPr="00392495">
        <w:rPr>
          <w:rFonts w:cs="Times New Roman"/>
          <w:szCs w:val="24"/>
          <w:lang w:val="bs-Latn-BA"/>
        </w:rPr>
        <w:t xml:space="preserve">Odredbom člana 5. stav 2. </w:t>
      </w:r>
      <w:r w:rsidR="003A2D8F" w:rsidRPr="00392495">
        <w:rPr>
          <w:rFonts w:cs="Times New Roman"/>
          <w:szCs w:val="24"/>
          <w:lang w:val="bs-Latn-BA"/>
        </w:rPr>
        <w:t xml:space="preserve">istog zakona </w:t>
      </w:r>
      <w:r w:rsidR="009D1A6B" w:rsidRPr="00392495">
        <w:rPr>
          <w:rFonts w:cs="Times New Roman"/>
          <w:szCs w:val="24"/>
          <w:lang w:val="bs-Latn-BA"/>
        </w:rPr>
        <w:t>je propisano da ako je uzurpant porodica ili porodična zadruga ili ako se one u smislu prethodnog člana smatraju uzurpantom, pravo svojine upisaće se prema izvršenoj diobi ili prema sporazum</w:t>
      </w:r>
      <w:r w:rsidR="003A2D8F" w:rsidRPr="00392495">
        <w:rPr>
          <w:rFonts w:cs="Times New Roman"/>
          <w:szCs w:val="24"/>
          <w:lang w:val="bs-Latn-BA"/>
        </w:rPr>
        <w:t>u</w:t>
      </w:r>
      <w:r w:rsidR="009D1A6B" w:rsidRPr="00392495">
        <w:rPr>
          <w:rFonts w:cs="Times New Roman"/>
          <w:szCs w:val="24"/>
          <w:lang w:val="bs-Latn-BA"/>
        </w:rPr>
        <w:t xml:space="preserve">, a stavom 3. da ako diobe odnosno sporazuma nije bilo, pravo svojine upisaće se na sve članove porodice koji su se zatekli na uzurpiranom zemljištu 6. aprila 1941. godine, ukoliko stalno žive na tom zemljištu, odnosno po pravu naslijeđa, na njihove nasljednike koji stalno žive na uzurpiranom zemljištu ili su privremeno odsutni dok je stavom 4. istog plana propisano da pravo iz prethodnog stava pripada i onim članovima uže porodice koji su rođeni poslije 6. aprila 1941. godine, ako stalno žive na uzurpiranom zemljištu ili su privremeno odsutni. </w:t>
      </w:r>
      <w:r w:rsidR="006A38A1" w:rsidRPr="00BA0402">
        <w:rPr>
          <w:rFonts w:cs="Times New Roman"/>
          <w:szCs w:val="24"/>
          <w:lang w:val="bs-Latn-BA"/>
        </w:rPr>
        <w:t xml:space="preserve">Odredbom člana 6. stav 1. </w:t>
      </w:r>
      <w:r w:rsidR="006A38A1" w:rsidRPr="00392495">
        <w:rPr>
          <w:rFonts w:cs="Times New Roman"/>
          <w:szCs w:val="24"/>
          <w:lang w:val="bs-Latn-BA"/>
        </w:rPr>
        <w:t>Zakona o uzurpacijama,  je propisano  da se neće priznati pravo svojine na zemljištu koje je uzurpirano prije 06.04.1941. godine, ako je to zemlj</w:t>
      </w:r>
      <w:r w:rsidR="004E1A9B" w:rsidRPr="00392495">
        <w:rPr>
          <w:rFonts w:cs="Times New Roman"/>
          <w:szCs w:val="24"/>
          <w:lang w:val="bs-Latn-BA"/>
        </w:rPr>
        <w:t>ište : a) pod šumom, b) enklava</w:t>
      </w:r>
      <w:r w:rsidR="006A38A1" w:rsidRPr="00392495">
        <w:rPr>
          <w:rFonts w:cs="Times New Roman"/>
          <w:szCs w:val="24"/>
          <w:lang w:val="bs-Latn-BA"/>
        </w:rPr>
        <w:t>, c) poluenklava koja smeta pravilnom gazdovanju šumama, d) na smetnji pravilnom uređenj</w:t>
      </w:r>
      <w:r w:rsidR="004E1A9B" w:rsidRPr="00392495">
        <w:rPr>
          <w:rFonts w:cs="Times New Roman"/>
          <w:szCs w:val="24"/>
          <w:lang w:val="bs-Latn-BA"/>
        </w:rPr>
        <w:t>u bujičnih i erozivnih područja, e) na smetnji komunikacijama, f) preveliko</w:t>
      </w:r>
      <w:r w:rsidR="006A38A1" w:rsidRPr="00392495">
        <w:rPr>
          <w:rFonts w:cs="Times New Roman"/>
          <w:szCs w:val="24"/>
          <w:lang w:val="bs-Latn-BA"/>
        </w:rPr>
        <w:t>, g) pašnjak koji se nalazi iznad prirodne gornje granice šumske vegetacije  ili je nastalo potiskivanjem šume u njenim gornjim dijelovima i h) uzurpant napustio.</w:t>
      </w:r>
    </w:p>
    <w:p w:rsidR="00301F2A" w:rsidRPr="00BA0402" w:rsidRDefault="00301F2A" w:rsidP="00BA0402">
      <w:pPr>
        <w:rPr>
          <w:rFonts w:cs="Times New Roman"/>
          <w:szCs w:val="24"/>
          <w:lang w:val="bs-Latn-BA"/>
        </w:rPr>
      </w:pPr>
    </w:p>
    <w:p w:rsidR="00DE3A65" w:rsidRPr="00BA0402" w:rsidRDefault="00301F2A" w:rsidP="00392495">
      <w:pPr>
        <w:rPr>
          <w:rFonts w:cs="Times New Roman"/>
          <w:szCs w:val="24"/>
          <w:lang w:val="bs-Latn-BA"/>
        </w:rPr>
      </w:pPr>
      <w:r w:rsidRPr="00BA0402">
        <w:rPr>
          <w:rFonts w:cs="Times New Roman"/>
          <w:szCs w:val="24"/>
          <w:lang w:val="bs-Latn-BA"/>
        </w:rPr>
        <w:t xml:space="preserve">Prema citiranoj odredbi člana 6. stav 1. tačka h) Zakona o uzurpacijama jasno proizilazi da se pravo svojine na uzurpiranom zemljištu može priznati samo onom uzurpantu koji drži u posjedu uzurpirano zemljište i koji nije to zemljište napustio, odnosno da neprekidan posjed i to kako uzurpanta, tako i njegovih sljednika mora postojati za cijeli period od prije 6. aprila 1941. godine pa sve do raspravljanja uzurpacije.  Prema tome, kako je i sam tužitelj </w:t>
      </w:r>
      <w:r w:rsidR="007179CE">
        <w:rPr>
          <w:rFonts w:cs="Times New Roman"/>
          <w:szCs w:val="24"/>
          <w:lang w:val="bs-Latn-BA"/>
        </w:rPr>
        <w:t xml:space="preserve">Đ. B.2 </w:t>
      </w:r>
      <w:r w:rsidR="00B4562A" w:rsidRPr="00BA0402">
        <w:rPr>
          <w:rFonts w:cs="Times New Roman"/>
          <w:szCs w:val="24"/>
          <w:lang w:val="bs-Latn-BA"/>
        </w:rPr>
        <w:t>izjavio da od 1996. godine živi</w:t>
      </w:r>
      <w:r w:rsidR="00B4562A" w:rsidRPr="00392495">
        <w:rPr>
          <w:rFonts w:cs="Times New Roman"/>
          <w:szCs w:val="24"/>
          <w:lang w:val="bs-Latn-BA"/>
        </w:rPr>
        <w:t xml:space="preserve"> na </w:t>
      </w:r>
      <w:r w:rsidR="007179CE">
        <w:rPr>
          <w:rFonts w:cs="Times New Roman"/>
          <w:szCs w:val="24"/>
          <w:lang w:val="bs-Latn-BA"/>
        </w:rPr>
        <w:t>S.</w:t>
      </w:r>
      <w:r w:rsidR="00B4562A" w:rsidRPr="00392495">
        <w:rPr>
          <w:rFonts w:cs="Times New Roman"/>
          <w:szCs w:val="24"/>
          <w:lang w:val="bs-Latn-BA"/>
        </w:rPr>
        <w:t xml:space="preserve">, </w:t>
      </w:r>
      <w:r w:rsidR="002B7F11" w:rsidRPr="00392495">
        <w:rPr>
          <w:rFonts w:cs="Times New Roman"/>
          <w:szCs w:val="24"/>
          <w:lang w:val="bs-Latn-BA"/>
        </w:rPr>
        <w:t xml:space="preserve">a od 2008. godine je prijavio stalno mjesto prebivališta i boravišta u </w:t>
      </w:r>
      <w:r w:rsidR="007179CE">
        <w:rPr>
          <w:rFonts w:cs="Times New Roman"/>
          <w:szCs w:val="24"/>
          <w:lang w:val="bs-Latn-BA"/>
        </w:rPr>
        <w:t>B.</w:t>
      </w:r>
      <w:r w:rsidR="002B7F11" w:rsidRPr="00392495">
        <w:rPr>
          <w:rFonts w:cs="Times New Roman"/>
          <w:szCs w:val="24"/>
          <w:lang w:val="bs-Latn-BA"/>
        </w:rPr>
        <w:t xml:space="preserve">, Općina </w:t>
      </w:r>
      <w:r w:rsidR="007179CE">
        <w:rPr>
          <w:rFonts w:cs="Times New Roman"/>
          <w:szCs w:val="24"/>
          <w:lang w:val="bs-Latn-BA"/>
        </w:rPr>
        <w:t>S.</w:t>
      </w:r>
      <w:r w:rsidR="002B7F11" w:rsidRPr="00392495">
        <w:rPr>
          <w:rFonts w:cs="Times New Roman"/>
          <w:szCs w:val="24"/>
          <w:lang w:val="bs-Latn-BA"/>
        </w:rPr>
        <w:t xml:space="preserve">, </w:t>
      </w:r>
      <w:r w:rsidR="00B4562A" w:rsidRPr="00392495">
        <w:rPr>
          <w:rFonts w:cs="Times New Roman"/>
          <w:szCs w:val="24"/>
          <w:lang w:val="bs-Latn-BA"/>
        </w:rPr>
        <w:t>to se suprotno prigovoru iz zahtjeva ne može raditi o privremenom otsustvu kako je propisano odredbom člana 5. stav 3. i 4. Zakona o uzurpacijama</w:t>
      </w:r>
      <w:r w:rsidR="00DE3A65" w:rsidRPr="00392495">
        <w:rPr>
          <w:rFonts w:cs="Times New Roman"/>
          <w:szCs w:val="24"/>
          <w:lang w:val="bs-Latn-BA"/>
        </w:rPr>
        <w:t>,</w:t>
      </w:r>
      <w:r w:rsidR="00B4562A" w:rsidRPr="00392495">
        <w:rPr>
          <w:rFonts w:cs="Times New Roman"/>
          <w:szCs w:val="24"/>
          <w:lang w:val="bs-Latn-BA"/>
        </w:rPr>
        <w:t xml:space="preserve"> </w:t>
      </w:r>
      <w:r w:rsidR="002B7F11" w:rsidRPr="00392495">
        <w:rPr>
          <w:rFonts w:cs="Times New Roman"/>
          <w:szCs w:val="24"/>
          <w:lang w:val="bs-Latn-BA"/>
        </w:rPr>
        <w:t xml:space="preserve">nego napuštanju ranijeg mjesta prebivališta </w:t>
      </w:r>
      <w:r w:rsidR="001C5BFA" w:rsidRPr="00392495">
        <w:rPr>
          <w:rFonts w:cs="Times New Roman"/>
          <w:szCs w:val="24"/>
          <w:lang w:val="bs-Latn-BA"/>
        </w:rPr>
        <w:t xml:space="preserve">radi </w:t>
      </w:r>
      <w:r w:rsidR="002B7F11" w:rsidRPr="00392495">
        <w:rPr>
          <w:rFonts w:cs="Times New Roman"/>
          <w:szCs w:val="24"/>
          <w:lang w:val="bs-Latn-BA"/>
        </w:rPr>
        <w:t>nastanjivanja u drugom mjestu. Pri tome, utvrđena činjenica da je zemljište sa sagrađenim objektima izdato u zakup u junu 2005. godine na neodređeno vrijeme zakupcu</w:t>
      </w:r>
      <w:r w:rsidR="001C5BFA" w:rsidRPr="00392495">
        <w:rPr>
          <w:rFonts w:cs="Times New Roman"/>
          <w:szCs w:val="24"/>
          <w:lang w:val="bs-Latn-BA"/>
        </w:rPr>
        <w:t>,</w:t>
      </w:r>
      <w:r w:rsidR="002B7F11" w:rsidRPr="00392495">
        <w:rPr>
          <w:rFonts w:cs="Times New Roman"/>
          <w:szCs w:val="24"/>
          <w:lang w:val="bs-Latn-BA"/>
        </w:rPr>
        <w:t xml:space="preserve"> sa kojom je tužitelj  </w:t>
      </w:r>
      <w:r w:rsidR="007179CE">
        <w:rPr>
          <w:rFonts w:cs="Times New Roman"/>
          <w:szCs w:val="24"/>
          <w:lang w:val="bs-Latn-BA"/>
        </w:rPr>
        <w:t xml:space="preserve">Đ. B.2 </w:t>
      </w:r>
      <w:r w:rsidR="002B7F11" w:rsidRPr="00392495">
        <w:rPr>
          <w:rFonts w:cs="Times New Roman"/>
          <w:szCs w:val="24"/>
          <w:lang w:val="bs-Latn-BA"/>
        </w:rPr>
        <w:t>prethodno zaključio predugovor o kupoprodaji istih nekretnina</w:t>
      </w:r>
      <w:r w:rsidR="007C26CB" w:rsidRPr="00392495">
        <w:rPr>
          <w:rFonts w:cs="Times New Roman"/>
          <w:szCs w:val="24"/>
          <w:lang w:val="bs-Latn-BA"/>
        </w:rPr>
        <w:t>, dokazuje da tužitelj nije stalno živio na navedenom zemljištu niti se radi o privremenom otsustvu sa istog</w:t>
      </w:r>
      <w:r w:rsidR="001C5BFA" w:rsidRPr="00392495">
        <w:rPr>
          <w:rFonts w:cs="Times New Roman"/>
          <w:szCs w:val="24"/>
          <w:lang w:val="bs-Latn-BA"/>
        </w:rPr>
        <w:t>,</w:t>
      </w:r>
      <w:r w:rsidR="00982F29" w:rsidRPr="00392495">
        <w:rPr>
          <w:rFonts w:cs="Times New Roman"/>
          <w:szCs w:val="24"/>
          <w:lang w:val="bs-Latn-BA"/>
        </w:rPr>
        <w:t xml:space="preserve"> pa o</w:t>
      </w:r>
      <w:r w:rsidR="008B03FF" w:rsidRPr="00392495">
        <w:rPr>
          <w:rFonts w:cs="Times New Roman"/>
          <w:szCs w:val="24"/>
          <w:lang w:val="bs-Latn-BA"/>
        </w:rPr>
        <w:t xml:space="preserve">kolnost </w:t>
      </w:r>
      <w:r w:rsidR="00922FE3" w:rsidRPr="00392495">
        <w:rPr>
          <w:rFonts w:cs="Times New Roman"/>
          <w:szCs w:val="24"/>
          <w:lang w:val="bs-Latn-BA"/>
        </w:rPr>
        <w:t xml:space="preserve">da </w:t>
      </w:r>
      <w:r w:rsidR="008B03FF" w:rsidRPr="00392495">
        <w:rPr>
          <w:rFonts w:cs="Times New Roman"/>
          <w:szCs w:val="24"/>
          <w:lang w:val="bs-Latn-BA"/>
        </w:rPr>
        <w:t>uzurpirano</w:t>
      </w:r>
      <w:r w:rsidR="00922FE3" w:rsidRPr="00392495">
        <w:rPr>
          <w:rFonts w:cs="Times New Roman"/>
          <w:szCs w:val="24"/>
          <w:lang w:val="bs-Latn-BA"/>
        </w:rPr>
        <w:t xml:space="preserve"> zemljišt</w:t>
      </w:r>
      <w:r w:rsidR="008B03FF" w:rsidRPr="00392495">
        <w:rPr>
          <w:rFonts w:cs="Times New Roman"/>
          <w:szCs w:val="24"/>
          <w:lang w:val="bs-Latn-BA"/>
        </w:rPr>
        <w:t>e</w:t>
      </w:r>
      <w:r w:rsidR="00922FE3" w:rsidRPr="00392495">
        <w:rPr>
          <w:rFonts w:cs="Times New Roman"/>
          <w:szCs w:val="24"/>
          <w:lang w:val="bs-Latn-BA"/>
        </w:rPr>
        <w:t xml:space="preserve"> </w:t>
      </w:r>
      <w:r w:rsidR="008B03FF" w:rsidRPr="00392495">
        <w:rPr>
          <w:rFonts w:cs="Times New Roman"/>
          <w:szCs w:val="24"/>
          <w:lang w:val="bs-Latn-BA"/>
        </w:rPr>
        <w:t>koristi treća osoba kao neposredni, nesamostalni posjednik po pravnom osnovu – ugovoru o zakupu u smis</w:t>
      </w:r>
      <w:r w:rsidR="00206B86" w:rsidRPr="00392495">
        <w:rPr>
          <w:rFonts w:cs="Times New Roman"/>
          <w:szCs w:val="24"/>
          <w:lang w:val="bs-Latn-BA"/>
        </w:rPr>
        <w:t>l</w:t>
      </w:r>
      <w:r w:rsidR="008B03FF" w:rsidRPr="00392495">
        <w:rPr>
          <w:rFonts w:cs="Times New Roman"/>
          <w:szCs w:val="24"/>
          <w:lang w:val="bs-Latn-BA"/>
        </w:rPr>
        <w:t>u odredbe člana 315. i 316. Zakona o stvarnim pravima</w:t>
      </w:r>
      <w:r w:rsidR="003A2D8F" w:rsidRPr="00392495">
        <w:rPr>
          <w:rFonts w:cs="Times New Roman"/>
          <w:szCs w:val="24"/>
          <w:lang w:val="bs-Latn-BA"/>
        </w:rPr>
        <w:t xml:space="preserve"> </w:t>
      </w:r>
      <w:r w:rsidR="00AB44EF" w:rsidRPr="00BA0402">
        <w:rPr>
          <w:rFonts w:cs="Times New Roman"/>
          <w:szCs w:val="24"/>
          <w:lang w:val="bs-Latn-BA"/>
        </w:rPr>
        <w:t>(„Službene novine  Federacije Bosne i Hercegovine“ broj: 66/13,100/13)</w:t>
      </w:r>
      <w:r w:rsidR="002F39A1" w:rsidRPr="00392495">
        <w:rPr>
          <w:rFonts w:cs="Times New Roman"/>
          <w:szCs w:val="24"/>
          <w:lang w:val="bs-Latn-BA"/>
        </w:rPr>
        <w:t xml:space="preserve">, može </w:t>
      </w:r>
      <w:r w:rsidR="00E53B07" w:rsidRPr="00392495">
        <w:rPr>
          <w:rFonts w:cs="Times New Roman"/>
          <w:szCs w:val="24"/>
          <w:lang w:val="bs-Latn-BA"/>
        </w:rPr>
        <w:t xml:space="preserve">jedino </w:t>
      </w:r>
      <w:r w:rsidR="002F39A1" w:rsidRPr="00392495">
        <w:rPr>
          <w:rFonts w:cs="Times New Roman"/>
          <w:szCs w:val="24"/>
          <w:lang w:val="bs-Latn-BA"/>
        </w:rPr>
        <w:t xml:space="preserve">imati uticaj u postupku sticanja prava vlasništva dosjelošću </w:t>
      </w:r>
      <w:r w:rsidR="002F39A1" w:rsidRPr="00BA0402">
        <w:rPr>
          <w:rFonts w:cs="Times New Roman"/>
          <w:szCs w:val="24"/>
          <w:lang w:val="bs-Latn-BA"/>
        </w:rPr>
        <w:t xml:space="preserve">prema odredbi člana </w:t>
      </w:r>
      <w:r w:rsidR="00E53B07" w:rsidRPr="00BA0402">
        <w:rPr>
          <w:rFonts w:cs="Times New Roman"/>
          <w:szCs w:val="24"/>
          <w:lang w:val="bs-Latn-BA"/>
        </w:rPr>
        <w:t>58. Zakona o stvarnim pravima ali ne i u postupku priznanja prava vlasništva na uzurpiranom zemljištu</w:t>
      </w:r>
      <w:r w:rsidR="00CB533B" w:rsidRPr="00BA0402">
        <w:rPr>
          <w:rFonts w:cs="Times New Roman"/>
          <w:szCs w:val="24"/>
          <w:lang w:val="bs-Latn-BA"/>
        </w:rPr>
        <w:t xml:space="preserve">. </w:t>
      </w:r>
      <w:r w:rsidR="00745BE1" w:rsidRPr="00BA0402">
        <w:rPr>
          <w:rFonts w:cs="Times New Roman"/>
          <w:szCs w:val="24"/>
          <w:lang w:val="bs-Latn-BA"/>
        </w:rPr>
        <w:t xml:space="preserve">Ovaj sud napominje da je još od donošenja Zakona o agrarnoj reformi i kolonizaciji </w:t>
      </w:r>
      <w:r w:rsidR="004E24D0" w:rsidRPr="00BA0402">
        <w:rPr>
          <w:rFonts w:cs="Times New Roman"/>
          <w:szCs w:val="24"/>
          <w:lang w:val="bs-Latn-BA"/>
        </w:rPr>
        <w:t xml:space="preserve">u Narodnoj Republici Bosni i Hercegovini </w:t>
      </w:r>
      <w:r w:rsidR="00745BE1" w:rsidRPr="00BA0402">
        <w:rPr>
          <w:rFonts w:cs="Times New Roman"/>
          <w:szCs w:val="24"/>
          <w:lang w:val="bs-Latn-BA"/>
        </w:rPr>
        <w:t xml:space="preserve">(Službeni list </w:t>
      </w:r>
      <w:r w:rsidR="004E24D0" w:rsidRPr="00BA0402">
        <w:rPr>
          <w:rFonts w:cs="Times New Roman"/>
          <w:szCs w:val="24"/>
          <w:lang w:val="bs-Latn-BA"/>
        </w:rPr>
        <w:t>NRBiH, broj: 2/46, 18/46, 20/47, 29/47, 37/49, 14/51 i 41/67), članom 1.</w:t>
      </w:r>
      <w:r w:rsidR="00310870" w:rsidRPr="00BA0402">
        <w:rPr>
          <w:rFonts w:cs="Times New Roman"/>
          <w:szCs w:val="24"/>
          <w:lang w:val="bs-Latn-BA"/>
        </w:rPr>
        <w:t>,</w:t>
      </w:r>
      <w:r w:rsidR="00944697" w:rsidRPr="00BA0402">
        <w:rPr>
          <w:rFonts w:cs="Times New Roman"/>
          <w:szCs w:val="24"/>
          <w:lang w:val="bs-Latn-BA"/>
        </w:rPr>
        <w:t xml:space="preserve"> propisano</w:t>
      </w:r>
      <w:r w:rsidR="004E24D0" w:rsidRPr="00BA0402">
        <w:rPr>
          <w:rFonts w:cs="Times New Roman"/>
          <w:szCs w:val="24"/>
          <w:lang w:val="bs-Latn-BA"/>
        </w:rPr>
        <w:t xml:space="preserve"> da zemlja pripada onima koji je obrađuju</w:t>
      </w:r>
      <w:r w:rsidR="001C5BFA" w:rsidRPr="00BA0402">
        <w:rPr>
          <w:rFonts w:cs="Times New Roman"/>
          <w:szCs w:val="24"/>
          <w:lang w:val="bs-Latn-BA"/>
        </w:rPr>
        <w:t>,</w:t>
      </w:r>
      <w:r w:rsidR="004E24D0" w:rsidRPr="00BA0402">
        <w:rPr>
          <w:rFonts w:cs="Times New Roman"/>
          <w:szCs w:val="24"/>
          <w:lang w:val="bs-Latn-BA"/>
        </w:rPr>
        <w:t xml:space="preserve"> pa je i institut priznanja prava vlasništva po osnovu uzurpacije zasnovan na ideji  “zemlja – zemljoradnicima”, što predstavlja način izvornog sticanja prava vlasništva na obradivom zemljištu</w:t>
      </w:r>
      <w:r w:rsidR="00015D71" w:rsidRPr="00BA0402">
        <w:rPr>
          <w:rFonts w:cs="Times New Roman"/>
          <w:szCs w:val="24"/>
          <w:lang w:val="bs-Latn-BA"/>
        </w:rPr>
        <w:t>, na kojem su nasljednici uzurpanta trebali nastaviti živjeti i zemlju koristiti, što jedino i opravd</w:t>
      </w:r>
      <w:r w:rsidR="00255E7B" w:rsidRPr="00BA0402">
        <w:rPr>
          <w:rFonts w:cs="Times New Roman"/>
          <w:szCs w:val="24"/>
          <w:lang w:val="bs-Latn-BA"/>
        </w:rPr>
        <w:t xml:space="preserve">avalo </w:t>
      </w:r>
      <w:r w:rsidR="00015D71" w:rsidRPr="00BA0402">
        <w:rPr>
          <w:rFonts w:cs="Times New Roman"/>
          <w:szCs w:val="24"/>
          <w:lang w:val="bs-Latn-BA"/>
        </w:rPr>
        <w:t xml:space="preserve">prelazak društvene svojine u privatnu, bez naknade. </w:t>
      </w:r>
      <w:r w:rsidR="00DE3A65" w:rsidRPr="00BA0402">
        <w:rPr>
          <w:rFonts w:cs="Times New Roman"/>
          <w:szCs w:val="24"/>
          <w:lang w:val="bs-Latn-BA"/>
        </w:rPr>
        <w:t xml:space="preserve">Prigovor </w:t>
      </w:r>
      <w:r w:rsidR="00B966C5" w:rsidRPr="00BA0402">
        <w:rPr>
          <w:rFonts w:cs="Times New Roman"/>
          <w:szCs w:val="24"/>
          <w:lang w:val="bs-Latn-BA"/>
        </w:rPr>
        <w:t xml:space="preserve">da su na uzurpiranom </w:t>
      </w:r>
      <w:r w:rsidR="00B966C5" w:rsidRPr="00BA0402">
        <w:rPr>
          <w:rFonts w:cs="Times New Roman"/>
          <w:szCs w:val="24"/>
          <w:lang w:val="bs-Latn-BA"/>
        </w:rPr>
        <w:lastRenderedPageBreak/>
        <w:t>zemljištu sagrađeni objekti i zasađene voćke ne može uticati na drugačiju odluku suda, budući da se pitanje naknade za trajne kulture i podignute stambene i</w:t>
      </w:r>
      <w:r w:rsidR="00E52FCC" w:rsidRPr="00BA0402">
        <w:rPr>
          <w:rFonts w:cs="Times New Roman"/>
          <w:szCs w:val="24"/>
          <w:lang w:val="bs-Latn-BA"/>
        </w:rPr>
        <w:t>li</w:t>
      </w:r>
      <w:r w:rsidR="00B966C5" w:rsidRPr="00BA0402">
        <w:rPr>
          <w:rFonts w:cs="Times New Roman"/>
          <w:szCs w:val="24"/>
          <w:lang w:val="bs-Latn-BA"/>
        </w:rPr>
        <w:t xml:space="preserve"> gospodarske objekte na uzurpiranom zemljištu rješava u skladu sa odredbom člana </w:t>
      </w:r>
      <w:r w:rsidR="00E52FCC" w:rsidRPr="00BA0402">
        <w:rPr>
          <w:rFonts w:cs="Times New Roman"/>
          <w:szCs w:val="24"/>
          <w:lang w:val="bs-Latn-BA"/>
        </w:rPr>
        <w:t xml:space="preserve">12. Zakona o uzurpacijama. </w:t>
      </w:r>
    </w:p>
    <w:p w:rsidR="00DE3A65" w:rsidRPr="00BA0402" w:rsidRDefault="00DE3A65" w:rsidP="00392495">
      <w:pPr>
        <w:rPr>
          <w:rFonts w:cs="Times New Roman"/>
          <w:szCs w:val="24"/>
          <w:lang w:val="bs-Latn-BA"/>
        </w:rPr>
      </w:pPr>
    </w:p>
    <w:p w:rsidR="00301F2A" w:rsidRPr="00392495" w:rsidRDefault="00206B86" w:rsidP="00392495">
      <w:pPr>
        <w:rPr>
          <w:rFonts w:cs="Times New Roman"/>
          <w:szCs w:val="24"/>
          <w:lang w:val="bs-Latn-BA"/>
        </w:rPr>
      </w:pPr>
      <w:r w:rsidRPr="00BA0402">
        <w:rPr>
          <w:rFonts w:cs="Times New Roman"/>
          <w:szCs w:val="24"/>
          <w:lang w:val="bs-Latn-BA"/>
        </w:rPr>
        <w:t>Prema svemu tome</w:t>
      </w:r>
      <w:r w:rsidR="001C5BFA" w:rsidRPr="00BA0402">
        <w:rPr>
          <w:rFonts w:cs="Times New Roman"/>
          <w:szCs w:val="24"/>
          <w:lang w:val="bs-Latn-BA"/>
        </w:rPr>
        <w:t xml:space="preserve">, ovaj sud nalazi da je o zahtjevu za priznavanje prava vlasništva na uzurpiranom zemljištu, pravilno negativno odlučeno, </w:t>
      </w:r>
      <w:r w:rsidR="00301F2A" w:rsidRPr="00BA0402">
        <w:rPr>
          <w:rFonts w:cs="Times New Roman"/>
          <w:szCs w:val="24"/>
          <w:lang w:val="bs-Latn-BA"/>
        </w:rPr>
        <w:t>o čemu je, suprotno tvrdnjama tužitelja, prvostepeni sud dao valjane razloge, koje u potpunosti prihvata i ovaj sud. Stoga se i tvrdnje tužitelja (uopštene, paušalne i bez relevantnih argumenata) u pogledu povrede zakona</w:t>
      </w:r>
      <w:r w:rsidR="001C5BFA" w:rsidRPr="00BA0402">
        <w:rPr>
          <w:rFonts w:cs="Times New Roman"/>
          <w:szCs w:val="24"/>
          <w:lang w:val="bs-Latn-BA"/>
        </w:rPr>
        <w:t xml:space="preserve">, </w:t>
      </w:r>
      <w:r w:rsidR="00301F2A" w:rsidRPr="00BA0402">
        <w:rPr>
          <w:rFonts w:cs="Times New Roman"/>
          <w:szCs w:val="24"/>
          <w:lang w:val="bs-Latn-BA"/>
        </w:rPr>
        <w:t>ukazuju neosnovanim.</w:t>
      </w:r>
    </w:p>
    <w:p w:rsidR="00301F2A" w:rsidRPr="00BA0402" w:rsidRDefault="00301F2A" w:rsidP="00BA0402">
      <w:pPr>
        <w:rPr>
          <w:rFonts w:cs="Times New Roman"/>
          <w:szCs w:val="24"/>
          <w:lang w:val="bs-Latn-BA"/>
        </w:rPr>
      </w:pPr>
    </w:p>
    <w:p w:rsidR="00301F2A" w:rsidRPr="00BA0402" w:rsidRDefault="00301F2A" w:rsidP="00BA0402">
      <w:pPr>
        <w:rPr>
          <w:rFonts w:cs="Times New Roman"/>
          <w:szCs w:val="24"/>
          <w:lang w:val="bs-Latn-BA"/>
        </w:rPr>
      </w:pPr>
      <w:r w:rsidRPr="00BA0402">
        <w:rPr>
          <w:rFonts w:cs="Times New Roman"/>
          <w:szCs w:val="24"/>
          <w:lang w:val="bs-Latn-BA"/>
        </w:rPr>
        <w:t xml:space="preserve">Imajući u vidu naprijed izneseno, ovaj sud je i ostale navode zahtjeva ocijenio neosnovanim, pa je primjenom člana 46. stav 1. Zakona o upravnim sporovima, odlučio kao u izreci ove presude. </w:t>
      </w:r>
    </w:p>
    <w:p w:rsidR="00266AEA" w:rsidRPr="00392495" w:rsidRDefault="00266AEA" w:rsidP="00BA0402">
      <w:pPr>
        <w:rPr>
          <w:rFonts w:cs="Times New Roman"/>
          <w:szCs w:val="24"/>
          <w:lang w:val="bs-Latn-BA"/>
        </w:rPr>
      </w:pPr>
    </w:p>
    <w:p w:rsidR="00A95DB4" w:rsidRPr="00BA0402" w:rsidRDefault="00A95DB4" w:rsidP="00BA0402">
      <w:pPr>
        <w:rPr>
          <w:rFonts w:eastAsia="Times New Roman" w:cs="Times New Roman"/>
          <w:szCs w:val="24"/>
          <w:lang w:val="bs-Latn-BA"/>
        </w:rPr>
      </w:pPr>
    </w:p>
    <w:p w:rsidR="00266AEA" w:rsidRPr="00BA0402" w:rsidRDefault="00266AEA" w:rsidP="00BA0402">
      <w:pPr>
        <w:rPr>
          <w:rFonts w:eastAsia="Times New Roman" w:cs="Times New Roman"/>
          <w:szCs w:val="24"/>
          <w:lang w:val="bs-Latn-BA"/>
        </w:rPr>
      </w:pPr>
    </w:p>
    <w:p w:rsidR="00A95DB4" w:rsidRPr="00BA0402" w:rsidRDefault="00A95DB4" w:rsidP="00BA0402">
      <w:pPr>
        <w:rPr>
          <w:rFonts w:cs="Times New Roman"/>
          <w:szCs w:val="24"/>
          <w:lang w:val="bs-Latn-BA"/>
        </w:rPr>
      </w:pPr>
      <w:r w:rsidRPr="00BA0402">
        <w:rPr>
          <w:rFonts w:cs="Times New Roman"/>
          <w:szCs w:val="24"/>
          <w:lang w:val="bs-Latn-BA"/>
        </w:rPr>
        <w:t xml:space="preserve">          Zapisničar                                                                                  Predsjednik vijeća</w:t>
      </w:r>
    </w:p>
    <w:p w:rsidR="00A95DB4" w:rsidRPr="00BA0402" w:rsidRDefault="00392495" w:rsidP="00BA0402">
      <w:pPr>
        <w:rPr>
          <w:rFonts w:cs="Times New Roman"/>
          <w:szCs w:val="24"/>
          <w:lang w:val="bs-Latn-BA"/>
        </w:rPr>
      </w:pPr>
      <w:r>
        <w:rPr>
          <w:rFonts w:cs="Times New Roman"/>
          <w:szCs w:val="24"/>
          <w:lang w:val="bs-Latn-BA"/>
        </w:rPr>
        <w:t xml:space="preserve">   </w:t>
      </w:r>
      <w:r w:rsidR="00A95DB4" w:rsidRPr="00BA0402">
        <w:rPr>
          <w:rFonts w:cs="Times New Roman"/>
          <w:szCs w:val="24"/>
          <w:lang w:val="bs-Latn-BA"/>
        </w:rPr>
        <w:t xml:space="preserve"> Beganović Namira, s.r.                </w:t>
      </w:r>
      <w:r>
        <w:rPr>
          <w:rFonts w:cs="Times New Roman"/>
          <w:szCs w:val="24"/>
          <w:lang w:val="bs-Latn-BA"/>
        </w:rPr>
        <w:t xml:space="preserve">                               </w:t>
      </w:r>
      <w:r w:rsidR="00A95DB4" w:rsidRPr="00BA0402">
        <w:rPr>
          <w:rFonts w:cs="Times New Roman"/>
          <w:szCs w:val="24"/>
          <w:lang w:val="bs-Latn-BA"/>
        </w:rPr>
        <w:t xml:space="preserve">        </w:t>
      </w:r>
      <w:r w:rsidR="00A724C0">
        <w:rPr>
          <w:rFonts w:cs="Times New Roman"/>
          <w:szCs w:val="24"/>
          <w:lang w:val="bs-Latn-BA"/>
        </w:rPr>
        <w:t xml:space="preserve">         </w:t>
      </w:r>
      <w:r>
        <w:rPr>
          <w:rFonts w:cs="Times New Roman"/>
          <w:szCs w:val="24"/>
          <w:lang w:val="bs-Latn-BA"/>
        </w:rPr>
        <w:t xml:space="preserve">  </w:t>
      </w:r>
      <w:r w:rsidR="00A95DB4" w:rsidRPr="00BA0402">
        <w:rPr>
          <w:rFonts w:cs="Times New Roman"/>
          <w:szCs w:val="24"/>
          <w:lang w:val="bs-Latn-BA"/>
        </w:rPr>
        <w:t xml:space="preserve">  Bajrović Aida, s.r.</w:t>
      </w:r>
    </w:p>
    <w:p w:rsidR="00647294" w:rsidRPr="00BA0402" w:rsidRDefault="00A95DB4" w:rsidP="00BA0402">
      <w:pPr>
        <w:jc w:val="left"/>
        <w:rPr>
          <w:rFonts w:eastAsia="Times New Roman" w:cs="Times New Roman"/>
          <w:szCs w:val="24"/>
          <w:lang w:val="bs-Latn-BA"/>
        </w:rPr>
      </w:pPr>
      <w:r w:rsidRPr="00BA0402">
        <w:rPr>
          <w:rFonts w:eastAsia="Times New Roman" w:cs="Times New Roman"/>
          <w:szCs w:val="24"/>
          <w:lang w:val="bs-Latn-BA"/>
        </w:rPr>
        <w:t xml:space="preserve">  </w:t>
      </w:r>
    </w:p>
    <w:p w:rsidR="00A95DB4" w:rsidRPr="00BA0402" w:rsidRDefault="00A95DB4" w:rsidP="00BA0402">
      <w:pPr>
        <w:jc w:val="left"/>
        <w:rPr>
          <w:rFonts w:eastAsia="Times New Roman" w:cs="Times New Roman"/>
          <w:szCs w:val="24"/>
          <w:lang w:val="bs-Latn-BA"/>
        </w:rPr>
      </w:pPr>
    </w:p>
    <w:p w:rsidR="00647294" w:rsidRPr="00BA0402" w:rsidRDefault="00647294" w:rsidP="00BA0402">
      <w:pPr>
        <w:jc w:val="left"/>
        <w:rPr>
          <w:rFonts w:eastAsia="Times New Roman" w:cs="Times New Roman"/>
          <w:szCs w:val="24"/>
          <w:lang w:val="bs-Latn-BA"/>
        </w:rPr>
      </w:pPr>
    </w:p>
    <w:p w:rsidR="00A95DB4" w:rsidRPr="00BA0402" w:rsidRDefault="00A95DB4" w:rsidP="00BA0402">
      <w:pPr>
        <w:jc w:val="left"/>
        <w:rPr>
          <w:rFonts w:eastAsia="Times New Roman" w:cs="Times New Roman"/>
          <w:szCs w:val="24"/>
          <w:lang w:val="bs-Latn-BA"/>
        </w:rPr>
      </w:pPr>
    </w:p>
    <w:p w:rsidR="00A95DB4" w:rsidRPr="00BA0402" w:rsidRDefault="00A95DB4" w:rsidP="00BA0402">
      <w:pPr>
        <w:jc w:val="left"/>
        <w:rPr>
          <w:rFonts w:eastAsia="Times New Roman" w:cs="Times New Roman"/>
          <w:szCs w:val="24"/>
          <w:lang w:val="bs-Latn-BA"/>
        </w:rPr>
      </w:pPr>
    </w:p>
    <w:p w:rsidR="00647294" w:rsidRPr="00BA0402" w:rsidRDefault="00647294" w:rsidP="00BA0402">
      <w:pPr>
        <w:jc w:val="left"/>
        <w:rPr>
          <w:rFonts w:eastAsia="Times New Roman" w:cs="Times New Roman"/>
          <w:szCs w:val="24"/>
          <w:lang w:val="bs-Latn-BA"/>
        </w:rPr>
      </w:pPr>
    </w:p>
    <w:p w:rsidR="008A036D" w:rsidRPr="00BA0402" w:rsidRDefault="008A036D" w:rsidP="00BA0402">
      <w:pPr>
        <w:rPr>
          <w:rFonts w:eastAsia="Times New Roman" w:cs="Times New Roman"/>
          <w:szCs w:val="24"/>
          <w:lang w:val="bs-Latn-BA"/>
        </w:rPr>
      </w:pPr>
    </w:p>
    <w:p w:rsidR="006C3227" w:rsidRPr="00BA0402" w:rsidRDefault="006C3227" w:rsidP="00BA0402">
      <w:pPr>
        <w:rPr>
          <w:rFonts w:cs="Times New Roman"/>
          <w:szCs w:val="24"/>
          <w:lang w:val="bs-Latn-BA"/>
        </w:rPr>
      </w:pPr>
    </w:p>
    <w:sectPr w:rsidR="006C3227" w:rsidRPr="00BA0402" w:rsidSect="00BA0402">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305" w:rsidRDefault="00F82305">
      <w:r>
        <w:separator/>
      </w:r>
    </w:p>
  </w:endnote>
  <w:endnote w:type="continuationSeparator" w:id="0">
    <w:p w:rsidR="00F82305" w:rsidRDefault="00F8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074361"/>
      <w:docPartObj>
        <w:docPartGallery w:val="Page Numbers (Bottom of Page)"/>
        <w:docPartUnique/>
      </w:docPartObj>
    </w:sdtPr>
    <w:sdtEndPr>
      <w:rPr>
        <w:noProof/>
      </w:rPr>
    </w:sdtEndPr>
    <w:sdtContent>
      <w:p w:rsidR="00B51168" w:rsidRDefault="00B51168">
        <w:pPr>
          <w:pStyle w:val="Footer"/>
          <w:jc w:val="right"/>
        </w:pPr>
        <w:r>
          <w:fldChar w:fldCharType="begin"/>
        </w:r>
        <w:r>
          <w:instrText xml:space="preserve"> PAGE   \* MERGEFORMAT </w:instrText>
        </w:r>
        <w:r>
          <w:fldChar w:fldCharType="separate"/>
        </w:r>
        <w:r w:rsidR="00E71463">
          <w:rPr>
            <w:noProof/>
          </w:rPr>
          <w:t>6</w:t>
        </w:r>
        <w:r>
          <w:rPr>
            <w:noProof/>
          </w:rPr>
          <w:fldChar w:fldCharType="end"/>
        </w:r>
      </w:p>
    </w:sdtContent>
  </w:sdt>
  <w:p w:rsidR="006934F3" w:rsidRDefault="00E71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305" w:rsidRDefault="00F82305">
      <w:r>
        <w:separator/>
      </w:r>
    </w:p>
  </w:footnote>
  <w:footnote w:type="continuationSeparator" w:id="0">
    <w:p w:rsidR="00F82305" w:rsidRDefault="00F823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F3C13"/>
    <w:multiLevelType w:val="hybridMultilevel"/>
    <w:tmpl w:val="1794D1F8"/>
    <w:lvl w:ilvl="0" w:tplc="47B8DF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4FA"/>
    <w:rsid w:val="0000226C"/>
    <w:rsid w:val="0000418F"/>
    <w:rsid w:val="00015D71"/>
    <w:rsid w:val="00055D24"/>
    <w:rsid w:val="000C4C72"/>
    <w:rsid w:val="000C64FA"/>
    <w:rsid w:val="000D2802"/>
    <w:rsid w:val="000D6ACF"/>
    <w:rsid w:val="001736FD"/>
    <w:rsid w:val="001C59C4"/>
    <w:rsid w:val="001C5BFA"/>
    <w:rsid w:val="001E561C"/>
    <w:rsid w:val="001F7F48"/>
    <w:rsid w:val="00206B86"/>
    <w:rsid w:val="00212AD8"/>
    <w:rsid w:val="0022184C"/>
    <w:rsid w:val="0024718F"/>
    <w:rsid w:val="00255E7B"/>
    <w:rsid w:val="00266AEA"/>
    <w:rsid w:val="0028609D"/>
    <w:rsid w:val="002B7F11"/>
    <w:rsid w:val="002D203F"/>
    <w:rsid w:val="002E292B"/>
    <w:rsid w:val="002F39A1"/>
    <w:rsid w:val="002F6450"/>
    <w:rsid w:val="00301F2A"/>
    <w:rsid w:val="00310870"/>
    <w:rsid w:val="00321034"/>
    <w:rsid w:val="003434C5"/>
    <w:rsid w:val="0036590A"/>
    <w:rsid w:val="00390D7C"/>
    <w:rsid w:val="00392495"/>
    <w:rsid w:val="003A2D8F"/>
    <w:rsid w:val="003F3DF6"/>
    <w:rsid w:val="00425F83"/>
    <w:rsid w:val="0046009B"/>
    <w:rsid w:val="004B0CC6"/>
    <w:rsid w:val="004C3C9F"/>
    <w:rsid w:val="004D235A"/>
    <w:rsid w:val="004D4C65"/>
    <w:rsid w:val="004E1A9B"/>
    <w:rsid w:val="004E24D0"/>
    <w:rsid w:val="004F5BD2"/>
    <w:rsid w:val="00501082"/>
    <w:rsid w:val="00504F1B"/>
    <w:rsid w:val="0057646C"/>
    <w:rsid w:val="005C2CEA"/>
    <w:rsid w:val="005C3778"/>
    <w:rsid w:val="00627BED"/>
    <w:rsid w:val="00647294"/>
    <w:rsid w:val="00662FE6"/>
    <w:rsid w:val="006747EA"/>
    <w:rsid w:val="00680922"/>
    <w:rsid w:val="006A38A1"/>
    <w:rsid w:val="006B247A"/>
    <w:rsid w:val="006C3227"/>
    <w:rsid w:val="0070514C"/>
    <w:rsid w:val="007164C1"/>
    <w:rsid w:val="007179CE"/>
    <w:rsid w:val="0074547C"/>
    <w:rsid w:val="00745BE1"/>
    <w:rsid w:val="007473BD"/>
    <w:rsid w:val="007841F9"/>
    <w:rsid w:val="00786859"/>
    <w:rsid w:val="007C26CB"/>
    <w:rsid w:val="00822A63"/>
    <w:rsid w:val="00825E51"/>
    <w:rsid w:val="00842128"/>
    <w:rsid w:val="00844C08"/>
    <w:rsid w:val="00846379"/>
    <w:rsid w:val="00881E59"/>
    <w:rsid w:val="00883EC3"/>
    <w:rsid w:val="008A036D"/>
    <w:rsid w:val="008A3A82"/>
    <w:rsid w:val="008B03FF"/>
    <w:rsid w:val="008E0805"/>
    <w:rsid w:val="008F757B"/>
    <w:rsid w:val="00922056"/>
    <w:rsid w:val="00922FE3"/>
    <w:rsid w:val="00944697"/>
    <w:rsid w:val="009448F1"/>
    <w:rsid w:val="0095783A"/>
    <w:rsid w:val="009656B7"/>
    <w:rsid w:val="0097380E"/>
    <w:rsid w:val="00982F29"/>
    <w:rsid w:val="00985DF5"/>
    <w:rsid w:val="009B0F48"/>
    <w:rsid w:val="009D1A6B"/>
    <w:rsid w:val="009E2CFF"/>
    <w:rsid w:val="009E7C77"/>
    <w:rsid w:val="009F5278"/>
    <w:rsid w:val="00A1314D"/>
    <w:rsid w:val="00A56734"/>
    <w:rsid w:val="00A72073"/>
    <w:rsid w:val="00A724C0"/>
    <w:rsid w:val="00A759FA"/>
    <w:rsid w:val="00A8688C"/>
    <w:rsid w:val="00A95DB4"/>
    <w:rsid w:val="00A965ED"/>
    <w:rsid w:val="00AA036A"/>
    <w:rsid w:val="00AB44EF"/>
    <w:rsid w:val="00AD2799"/>
    <w:rsid w:val="00AD7465"/>
    <w:rsid w:val="00AF2A44"/>
    <w:rsid w:val="00AF3323"/>
    <w:rsid w:val="00B167C0"/>
    <w:rsid w:val="00B4562A"/>
    <w:rsid w:val="00B51168"/>
    <w:rsid w:val="00B57225"/>
    <w:rsid w:val="00B6260E"/>
    <w:rsid w:val="00B70F87"/>
    <w:rsid w:val="00B727A3"/>
    <w:rsid w:val="00B8566E"/>
    <w:rsid w:val="00B966C5"/>
    <w:rsid w:val="00BA0402"/>
    <w:rsid w:val="00BB5E22"/>
    <w:rsid w:val="00BC3528"/>
    <w:rsid w:val="00BD0AD1"/>
    <w:rsid w:val="00BD648E"/>
    <w:rsid w:val="00BE0F7A"/>
    <w:rsid w:val="00BF2AF5"/>
    <w:rsid w:val="00C03671"/>
    <w:rsid w:val="00C153AA"/>
    <w:rsid w:val="00C66CC3"/>
    <w:rsid w:val="00C87DFE"/>
    <w:rsid w:val="00C91ABE"/>
    <w:rsid w:val="00CB533B"/>
    <w:rsid w:val="00CE6577"/>
    <w:rsid w:val="00CF1614"/>
    <w:rsid w:val="00D1300C"/>
    <w:rsid w:val="00D13C7B"/>
    <w:rsid w:val="00D23213"/>
    <w:rsid w:val="00D5035F"/>
    <w:rsid w:val="00DC5892"/>
    <w:rsid w:val="00DC7A87"/>
    <w:rsid w:val="00DE040A"/>
    <w:rsid w:val="00DE3A65"/>
    <w:rsid w:val="00E2008D"/>
    <w:rsid w:val="00E23CF4"/>
    <w:rsid w:val="00E45F03"/>
    <w:rsid w:val="00E52FCC"/>
    <w:rsid w:val="00E53B07"/>
    <w:rsid w:val="00E71463"/>
    <w:rsid w:val="00E838E8"/>
    <w:rsid w:val="00EA0855"/>
    <w:rsid w:val="00EC7228"/>
    <w:rsid w:val="00EE69C4"/>
    <w:rsid w:val="00F1360B"/>
    <w:rsid w:val="00F30982"/>
    <w:rsid w:val="00F32ED8"/>
    <w:rsid w:val="00F82305"/>
    <w:rsid w:val="00F95F3E"/>
    <w:rsid w:val="00FA4CF5"/>
    <w:rsid w:val="00FA5175"/>
    <w:rsid w:val="00FB579A"/>
    <w:rsid w:val="00FB6BDB"/>
    <w:rsid w:val="00FF0BBC"/>
    <w:rsid w:val="00FF6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F96A97-4A77-4D6C-8360-2AFBB5AA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A036D"/>
    <w:pPr>
      <w:tabs>
        <w:tab w:val="center" w:pos="4513"/>
        <w:tab w:val="right" w:pos="9026"/>
      </w:tabs>
    </w:pPr>
  </w:style>
  <w:style w:type="character" w:customStyle="1" w:styleId="FooterChar">
    <w:name w:val="Footer Char"/>
    <w:basedOn w:val="DefaultParagraphFont"/>
    <w:link w:val="Footer"/>
    <w:uiPriority w:val="99"/>
    <w:rsid w:val="008A036D"/>
  </w:style>
  <w:style w:type="paragraph" w:styleId="BodyText">
    <w:name w:val="Body Text"/>
    <w:basedOn w:val="Normal"/>
    <w:link w:val="BodyTextChar"/>
    <w:rsid w:val="00FA4CF5"/>
    <w:rPr>
      <w:rFonts w:eastAsia="Times New Roman" w:cs="Times New Roman"/>
      <w:szCs w:val="24"/>
      <w:lang w:val="hr-HR" w:eastAsia="hr-HR"/>
    </w:rPr>
  </w:style>
  <w:style w:type="character" w:customStyle="1" w:styleId="BodyTextChar">
    <w:name w:val="Body Text Char"/>
    <w:basedOn w:val="DefaultParagraphFont"/>
    <w:link w:val="BodyText"/>
    <w:rsid w:val="00FA4CF5"/>
    <w:rPr>
      <w:rFonts w:eastAsia="Times New Roman" w:cs="Times New Roman"/>
      <w:szCs w:val="24"/>
      <w:lang w:val="hr-HR" w:eastAsia="hr-HR"/>
    </w:rPr>
  </w:style>
  <w:style w:type="paragraph" w:styleId="Header">
    <w:name w:val="header"/>
    <w:basedOn w:val="Normal"/>
    <w:link w:val="HeaderChar"/>
    <w:uiPriority w:val="99"/>
    <w:unhideWhenUsed/>
    <w:rsid w:val="00B51168"/>
    <w:pPr>
      <w:tabs>
        <w:tab w:val="center" w:pos="4536"/>
        <w:tab w:val="right" w:pos="9072"/>
      </w:tabs>
    </w:pPr>
  </w:style>
  <w:style w:type="character" w:customStyle="1" w:styleId="HeaderChar">
    <w:name w:val="Header Char"/>
    <w:basedOn w:val="DefaultParagraphFont"/>
    <w:link w:val="Header"/>
    <w:uiPriority w:val="99"/>
    <w:rsid w:val="00B51168"/>
  </w:style>
  <w:style w:type="paragraph" w:styleId="BalloonText">
    <w:name w:val="Balloon Text"/>
    <w:basedOn w:val="Normal"/>
    <w:link w:val="BalloonTextChar"/>
    <w:uiPriority w:val="99"/>
    <w:semiHidden/>
    <w:unhideWhenUsed/>
    <w:rsid w:val="009446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697"/>
    <w:rPr>
      <w:rFonts w:ascii="Segoe UI" w:hAnsi="Segoe UI" w:cs="Segoe UI"/>
      <w:sz w:val="18"/>
      <w:szCs w:val="18"/>
    </w:rPr>
  </w:style>
  <w:style w:type="paragraph" w:styleId="ListParagraph">
    <w:name w:val="List Paragraph"/>
    <w:basedOn w:val="Normal"/>
    <w:uiPriority w:val="34"/>
    <w:qFormat/>
    <w:rsid w:val="00A95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0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0A2F-87BC-4D04-8287-C66BF4A5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2882</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Sanela Kovac-Grabonjic</dc:creator>
  <cp:keywords/>
  <dc:description/>
  <cp:lastModifiedBy>Ivona Trboglav</cp:lastModifiedBy>
  <cp:revision>2</cp:revision>
  <cp:lastPrinted>2021-04-26T09:15:00Z</cp:lastPrinted>
  <dcterms:created xsi:type="dcterms:W3CDTF">2021-12-17T07:38:00Z</dcterms:created>
  <dcterms:modified xsi:type="dcterms:W3CDTF">2021-12-17T07:38:00Z</dcterms:modified>
</cp:coreProperties>
</file>