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2CB" w:rsidRPr="00A27B2C" w:rsidRDefault="00BB52CB" w:rsidP="00FF0DE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BOSNA I HERCEGOVINA</w:t>
      </w:r>
    </w:p>
    <w:p w:rsidR="00FF0DE6" w:rsidRPr="00A27B2C" w:rsidRDefault="00BB52CB" w:rsidP="00FF0DE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FEDERACIJA BOSNE I HERCEGOVINE</w:t>
      </w:r>
    </w:p>
    <w:p w:rsidR="00BB52CB" w:rsidRPr="00A27B2C" w:rsidRDefault="00BB52CB" w:rsidP="00FF0DE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VRHOVNI SUD </w:t>
      </w:r>
    </w:p>
    <w:p w:rsidR="00BB52CB" w:rsidRPr="00A27B2C" w:rsidRDefault="00BB52CB" w:rsidP="00BB52CB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FEDERACIJE BOSNE I HERCEGOVINE</w:t>
      </w:r>
    </w:p>
    <w:p w:rsidR="00BB52CB" w:rsidRPr="00A27B2C" w:rsidRDefault="00BB52CB" w:rsidP="00FF0DE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Broj: 01 0 U 012595 17 Uvp  </w:t>
      </w:r>
    </w:p>
    <w:p w:rsidR="00BB52CB" w:rsidRPr="00A27B2C" w:rsidRDefault="00BB52CB" w:rsidP="00FF0DE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Sarajevo, 23.07.2020. godine</w:t>
      </w:r>
    </w:p>
    <w:p w:rsidR="00BB52CB" w:rsidRPr="00A27B2C" w:rsidRDefault="00BB52CB" w:rsidP="00BB52CB">
      <w:pPr>
        <w:rPr>
          <w:rFonts w:cs="Times New Roman"/>
          <w:szCs w:val="24"/>
          <w:lang w:val="bs-Latn-BA"/>
        </w:rPr>
      </w:pPr>
    </w:p>
    <w:p w:rsidR="007872A1" w:rsidRDefault="007872A1" w:rsidP="00BB52CB">
      <w:pPr>
        <w:rPr>
          <w:rFonts w:cs="Times New Roman"/>
          <w:szCs w:val="24"/>
          <w:lang w:val="bs-Latn-BA"/>
        </w:rPr>
      </w:pPr>
    </w:p>
    <w:p w:rsidR="00BB52CB" w:rsidRPr="00A27B2C" w:rsidRDefault="00BB52CB" w:rsidP="00BB52CB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Vrhovni sud Federacije Bosne i Hercegovine u Sarajevu, u vijeću za upravne sporove sastavljenom od sudija Schorr Branke, kao predsjednika vijeća, Ploskić Mevsude i Krkeljaš Milorada, kao članova vijeća, te Hodžić Melise kao zapisničara, u upravnom sporu tužioca </w:t>
      </w:r>
      <w:r w:rsidR="00E85639" w:rsidRPr="00A27B2C">
        <w:rPr>
          <w:rFonts w:cs="Times New Roman"/>
          <w:szCs w:val="24"/>
          <w:lang w:val="bs-Latn-BA"/>
        </w:rPr>
        <w:t xml:space="preserve">M. H. </w:t>
      </w:r>
      <w:r w:rsidRPr="00A27B2C">
        <w:rPr>
          <w:rFonts w:cs="Times New Roman"/>
          <w:szCs w:val="24"/>
          <w:lang w:val="bs-Latn-BA"/>
        </w:rPr>
        <w:t xml:space="preserve">iz </w:t>
      </w:r>
      <w:r w:rsidR="00E85639" w:rsidRPr="00A27B2C">
        <w:rPr>
          <w:rFonts w:cs="Times New Roman"/>
          <w:szCs w:val="24"/>
          <w:lang w:val="bs-Latn-BA"/>
        </w:rPr>
        <w:t>C.</w:t>
      </w:r>
      <w:r w:rsidRPr="00A27B2C">
        <w:rPr>
          <w:rFonts w:cs="Times New Roman"/>
          <w:szCs w:val="24"/>
          <w:lang w:val="bs-Latn-BA"/>
        </w:rPr>
        <w:t>, Ul.</w:t>
      </w:r>
      <w:r w:rsidR="00E85639" w:rsidRPr="00A27B2C">
        <w:rPr>
          <w:rFonts w:cs="Times New Roman"/>
          <w:szCs w:val="24"/>
          <w:lang w:val="bs-Latn-BA"/>
        </w:rPr>
        <w:t xml:space="preserve">.. </w:t>
      </w:r>
      <w:r w:rsidRPr="00A27B2C">
        <w:rPr>
          <w:rFonts w:cs="Times New Roman"/>
          <w:szCs w:val="24"/>
          <w:lang w:val="bs-Latn-BA"/>
        </w:rPr>
        <w:t>, zastupanog po punomoćniku Stokrp Milana, advokata iz Velike Kladuše, Ul.</w:t>
      </w:r>
      <w:r w:rsidR="00E85639" w:rsidRPr="00A27B2C">
        <w:rPr>
          <w:rFonts w:cs="Times New Roman"/>
          <w:szCs w:val="24"/>
          <w:lang w:val="bs-Latn-BA"/>
        </w:rPr>
        <w:t>...</w:t>
      </w:r>
      <w:r w:rsidRPr="00A27B2C">
        <w:rPr>
          <w:rFonts w:cs="Times New Roman"/>
          <w:szCs w:val="24"/>
          <w:lang w:val="bs-Latn-BA"/>
        </w:rPr>
        <w:t xml:space="preserve">, protiv akta broj: 05-30-3-410/17 od 16.05.2017. godine, tuženog Federalne uprave za geodetske i imovinsko-pravne poslove, Sarajevo, u upravnoj stvari provođenja promjena i održavanja katastarskog operata, odlučujući o zahtjevu tužioca za vanredno preispitivanje sudske odluke podnesenom protiv presude Kantonalnog suda u Bihaću, broj: 01 0 U 012595 17 U od 21.09.2017. godine, na nejavnoj sjednici održanoj dana 23.07.2020. godine, donio je slijedeću: </w:t>
      </w:r>
    </w:p>
    <w:p w:rsidR="00BB52CB" w:rsidRPr="00A27B2C" w:rsidRDefault="00BB52CB" w:rsidP="00BB52CB">
      <w:pPr>
        <w:rPr>
          <w:rFonts w:cs="Times New Roman"/>
          <w:szCs w:val="24"/>
          <w:lang w:val="bs-Latn-BA"/>
        </w:rPr>
      </w:pPr>
    </w:p>
    <w:p w:rsidR="00A27B2C" w:rsidRPr="00A27B2C" w:rsidRDefault="00A27B2C" w:rsidP="00BB52CB">
      <w:pPr>
        <w:jc w:val="center"/>
        <w:rPr>
          <w:rFonts w:cs="Times New Roman"/>
          <w:szCs w:val="24"/>
          <w:lang w:val="bs-Latn-BA"/>
        </w:rPr>
      </w:pPr>
    </w:p>
    <w:p w:rsidR="005C00E2" w:rsidRPr="00A27B2C" w:rsidRDefault="005C00E2" w:rsidP="00BB52CB">
      <w:pPr>
        <w:jc w:val="center"/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P R E S U D A</w:t>
      </w:r>
    </w:p>
    <w:p w:rsidR="00EA72CD" w:rsidRPr="00A27B2C" w:rsidRDefault="00EA72CD" w:rsidP="00BB52CB">
      <w:pPr>
        <w:ind w:firstLine="720"/>
        <w:rPr>
          <w:rFonts w:cs="Times New Roman"/>
          <w:szCs w:val="24"/>
          <w:lang w:val="bs-Latn-BA"/>
        </w:rPr>
      </w:pPr>
    </w:p>
    <w:p w:rsidR="005C00E2" w:rsidRPr="00A27B2C" w:rsidRDefault="005C00E2" w:rsidP="00EA72CD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Zahtjev za vanredno preispitivanje sudske odluke se uvažava, presuda Kantonalnog suda u Bihaću broj: </w:t>
      </w:r>
      <w:r w:rsidR="00BB52CB" w:rsidRPr="00A27B2C">
        <w:rPr>
          <w:rFonts w:cs="Times New Roman"/>
          <w:szCs w:val="24"/>
          <w:lang w:val="bs-Latn-BA"/>
        </w:rPr>
        <w:t>01 0 U 012595 17 U od 21.09.201</w:t>
      </w:r>
      <w:r w:rsidRPr="00A27B2C">
        <w:rPr>
          <w:rFonts w:cs="Times New Roman"/>
          <w:szCs w:val="24"/>
          <w:lang w:val="bs-Latn-BA"/>
        </w:rPr>
        <w:t xml:space="preserve">7. godine preinačava i rješava: </w:t>
      </w:r>
    </w:p>
    <w:p w:rsidR="005C00E2" w:rsidRPr="00A27B2C" w:rsidRDefault="005C00E2" w:rsidP="00BB52CB">
      <w:pPr>
        <w:rPr>
          <w:rFonts w:cs="Times New Roman"/>
          <w:szCs w:val="24"/>
          <w:lang w:val="bs-Latn-BA"/>
        </w:rPr>
      </w:pPr>
    </w:p>
    <w:p w:rsidR="005C00E2" w:rsidRPr="00A27B2C" w:rsidRDefault="005C00E2" w:rsidP="00EA72CD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Tužba se uvažava, osporeno rješenje tuženog broj: 05-30-3-410/17 od 16.05.2017. godine i zaključak Službe za imovinsko pravne, geodetske i katastarske poslove Općine Cazin broj: 05-30-13773/16 od 03.02.2017. godine se poništavaju i predmet vraća prvostepenom organu na ponovni postupak i rješavanje.</w:t>
      </w:r>
    </w:p>
    <w:p w:rsidR="005C00E2" w:rsidRPr="00A27B2C" w:rsidRDefault="005C00E2" w:rsidP="00BB52CB">
      <w:pPr>
        <w:rPr>
          <w:rFonts w:cs="Times New Roman"/>
          <w:szCs w:val="24"/>
          <w:lang w:val="bs-Latn-BA"/>
        </w:rPr>
      </w:pPr>
    </w:p>
    <w:p w:rsidR="007872A1" w:rsidRDefault="007872A1" w:rsidP="00BB52CB">
      <w:pPr>
        <w:jc w:val="center"/>
        <w:rPr>
          <w:rFonts w:cs="Times New Roman"/>
          <w:szCs w:val="24"/>
          <w:lang w:val="bs-Latn-BA"/>
        </w:rPr>
      </w:pPr>
    </w:p>
    <w:p w:rsidR="00234D4A" w:rsidRDefault="00234D4A" w:rsidP="00BB52CB">
      <w:pPr>
        <w:jc w:val="center"/>
        <w:rPr>
          <w:rFonts w:cs="Times New Roman"/>
          <w:szCs w:val="24"/>
          <w:lang w:val="bs-Latn-BA"/>
        </w:rPr>
      </w:pPr>
    </w:p>
    <w:p w:rsidR="00346BCC" w:rsidRPr="00A27B2C" w:rsidRDefault="00346BCC" w:rsidP="00BB52CB">
      <w:pPr>
        <w:jc w:val="center"/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O b r a z l o ž e nj e</w:t>
      </w:r>
    </w:p>
    <w:p w:rsidR="00346BCC" w:rsidRPr="00A27B2C" w:rsidRDefault="00346BCC" w:rsidP="00BB52CB">
      <w:pPr>
        <w:rPr>
          <w:rFonts w:cs="Times New Roman"/>
          <w:szCs w:val="24"/>
          <w:lang w:val="bs-Latn-BA"/>
        </w:rPr>
      </w:pPr>
    </w:p>
    <w:p w:rsidR="00346BCC" w:rsidRPr="00A27B2C" w:rsidRDefault="00346BCC" w:rsidP="00BB52CB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Presudom Kantonalnog suda u Bihaću broj: 01 0 U 012595 17 U od 21.09.2017. godine odbijena je tužba tužioca podnesena protiv rješenja tuženog, broj i datum navedeni u uvodu ove presude, kojim je odbijena njegova žalba izjavljena protiv zaklju</w:t>
      </w:r>
      <w:r w:rsidR="005C00E2" w:rsidRPr="00A27B2C">
        <w:rPr>
          <w:rFonts w:cs="Times New Roman"/>
          <w:szCs w:val="24"/>
          <w:lang w:val="bs-Latn-BA"/>
        </w:rPr>
        <w:t xml:space="preserve">čka Službe za imovinsko pravne, geodetske i katastarske </w:t>
      </w:r>
      <w:r w:rsidRPr="00A27B2C">
        <w:rPr>
          <w:rFonts w:cs="Times New Roman"/>
          <w:szCs w:val="24"/>
          <w:lang w:val="bs-Latn-BA"/>
        </w:rPr>
        <w:t xml:space="preserve">poslove Općine </w:t>
      </w:r>
      <w:r w:rsidR="00E87EF8" w:rsidRPr="00A27B2C">
        <w:rPr>
          <w:rFonts w:cs="Times New Roman"/>
          <w:szCs w:val="24"/>
          <w:lang w:val="bs-Latn-BA"/>
        </w:rPr>
        <w:t xml:space="preserve">C. </w:t>
      </w:r>
      <w:r w:rsidRPr="00A27B2C">
        <w:rPr>
          <w:rFonts w:cs="Times New Roman"/>
          <w:szCs w:val="24"/>
          <w:lang w:val="bs-Latn-BA"/>
        </w:rPr>
        <w:t xml:space="preserve">broj: </w:t>
      </w:r>
      <w:r w:rsidR="00E87EF8" w:rsidRPr="00A27B2C">
        <w:rPr>
          <w:rFonts w:cs="Times New Roman"/>
          <w:szCs w:val="24"/>
          <w:lang w:val="bs-Latn-BA"/>
        </w:rPr>
        <w:t xml:space="preserve">... </w:t>
      </w:r>
      <w:r w:rsidRPr="00A27B2C">
        <w:rPr>
          <w:rFonts w:cs="Times New Roman"/>
          <w:szCs w:val="24"/>
          <w:lang w:val="bs-Latn-BA"/>
        </w:rPr>
        <w:t>od 03.02.2017. godine. Navedenim zaključkom odbačen je zahtjev tužioca iz razloga što nema uvjeta za pokretanje upravnog postupka.</w:t>
      </w:r>
    </w:p>
    <w:p w:rsidR="00346BCC" w:rsidRPr="00A27B2C" w:rsidRDefault="00346BCC" w:rsidP="00BB52CB">
      <w:pPr>
        <w:rPr>
          <w:rFonts w:cs="Times New Roman"/>
          <w:szCs w:val="24"/>
          <w:lang w:val="bs-Latn-BA"/>
        </w:rPr>
      </w:pPr>
    </w:p>
    <w:p w:rsidR="00346BCC" w:rsidRPr="00A27B2C" w:rsidRDefault="00346BCC" w:rsidP="00BB52CB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Zahtjevom za vanredno preispitivanje sudske odluke, koji je tu</w:t>
      </w:r>
      <w:r w:rsidR="00C0251D" w:rsidRPr="00A27B2C">
        <w:rPr>
          <w:rFonts w:cs="Times New Roman"/>
          <w:szCs w:val="24"/>
          <w:lang w:val="bs-Latn-BA"/>
        </w:rPr>
        <w:t>žilac podnio putem punomoćnika</w:t>
      </w:r>
      <w:r w:rsidRPr="00A27B2C">
        <w:rPr>
          <w:rFonts w:cs="Times New Roman"/>
          <w:szCs w:val="24"/>
          <w:lang w:val="bs-Latn-BA"/>
        </w:rPr>
        <w:t xml:space="preserve"> </w:t>
      </w:r>
      <w:r w:rsidR="00F74C61" w:rsidRPr="00A27B2C">
        <w:rPr>
          <w:rFonts w:cs="Times New Roman"/>
          <w:szCs w:val="24"/>
          <w:lang w:val="bs-Latn-BA"/>
        </w:rPr>
        <w:t xml:space="preserve">i lično, </w:t>
      </w:r>
      <w:r w:rsidR="00C317C0" w:rsidRPr="00A27B2C">
        <w:rPr>
          <w:rFonts w:cs="Times New Roman"/>
          <w:szCs w:val="24"/>
          <w:lang w:val="bs-Latn-BA"/>
        </w:rPr>
        <w:t>osporena je</w:t>
      </w:r>
      <w:r w:rsidRPr="00A27B2C">
        <w:rPr>
          <w:rFonts w:cs="Times New Roman"/>
          <w:szCs w:val="24"/>
          <w:lang w:val="bs-Latn-BA"/>
        </w:rPr>
        <w:t xml:space="preserve"> zakonitost presude prvostepenog suda zbog bitne povrede postupka i pogrešne primjen</w:t>
      </w:r>
      <w:r w:rsidR="00C0251D" w:rsidRPr="00A27B2C">
        <w:rPr>
          <w:rFonts w:cs="Times New Roman"/>
          <w:szCs w:val="24"/>
          <w:lang w:val="bs-Latn-BA"/>
        </w:rPr>
        <w:t xml:space="preserve">e materijalnog prava. Navodi </w:t>
      </w:r>
      <w:r w:rsidR="00F74C61" w:rsidRPr="00A27B2C">
        <w:rPr>
          <w:rFonts w:cs="Times New Roman"/>
          <w:szCs w:val="24"/>
          <w:lang w:val="bs-Latn-BA"/>
        </w:rPr>
        <w:t xml:space="preserve">da </w:t>
      </w:r>
      <w:r w:rsidR="00C0251D" w:rsidRPr="00A27B2C">
        <w:rPr>
          <w:rFonts w:cs="Times New Roman"/>
          <w:szCs w:val="24"/>
          <w:lang w:val="bs-Latn-BA"/>
        </w:rPr>
        <w:t>je sud pogrešno primijenio član 60. Zakona o premijeru i katastru nekretnina i u obrazloženju zahtjeva detaljno navodi činjenično stanje zbog čega je došlo i do povrede Evropske konvencije o zaštiti ljudskih prava i osnovnih sloboda. U zahtjeva koju je podnio lično</w:t>
      </w:r>
      <w:r w:rsidR="00F74C61" w:rsidRPr="00A27B2C">
        <w:rPr>
          <w:rFonts w:cs="Times New Roman"/>
          <w:szCs w:val="24"/>
          <w:lang w:val="bs-Latn-BA"/>
        </w:rPr>
        <w:t>,</w:t>
      </w:r>
      <w:r w:rsidR="00C0251D" w:rsidRPr="00A27B2C">
        <w:rPr>
          <w:rFonts w:cs="Times New Roman"/>
          <w:szCs w:val="24"/>
          <w:lang w:val="bs-Latn-BA"/>
        </w:rPr>
        <w:t xml:space="preserve"> tužilac </w:t>
      </w:r>
      <w:r w:rsidR="00F830B4" w:rsidRPr="00A27B2C">
        <w:rPr>
          <w:rFonts w:cs="Times New Roman"/>
          <w:szCs w:val="24"/>
          <w:lang w:val="bs-Latn-BA"/>
        </w:rPr>
        <w:lastRenderedPageBreak/>
        <w:t>navodi da postupajući sudija nije mogao odlučivati u ovom predmetu. Predlaže</w:t>
      </w:r>
      <w:r w:rsidRPr="00A27B2C">
        <w:rPr>
          <w:rFonts w:cs="Times New Roman"/>
          <w:szCs w:val="24"/>
          <w:lang w:val="bs-Latn-BA"/>
        </w:rPr>
        <w:t xml:space="preserve"> se</w:t>
      </w:r>
      <w:r w:rsidR="00F830B4" w:rsidRPr="00A27B2C">
        <w:rPr>
          <w:rFonts w:cs="Times New Roman"/>
          <w:szCs w:val="24"/>
          <w:lang w:val="bs-Latn-BA"/>
        </w:rPr>
        <w:t>,</w:t>
      </w:r>
      <w:r w:rsidRPr="00A27B2C">
        <w:rPr>
          <w:rFonts w:cs="Times New Roman"/>
          <w:szCs w:val="24"/>
          <w:lang w:val="bs-Latn-BA"/>
        </w:rPr>
        <w:t xml:space="preserve"> </w:t>
      </w:r>
      <w:r w:rsidR="00F830B4" w:rsidRPr="00A27B2C">
        <w:rPr>
          <w:rFonts w:cs="Times New Roman"/>
          <w:szCs w:val="24"/>
          <w:lang w:val="bs-Latn-BA"/>
        </w:rPr>
        <w:t xml:space="preserve">da se </w:t>
      </w:r>
      <w:r w:rsidRPr="00A27B2C">
        <w:rPr>
          <w:rFonts w:cs="Times New Roman"/>
          <w:szCs w:val="24"/>
          <w:lang w:val="bs-Latn-BA"/>
        </w:rPr>
        <w:t>zahtjev uvaži i pobijana presuda ukine.</w:t>
      </w:r>
    </w:p>
    <w:p w:rsidR="00346BCC" w:rsidRPr="00A27B2C" w:rsidRDefault="00346BCC" w:rsidP="00BB52CB">
      <w:pPr>
        <w:rPr>
          <w:rFonts w:cs="Times New Roman"/>
          <w:szCs w:val="24"/>
          <w:lang w:val="bs-Latn-BA"/>
        </w:rPr>
      </w:pPr>
    </w:p>
    <w:p w:rsidR="00346BCC" w:rsidRPr="00A27B2C" w:rsidRDefault="00346BCC" w:rsidP="00BB52CB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U odgovoru na zahtjev za vanredno preispitivanje sudske odluke tuženi je predložio da se zahtjev odbije kao neosnovan.</w:t>
      </w:r>
    </w:p>
    <w:p w:rsidR="00346BCC" w:rsidRPr="00A27B2C" w:rsidRDefault="00346BCC" w:rsidP="004972CA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Ovaj sud je na osnovu člana 45. Zakona o upravnim sporovima („Službene novine Federacije Bosne i Hercegovine“, broj 9/05) ispitao pobijanu presudu u granicama zahtjeva i povreda propisa iz člana 41. ovog zakona navedenih u zahtjevu, pa je odlučio kao u izreci ove presude iz slijedećih razloga:</w:t>
      </w:r>
    </w:p>
    <w:p w:rsidR="00346BCC" w:rsidRPr="00A27B2C" w:rsidRDefault="00346BCC" w:rsidP="00BB52CB">
      <w:pPr>
        <w:ind w:firstLine="720"/>
        <w:rPr>
          <w:rFonts w:cs="Times New Roman"/>
          <w:szCs w:val="24"/>
          <w:lang w:val="bs-Latn-BA"/>
        </w:rPr>
      </w:pPr>
    </w:p>
    <w:p w:rsidR="001044D9" w:rsidRPr="00A27B2C" w:rsidRDefault="00346BCC" w:rsidP="004972CA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Prema obrazloženju pobijane presude i podataka u spisu predmeta proizilazi da </w:t>
      </w:r>
      <w:r w:rsidR="00F830B4" w:rsidRPr="00A27B2C">
        <w:rPr>
          <w:rFonts w:cs="Times New Roman"/>
          <w:szCs w:val="24"/>
          <w:lang w:val="bs-Latn-BA"/>
        </w:rPr>
        <w:t xml:space="preserve">je </w:t>
      </w:r>
      <w:r w:rsidRPr="00A27B2C">
        <w:rPr>
          <w:rFonts w:cs="Times New Roman"/>
          <w:szCs w:val="24"/>
          <w:lang w:val="bs-Latn-BA"/>
        </w:rPr>
        <w:t>tuži</w:t>
      </w:r>
      <w:r w:rsidR="00F830B4" w:rsidRPr="00A27B2C">
        <w:rPr>
          <w:rFonts w:cs="Times New Roman"/>
          <w:szCs w:val="24"/>
          <w:lang w:val="bs-Latn-BA"/>
        </w:rPr>
        <w:t>lac</w:t>
      </w:r>
      <w:r w:rsidRPr="00A27B2C">
        <w:rPr>
          <w:rFonts w:cs="Times New Roman"/>
          <w:szCs w:val="24"/>
          <w:lang w:val="bs-Latn-BA"/>
        </w:rPr>
        <w:t xml:space="preserve"> prvostepenom organu podni</w:t>
      </w:r>
      <w:r w:rsidR="00F830B4" w:rsidRPr="00A27B2C">
        <w:rPr>
          <w:rFonts w:cs="Times New Roman"/>
          <w:szCs w:val="24"/>
          <w:lang w:val="bs-Latn-BA"/>
        </w:rPr>
        <w:t>o zahtjev dana 10.10.2016</w:t>
      </w:r>
      <w:r w:rsidRPr="00A27B2C">
        <w:rPr>
          <w:rFonts w:cs="Times New Roman"/>
          <w:szCs w:val="24"/>
          <w:lang w:val="bs-Latn-BA"/>
        </w:rPr>
        <w:t xml:space="preserve">. godine </w:t>
      </w:r>
      <w:r w:rsidR="00F830B4" w:rsidRPr="00A27B2C">
        <w:rPr>
          <w:rFonts w:cs="Times New Roman"/>
          <w:szCs w:val="24"/>
          <w:lang w:val="bs-Latn-BA"/>
        </w:rPr>
        <w:t>u kojem navodi da je nezakonito utvrđeno da je Dom</w:t>
      </w:r>
      <w:r w:rsidR="006D1C40" w:rsidRPr="00A27B2C">
        <w:rPr>
          <w:rFonts w:cs="Times New Roman"/>
          <w:szCs w:val="24"/>
          <w:lang w:val="bs-Latn-BA"/>
        </w:rPr>
        <w:t xml:space="preserve"> zdravlja </w:t>
      </w:r>
      <w:r w:rsidR="00336891" w:rsidRPr="00A27B2C">
        <w:rPr>
          <w:rFonts w:cs="Times New Roman"/>
          <w:szCs w:val="24"/>
          <w:lang w:val="bs-Latn-BA"/>
        </w:rPr>
        <w:t xml:space="preserve">C. </w:t>
      </w:r>
      <w:r w:rsidR="006D1C40" w:rsidRPr="00A27B2C">
        <w:rPr>
          <w:rFonts w:cs="Times New Roman"/>
          <w:szCs w:val="24"/>
          <w:lang w:val="bs-Latn-BA"/>
        </w:rPr>
        <w:t xml:space="preserve">nosilac prava korištenja na predmetnom zemljištu i da organ koji je izvršio uknjižbu nije raspolagao pravno valjanim podacima o vlasniku i posjedniku predmetnog zemljišta, niti historijskim izvadcima, </w:t>
      </w:r>
      <w:r w:rsidR="00F74C61" w:rsidRPr="00A27B2C">
        <w:rPr>
          <w:rFonts w:cs="Times New Roman"/>
          <w:szCs w:val="24"/>
          <w:lang w:val="bs-Latn-BA"/>
        </w:rPr>
        <w:t xml:space="preserve">a </w:t>
      </w:r>
      <w:r w:rsidR="006D1C40" w:rsidRPr="00A27B2C">
        <w:rPr>
          <w:rFonts w:cs="Times New Roman"/>
          <w:szCs w:val="24"/>
          <w:lang w:val="bs-Latn-BA"/>
        </w:rPr>
        <w:t xml:space="preserve">niti ispravama iz zbirke isprava. Uz zahtjev prilaže ovjerene izjave svjedoka. Predlaže da popisni list </w:t>
      </w:r>
      <w:r w:rsidR="00B96637" w:rsidRPr="00A27B2C">
        <w:rPr>
          <w:rFonts w:cs="Times New Roman"/>
          <w:szCs w:val="24"/>
          <w:lang w:val="bs-Latn-BA"/>
        </w:rPr>
        <w:t>...</w:t>
      </w:r>
      <w:r w:rsidR="006D1C40" w:rsidRPr="00A27B2C">
        <w:rPr>
          <w:rFonts w:cs="Times New Roman"/>
          <w:szCs w:val="24"/>
          <w:lang w:val="bs-Latn-BA"/>
        </w:rPr>
        <w:t xml:space="preserve"> od 03.09.1978. godine se proglasi nevažećim i da se stavi van snage. </w:t>
      </w:r>
      <w:r w:rsidRPr="00A27B2C">
        <w:rPr>
          <w:rFonts w:cs="Times New Roman"/>
          <w:szCs w:val="24"/>
          <w:lang w:val="bs-Latn-BA"/>
        </w:rPr>
        <w:t xml:space="preserve">Razmatrajući zahtjev, prvostepeni organ je </w:t>
      </w:r>
      <w:r w:rsidR="006D1C40" w:rsidRPr="00A27B2C">
        <w:rPr>
          <w:rFonts w:cs="Times New Roman"/>
          <w:szCs w:val="24"/>
          <w:lang w:val="bs-Latn-BA"/>
        </w:rPr>
        <w:t>uputio tužiocu obavijest broj: 05-30-13773/16 od 04.01.2017. godine</w:t>
      </w:r>
      <w:r w:rsidR="003F7E83" w:rsidRPr="00A27B2C">
        <w:rPr>
          <w:rFonts w:cs="Times New Roman"/>
          <w:szCs w:val="24"/>
          <w:lang w:val="bs-Latn-BA"/>
        </w:rPr>
        <w:t xml:space="preserve">, a </w:t>
      </w:r>
      <w:r w:rsidR="00F74C61" w:rsidRPr="00A27B2C">
        <w:rPr>
          <w:rFonts w:cs="Times New Roman"/>
          <w:szCs w:val="24"/>
          <w:lang w:val="bs-Latn-BA"/>
        </w:rPr>
        <w:t xml:space="preserve">naknadno </w:t>
      </w:r>
      <w:r w:rsidR="003F7E83" w:rsidRPr="00A27B2C">
        <w:rPr>
          <w:rFonts w:cs="Times New Roman"/>
          <w:szCs w:val="24"/>
          <w:lang w:val="bs-Latn-BA"/>
        </w:rPr>
        <w:t>n</w:t>
      </w:r>
      <w:r w:rsidR="006D1C40" w:rsidRPr="00A27B2C">
        <w:rPr>
          <w:rFonts w:cs="Times New Roman"/>
          <w:szCs w:val="24"/>
          <w:lang w:val="bs-Latn-BA"/>
        </w:rPr>
        <w:t>a traženje tužioca odlučeno je</w:t>
      </w:r>
      <w:r w:rsidR="003F7E83" w:rsidRPr="00A27B2C">
        <w:rPr>
          <w:rFonts w:cs="Times New Roman"/>
          <w:szCs w:val="24"/>
          <w:lang w:val="bs-Latn-BA"/>
        </w:rPr>
        <w:t xml:space="preserve"> o zahtjevu zaključkom od 03.02.2017. godine, kojim je zahtjev odbačen iz razloga što nema uvjeta za pokretanje postupka. U obrazloženju se navodi da stranka ne osporava samo sadržinu već i samu vjerodostojnost, odnosno autentičnost popisnog lista</w:t>
      </w:r>
      <w:r w:rsidR="00B96637" w:rsidRPr="00A27B2C">
        <w:rPr>
          <w:rFonts w:cs="Times New Roman"/>
          <w:szCs w:val="24"/>
          <w:lang w:val="bs-Latn-BA"/>
        </w:rPr>
        <w:t>...</w:t>
      </w:r>
      <w:r w:rsidR="003F7E83" w:rsidRPr="00A27B2C">
        <w:rPr>
          <w:rFonts w:cs="Times New Roman"/>
          <w:szCs w:val="24"/>
          <w:lang w:val="bs-Latn-BA"/>
        </w:rPr>
        <w:t xml:space="preserve">. k.o. </w:t>
      </w:r>
      <w:r w:rsidR="00B96637" w:rsidRPr="00A27B2C">
        <w:rPr>
          <w:rFonts w:cs="Times New Roman"/>
          <w:szCs w:val="24"/>
          <w:lang w:val="bs-Latn-BA"/>
        </w:rPr>
        <w:t>C. G. od 03.09.1978. godine tvrdeć</w:t>
      </w:r>
      <w:r w:rsidR="003F7E83" w:rsidRPr="00A27B2C">
        <w:rPr>
          <w:rFonts w:cs="Times New Roman"/>
          <w:szCs w:val="24"/>
          <w:lang w:val="bs-Latn-BA"/>
        </w:rPr>
        <w:t>i da je falsifikovan, a o tome ne odlučuje organ uprave, pa prema ocjeni prvostepenog organa radi se o zahtjevu o kojem se ne može odlučivati u upravnom postupku, pa je primjenom člana 123. stav 2. Zakona o upravnom postupku r</w:t>
      </w:r>
      <w:r w:rsidR="00F74C61" w:rsidRPr="00A27B2C">
        <w:rPr>
          <w:rFonts w:cs="Times New Roman"/>
          <w:szCs w:val="24"/>
          <w:lang w:val="bs-Latn-BA"/>
        </w:rPr>
        <w:t>i</w:t>
      </w:r>
      <w:r w:rsidR="003F7E83" w:rsidRPr="00A27B2C">
        <w:rPr>
          <w:rFonts w:cs="Times New Roman"/>
          <w:szCs w:val="24"/>
          <w:lang w:val="bs-Latn-BA"/>
        </w:rPr>
        <w:t xml:space="preserve">ješeno kao u dispozitivu zaključka. </w:t>
      </w:r>
      <w:r w:rsidRPr="00A27B2C">
        <w:rPr>
          <w:rFonts w:cs="Times New Roman"/>
          <w:szCs w:val="24"/>
          <w:lang w:val="bs-Latn-BA"/>
        </w:rPr>
        <w:t xml:space="preserve">Rješavajući po žalbi tužioca izjavljenoj protiv zaključka prvostepenog organa tuženi je žalbu odbio kao neosnovanu, a prvostepeni sud je pobijanom presudom </w:t>
      </w:r>
      <w:r w:rsidR="00F74C61" w:rsidRPr="00A27B2C">
        <w:rPr>
          <w:rFonts w:cs="Times New Roman"/>
          <w:szCs w:val="24"/>
          <w:lang w:val="bs-Latn-BA"/>
        </w:rPr>
        <w:t xml:space="preserve">iz istih razloga </w:t>
      </w:r>
      <w:r w:rsidRPr="00A27B2C">
        <w:rPr>
          <w:rFonts w:cs="Times New Roman"/>
          <w:szCs w:val="24"/>
          <w:lang w:val="bs-Latn-BA"/>
        </w:rPr>
        <w:t xml:space="preserve">tužbu odbio kao neosnovanu, jer </w:t>
      </w:r>
      <w:r w:rsidR="001044D9" w:rsidRPr="00A27B2C">
        <w:rPr>
          <w:rFonts w:cs="Times New Roman"/>
          <w:szCs w:val="24"/>
          <w:lang w:val="bs-Latn-BA"/>
        </w:rPr>
        <w:t>su upravni organi pravilno pošli od stanja činjenica i iste pravilno podveli pod relevantne dokaze.</w:t>
      </w:r>
    </w:p>
    <w:p w:rsidR="001044D9" w:rsidRPr="00A27B2C" w:rsidRDefault="001044D9" w:rsidP="00BB52CB">
      <w:pPr>
        <w:ind w:firstLine="720"/>
        <w:rPr>
          <w:rFonts w:cs="Times New Roman"/>
          <w:szCs w:val="24"/>
          <w:lang w:val="bs-Latn-BA"/>
        </w:rPr>
      </w:pPr>
    </w:p>
    <w:p w:rsidR="00346BCC" w:rsidRPr="00A27B2C" w:rsidRDefault="00346BCC" w:rsidP="005E02F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Odredbom člana 123. stav 2. Zakona o upravnom postupku („Službene novine Federacije Bosne i Hercegovine“, broj 2/98 i 48/99) propisano je, ako nadležni organ povodom postavljenog zahtjeva stranke utvrdi da po važećim propisima nema uvjeta za pokretanje postupka, donijet će o tome zaključak kojim će se podneseni zahtjev odbaciti kao preuranjen i protiv tog zaključka dopuštena je posebna žalba. Prvostepeni organ je na osnovu priloženih dokaza uz zahtjev zaključio da prema važećim odredbama nema uslova </w:t>
      </w:r>
      <w:r w:rsidR="00F74C61" w:rsidRPr="00A27B2C">
        <w:rPr>
          <w:rFonts w:cs="Times New Roman"/>
          <w:szCs w:val="24"/>
          <w:lang w:val="bs-Latn-BA"/>
        </w:rPr>
        <w:t>za pokretanje upravnog postupka</w:t>
      </w:r>
      <w:r w:rsidRPr="00A27B2C">
        <w:rPr>
          <w:rFonts w:cs="Times New Roman"/>
          <w:szCs w:val="24"/>
          <w:lang w:val="bs-Latn-BA"/>
        </w:rPr>
        <w:t xml:space="preserve">. </w:t>
      </w:r>
    </w:p>
    <w:p w:rsidR="00346BCC" w:rsidRPr="00A27B2C" w:rsidRDefault="00346BCC" w:rsidP="00BB52CB">
      <w:pPr>
        <w:ind w:firstLine="720"/>
        <w:rPr>
          <w:rFonts w:cs="Times New Roman"/>
          <w:szCs w:val="24"/>
          <w:lang w:val="bs-Latn-BA"/>
        </w:rPr>
      </w:pPr>
    </w:p>
    <w:p w:rsidR="00D84FB2" w:rsidRPr="00A27B2C" w:rsidRDefault="00346BCC" w:rsidP="005E02F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Ova</w:t>
      </w:r>
      <w:r w:rsidR="00956108" w:rsidRPr="00A27B2C">
        <w:rPr>
          <w:rFonts w:cs="Times New Roman"/>
          <w:szCs w:val="24"/>
          <w:lang w:val="bs-Latn-BA"/>
        </w:rPr>
        <w:t>j sud nalazi da je</w:t>
      </w:r>
      <w:r w:rsidRPr="00A27B2C">
        <w:rPr>
          <w:rFonts w:cs="Times New Roman"/>
          <w:szCs w:val="24"/>
          <w:lang w:val="bs-Latn-BA"/>
        </w:rPr>
        <w:t xml:space="preserve"> došlo do povrede pravila postupka, jer je prvostepeni organ u konkretnom slučaju morao provesti postupak i na osnovu saslušanja </w:t>
      </w:r>
      <w:r w:rsidR="00F74C61" w:rsidRPr="00A27B2C">
        <w:rPr>
          <w:rFonts w:cs="Times New Roman"/>
          <w:szCs w:val="24"/>
          <w:lang w:val="bs-Latn-BA"/>
        </w:rPr>
        <w:t xml:space="preserve">tužioca </w:t>
      </w:r>
      <w:r w:rsidRPr="00A27B2C">
        <w:rPr>
          <w:rFonts w:cs="Times New Roman"/>
          <w:szCs w:val="24"/>
          <w:lang w:val="bs-Latn-BA"/>
        </w:rPr>
        <w:t xml:space="preserve">i uvidom u priložene dokaze i druge dokaze koje bi </w:t>
      </w:r>
      <w:r w:rsidR="00F74C61" w:rsidRPr="00A27B2C">
        <w:rPr>
          <w:rFonts w:cs="Times New Roman"/>
          <w:szCs w:val="24"/>
          <w:lang w:val="bs-Latn-BA"/>
        </w:rPr>
        <w:t>tužilac predložio</w:t>
      </w:r>
      <w:r w:rsidRPr="00A27B2C">
        <w:rPr>
          <w:rFonts w:cs="Times New Roman"/>
          <w:szCs w:val="24"/>
          <w:lang w:val="bs-Latn-BA"/>
        </w:rPr>
        <w:t xml:space="preserve"> utvrdio činjenično stanja i primjenom materijalnog prava odlučio o zahtjevu tuži</w:t>
      </w:r>
      <w:r w:rsidR="00F74C61" w:rsidRPr="00A27B2C">
        <w:rPr>
          <w:rFonts w:cs="Times New Roman"/>
          <w:szCs w:val="24"/>
          <w:lang w:val="bs-Latn-BA"/>
        </w:rPr>
        <w:t>oca</w:t>
      </w:r>
      <w:r w:rsidRPr="00A27B2C">
        <w:rPr>
          <w:rFonts w:cs="Times New Roman"/>
          <w:szCs w:val="24"/>
          <w:lang w:val="bs-Latn-BA"/>
        </w:rPr>
        <w:t xml:space="preserve">. Prvostepeni sud iz navedenog razloga nije mogao ocijeniti zakonitost rješenja tuženog organa, a posebno što je </w:t>
      </w:r>
      <w:r w:rsidR="00D84FB2" w:rsidRPr="00A27B2C">
        <w:rPr>
          <w:rFonts w:cs="Times New Roman"/>
          <w:szCs w:val="24"/>
          <w:lang w:val="bs-Latn-BA"/>
        </w:rPr>
        <w:t>u tužbi prigovorio nepotpuno utvrđenom činjeničnom stanju i povredi pravila postupka, a što je isticao i u žalbi protiv zaključka prvostepenog organa. Organi uprave su odlučili o zahtjevu tužioca na osnovu priloženih dokaza, a da tužiocu nije pružio mogućnost da učestvuje u postupku i da se očituje na sve okolnosti koje su od značaja za odlučivanje u ovoj upravnoj stvari (član 8. Zakona o upravnom pos</w:t>
      </w:r>
      <w:bookmarkStart w:id="0" w:name="_GoBack"/>
      <w:bookmarkEnd w:id="0"/>
      <w:r w:rsidR="00D84FB2" w:rsidRPr="00A27B2C">
        <w:rPr>
          <w:rFonts w:cs="Times New Roman"/>
          <w:szCs w:val="24"/>
          <w:lang w:val="bs-Latn-BA"/>
        </w:rPr>
        <w:t>tupku).</w:t>
      </w:r>
    </w:p>
    <w:p w:rsidR="00346BCC" w:rsidRPr="00A27B2C" w:rsidRDefault="00346BCC" w:rsidP="00BB52CB">
      <w:pPr>
        <w:rPr>
          <w:rFonts w:cs="Times New Roman"/>
          <w:szCs w:val="24"/>
          <w:lang w:val="bs-Latn-BA"/>
        </w:rPr>
      </w:pPr>
    </w:p>
    <w:p w:rsidR="005E02F6" w:rsidRPr="00A27B2C" w:rsidRDefault="00346BCC" w:rsidP="005E02F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Prema tome, prvostepeni organ je morao na osnovu provedenog postupka</w:t>
      </w:r>
      <w:r w:rsidR="00D84FB2" w:rsidRPr="00A27B2C">
        <w:rPr>
          <w:rFonts w:cs="Times New Roman"/>
          <w:szCs w:val="24"/>
          <w:lang w:val="bs-Latn-BA"/>
        </w:rPr>
        <w:t>, saslušanjem stranke</w:t>
      </w:r>
      <w:r w:rsidRPr="00A27B2C">
        <w:rPr>
          <w:rFonts w:cs="Times New Roman"/>
          <w:szCs w:val="24"/>
          <w:lang w:val="bs-Latn-BA"/>
        </w:rPr>
        <w:t xml:space="preserve"> i primjenom materijalnog prava odlučiti o zahtjevu tuži</w:t>
      </w:r>
      <w:r w:rsidR="00D84FB2" w:rsidRPr="00A27B2C">
        <w:rPr>
          <w:rFonts w:cs="Times New Roman"/>
          <w:szCs w:val="24"/>
          <w:lang w:val="bs-Latn-BA"/>
        </w:rPr>
        <w:t>oca</w:t>
      </w:r>
      <w:r w:rsidR="006363A4" w:rsidRPr="00A27B2C">
        <w:rPr>
          <w:rFonts w:cs="Times New Roman"/>
          <w:szCs w:val="24"/>
          <w:lang w:val="bs-Latn-BA"/>
        </w:rPr>
        <w:t xml:space="preserve">, posebno imajući u vidu </w:t>
      </w:r>
      <w:r w:rsidRPr="00A27B2C">
        <w:rPr>
          <w:rFonts w:cs="Times New Roman"/>
          <w:szCs w:val="24"/>
          <w:lang w:val="bs-Latn-BA"/>
        </w:rPr>
        <w:t xml:space="preserve">da je u žalbi i tužbi isticana povreda postupka, </w:t>
      </w:r>
      <w:r w:rsidR="006363A4" w:rsidRPr="00A27B2C">
        <w:rPr>
          <w:rFonts w:cs="Times New Roman"/>
          <w:szCs w:val="24"/>
          <w:lang w:val="bs-Latn-BA"/>
        </w:rPr>
        <w:t xml:space="preserve">pa </w:t>
      </w:r>
      <w:r w:rsidRPr="00A27B2C">
        <w:rPr>
          <w:rFonts w:cs="Times New Roman"/>
          <w:szCs w:val="24"/>
          <w:lang w:val="bs-Latn-BA"/>
        </w:rPr>
        <w:t>ovaj sud smatra da</w:t>
      </w:r>
      <w:r w:rsidR="006363A4" w:rsidRPr="00A27B2C">
        <w:rPr>
          <w:rFonts w:cs="Times New Roman"/>
          <w:szCs w:val="24"/>
          <w:lang w:val="bs-Latn-BA"/>
        </w:rPr>
        <w:t xml:space="preserve"> u upravnom postupku </w:t>
      </w:r>
      <w:r w:rsidRPr="00A27B2C">
        <w:rPr>
          <w:rFonts w:cs="Times New Roman"/>
          <w:szCs w:val="24"/>
          <w:lang w:val="bs-Latn-BA"/>
        </w:rPr>
        <w:t xml:space="preserve">povrijeđeno </w:t>
      </w:r>
      <w:r w:rsidR="006363A4" w:rsidRPr="00A27B2C">
        <w:rPr>
          <w:rFonts w:cs="Times New Roman"/>
          <w:szCs w:val="24"/>
          <w:lang w:val="bs-Latn-BA"/>
        </w:rPr>
        <w:t>načelo saslušanja stranke iz člana 8. Zakona o upravnom postupku, kao i</w:t>
      </w:r>
      <w:r w:rsidR="00956108" w:rsidRPr="00A27B2C">
        <w:rPr>
          <w:rFonts w:cs="Times New Roman"/>
          <w:szCs w:val="24"/>
          <w:lang w:val="bs-Latn-BA"/>
        </w:rPr>
        <w:t xml:space="preserve"> </w:t>
      </w:r>
      <w:r w:rsidRPr="00A27B2C">
        <w:rPr>
          <w:rFonts w:cs="Times New Roman"/>
          <w:szCs w:val="24"/>
          <w:lang w:val="bs-Latn-BA"/>
        </w:rPr>
        <w:t>pra</w:t>
      </w:r>
      <w:r w:rsidR="00D84FB2" w:rsidRPr="00A27B2C">
        <w:rPr>
          <w:rFonts w:cs="Times New Roman"/>
          <w:szCs w:val="24"/>
          <w:lang w:val="bs-Latn-BA"/>
        </w:rPr>
        <w:t>vo stranaka na pravično suđenje.</w:t>
      </w:r>
      <w:r w:rsidRPr="00A27B2C">
        <w:rPr>
          <w:rFonts w:cs="Times New Roman"/>
          <w:szCs w:val="24"/>
          <w:lang w:val="bs-Latn-BA"/>
        </w:rPr>
        <w:t xml:space="preserve"> </w:t>
      </w:r>
    </w:p>
    <w:p w:rsidR="00346BCC" w:rsidRPr="00A27B2C" w:rsidRDefault="00346BCC" w:rsidP="005E02F6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>Iz navedenih razloga ovaj sud je primjenom člana 46. stav 1. i 2. Zakona o upravnim sporovima odlučio kao u izreci ove presude, da bi prvostepeni organ u ponovnom postupku postupio po primjedaba ovog suda i donio pravilnu i zakonitu odluku.</w:t>
      </w:r>
    </w:p>
    <w:p w:rsidR="00346BCC" w:rsidRPr="00A27B2C" w:rsidRDefault="00346BCC" w:rsidP="00BB52CB">
      <w:pPr>
        <w:ind w:firstLine="720"/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 </w:t>
      </w:r>
    </w:p>
    <w:p w:rsidR="00956108" w:rsidRPr="00A27B2C" w:rsidRDefault="00956108" w:rsidP="00BB52CB">
      <w:pPr>
        <w:ind w:firstLine="720"/>
        <w:rPr>
          <w:rFonts w:cs="Times New Roman"/>
          <w:szCs w:val="24"/>
          <w:lang w:val="bs-Latn-BA"/>
        </w:rPr>
      </w:pPr>
    </w:p>
    <w:p w:rsidR="00956108" w:rsidRPr="00A27B2C" w:rsidRDefault="00956108" w:rsidP="00956108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     </w:t>
      </w:r>
      <w:r w:rsidR="00346BCC" w:rsidRPr="00A27B2C">
        <w:rPr>
          <w:rFonts w:cs="Times New Roman"/>
          <w:szCs w:val="24"/>
          <w:lang w:val="bs-Latn-BA"/>
        </w:rPr>
        <w:t xml:space="preserve">Zapisničar                                                                  </w:t>
      </w:r>
      <w:r w:rsidR="00D84FB2" w:rsidRPr="00A27B2C">
        <w:rPr>
          <w:rFonts w:cs="Times New Roman"/>
          <w:szCs w:val="24"/>
          <w:lang w:val="bs-Latn-BA"/>
        </w:rPr>
        <w:t xml:space="preserve">         </w:t>
      </w:r>
      <w:r w:rsidR="002A7AB4">
        <w:rPr>
          <w:rFonts w:cs="Times New Roman"/>
          <w:szCs w:val="24"/>
          <w:lang w:val="bs-Latn-BA"/>
        </w:rPr>
        <w:t xml:space="preserve">             </w:t>
      </w:r>
      <w:r w:rsidR="00D84FB2" w:rsidRPr="00A27B2C">
        <w:rPr>
          <w:rFonts w:cs="Times New Roman"/>
          <w:szCs w:val="24"/>
          <w:lang w:val="bs-Latn-BA"/>
        </w:rPr>
        <w:t>Predsjednik vijeća</w:t>
      </w:r>
      <w:r w:rsidR="00346BCC" w:rsidRPr="00A27B2C">
        <w:rPr>
          <w:rFonts w:cs="Times New Roman"/>
          <w:szCs w:val="24"/>
          <w:lang w:val="bs-Latn-BA"/>
        </w:rPr>
        <w:t xml:space="preserve">                                                                                        </w:t>
      </w:r>
      <w:r w:rsidR="00D84FB2" w:rsidRPr="00A27B2C">
        <w:rPr>
          <w:rFonts w:cs="Times New Roman"/>
          <w:szCs w:val="24"/>
          <w:lang w:val="bs-Latn-BA"/>
        </w:rPr>
        <w:t xml:space="preserve">                              </w:t>
      </w:r>
    </w:p>
    <w:p w:rsidR="00346BCC" w:rsidRPr="00A27B2C" w:rsidRDefault="00956108" w:rsidP="00BB52CB">
      <w:pPr>
        <w:rPr>
          <w:rFonts w:cs="Times New Roman"/>
          <w:szCs w:val="24"/>
          <w:lang w:val="bs-Latn-BA"/>
        </w:rPr>
      </w:pPr>
      <w:r w:rsidRPr="00A27B2C">
        <w:rPr>
          <w:rFonts w:cs="Times New Roman"/>
          <w:szCs w:val="24"/>
          <w:lang w:val="bs-Latn-BA"/>
        </w:rPr>
        <w:t xml:space="preserve">Hodžić Melisa, s.r. </w:t>
      </w:r>
      <w:r w:rsidR="00D84FB2" w:rsidRPr="00A27B2C">
        <w:rPr>
          <w:rFonts w:cs="Times New Roman"/>
          <w:szCs w:val="24"/>
          <w:lang w:val="bs-Latn-BA"/>
        </w:rPr>
        <w:t xml:space="preserve">                                                                           </w:t>
      </w:r>
      <w:r w:rsidR="002A7AB4">
        <w:rPr>
          <w:rFonts w:cs="Times New Roman"/>
          <w:szCs w:val="24"/>
          <w:lang w:val="bs-Latn-BA"/>
        </w:rPr>
        <w:t xml:space="preserve">    </w:t>
      </w:r>
      <w:r w:rsidR="0063708F">
        <w:rPr>
          <w:rFonts w:cs="Times New Roman"/>
          <w:szCs w:val="24"/>
          <w:lang w:val="bs-Latn-BA"/>
        </w:rPr>
        <w:t xml:space="preserve"> </w:t>
      </w:r>
      <w:r w:rsidR="00D84FB2" w:rsidRPr="00A27B2C">
        <w:rPr>
          <w:rFonts w:cs="Times New Roman"/>
          <w:szCs w:val="24"/>
          <w:lang w:val="bs-Latn-BA"/>
        </w:rPr>
        <w:t>Schorr Branka</w:t>
      </w:r>
      <w:r w:rsidRPr="00A27B2C">
        <w:rPr>
          <w:rFonts w:cs="Times New Roman"/>
          <w:szCs w:val="24"/>
          <w:lang w:val="bs-Latn-BA"/>
        </w:rPr>
        <w:t>, s.r.</w:t>
      </w:r>
    </w:p>
    <w:p w:rsidR="00CC3CB2" w:rsidRPr="00A27B2C" w:rsidRDefault="00CC3CB2" w:rsidP="00BB52CB">
      <w:pPr>
        <w:rPr>
          <w:rFonts w:cs="Times New Roman"/>
          <w:szCs w:val="24"/>
          <w:lang w:val="bs-Latn-BA"/>
        </w:rPr>
      </w:pPr>
    </w:p>
    <w:sectPr w:rsidR="00CC3CB2" w:rsidRPr="00A27B2C" w:rsidSect="00D84570">
      <w:headerReference w:type="default" r:id="rId7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4EB" w:rsidRDefault="00AA14EB" w:rsidP="00C232FE">
      <w:r>
        <w:separator/>
      </w:r>
    </w:p>
  </w:endnote>
  <w:endnote w:type="continuationSeparator" w:id="1">
    <w:p w:rsidR="00AA14EB" w:rsidRDefault="00AA14EB" w:rsidP="00C232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4EB" w:rsidRDefault="00AA14EB" w:rsidP="00C232FE">
      <w:r>
        <w:separator/>
      </w:r>
    </w:p>
  </w:footnote>
  <w:footnote w:type="continuationSeparator" w:id="1">
    <w:p w:rsidR="00AA14EB" w:rsidRDefault="00AA14EB" w:rsidP="00C232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7015554"/>
      <w:docPartObj>
        <w:docPartGallery w:val="Page Numbers (Top of Page)"/>
        <w:docPartUnique/>
      </w:docPartObj>
    </w:sdtPr>
    <w:sdtEndPr>
      <w:rPr>
        <w:noProof/>
      </w:rPr>
    </w:sdtEndPr>
    <w:sdtContent>
      <w:p w:rsidR="00C232FE" w:rsidRDefault="004D3CE6">
        <w:pPr>
          <w:pStyle w:val="Header"/>
          <w:jc w:val="right"/>
        </w:pPr>
        <w:r>
          <w:fldChar w:fldCharType="begin"/>
        </w:r>
        <w:r w:rsidR="00C232FE">
          <w:instrText xml:space="preserve"> PAGE   \* MERGEFORMAT </w:instrText>
        </w:r>
        <w:r>
          <w:fldChar w:fldCharType="separate"/>
        </w:r>
        <w:r w:rsidR="00D845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232FE" w:rsidRDefault="00C232F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3489C"/>
    <w:multiLevelType w:val="hybridMultilevel"/>
    <w:tmpl w:val="926A85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6BCC"/>
    <w:rsid w:val="000672C7"/>
    <w:rsid w:val="000766A3"/>
    <w:rsid w:val="001044D9"/>
    <w:rsid w:val="00195265"/>
    <w:rsid w:val="00227B9B"/>
    <w:rsid w:val="00234D4A"/>
    <w:rsid w:val="002A7AB4"/>
    <w:rsid w:val="002E2888"/>
    <w:rsid w:val="00336891"/>
    <w:rsid w:val="00346BCC"/>
    <w:rsid w:val="003F23A4"/>
    <w:rsid w:val="003F7E83"/>
    <w:rsid w:val="004972CA"/>
    <w:rsid w:val="004C47DB"/>
    <w:rsid w:val="004D3CE6"/>
    <w:rsid w:val="005B3223"/>
    <w:rsid w:val="005C00E2"/>
    <w:rsid w:val="005E02F6"/>
    <w:rsid w:val="005F48AE"/>
    <w:rsid w:val="006363A4"/>
    <w:rsid w:val="0063708F"/>
    <w:rsid w:val="006A58FF"/>
    <w:rsid w:val="006D1C40"/>
    <w:rsid w:val="00704D85"/>
    <w:rsid w:val="007872A1"/>
    <w:rsid w:val="007D4A45"/>
    <w:rsid w:val="0081234E"/>
    <w:rsid w:val="00883440"/>
    <w:rsid w:val="009105B4"/>
    <w:rsid w:val="00956108"/>
    <w:rsid w:val="00961AD9"/>
    <w:rsid w:val="00A27B2C"/>
    <w:rsid w:val="00AA14EB"/>
    <w:rsid w:val="00AC1023"/>
    <w:rsid w:val="00B96637"/>
    <w:rsid w:val="00B96DB5"/>
    <w:rsid w:val="00BB52CB"/>
    <w:rsid w:val="00BE438F"/>
    <w:rsid w:val="00C0251D"/>
    <w:rsid w:val="00C232FE"/>
    <w:rsid w:val="00C317C0"/>
    <w:rsid w:val="00C5023F"/>
    <w:rsid w:val="00C5520A"/>
    <w:rsid w:val="00CC3CB2"/>
    <w:rsid w:val="00CC4FD9"/>
    <w:rsid w:val="00D0656C"/>
    <w:rsid w:val="00D84570"/>
    <w:rsid w:val="00D84FB2"/>
    <w:rsid w:val="00DB727D"/>
    <w:rsid w:val="00E245D4"/>
    <w:rsid w:val="00E5106C"/>
    <w:rsid w:val="00E85639"/>
    <w:rsid w:val="00E87EF8"/>
    <w:rsid w:val="00EA72CD"/>
    <w:rsid w:val="00EF5A79"/>
    <w:rsid w:val="00F22FE1"/>
    <w:rsid w:val="00F74C61"/>
    <w:rsid w:val="00F830B4"/>
    <w:rsid w:val="00FF0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BCC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32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32FE"/>
    <w:rPr>
      <w:rFonts w:ascii="Times New Roman" w:hAnsi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232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32FE"/>
    <w:rPr>
      <w:rFonts w:ascii="Times New Roman" w:hAnsi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6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Mevsuda Ploskic</dc:creator>
  <cp:keywords/>
  <dc:description/>
  <cp:lastModifiedBy>Edin</cp:lastModifiedBy>
  <cp:revision>35</cp:revision>
  <dcterms:created xsi:type="dcterms:W3CDTF">2021-12-15T13:03:00Z</dcterms:created>
  <dcterms:modified xsi:type="dcterms:W3CDTF">2021-12-19T22:16:00Z</dcterms:modified>
</cp:coreProperties>
</file>