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84A" w:rsidRPr="00C3784A" w:rsidRDefault="00C3784A" w:rsidP="00F80D90">
      <w:pPr>
        <w:spacing w:after="0"/>
        <w:jc w:val="both"/>
        <w:rPr>
          <w:rFonts w:ascii="Times New Roman" w:hAnsi="Times New Roman" w:cs="Times New Roman"/>
          <w:sz w:val="24"/>
          <w:szCs w:val="24"/>
        </w:rPr>
      </w:pPr>
      <w:r w:rsidRPr="00C3784A">
        <w:rPr>
          <w:rFonts w:ascii="Times New Roman" w:hAnsi="Times New Roman" w:cs="Times New Roman"/>
          <w:sz w:val="24"/>
          <w:szCs w:val="24"/>
        </w:rPr>
        <w:t xml:space="preserve">         BOSNA I HERCEGOVINA </w:t>
      </w:r>
    </w:p>
    <w:p w:rsidR="00C3784A" w:rsidRPr="00C3784A" w:rsidRDefault="00C3784A" w:rsidP="00F80D90">
      <w:pPr>
        <w:spacing w:after="0"/>
        <w:jc w:val="both"/>
        <w:rPr>
          <w:rFonts w:ascii="Times New Roman" w:hAnsi="Times New Roman" w:cs="Times New Roman"/>
          <w:sz w:val="24"/>
          <w:szCs w:val="24"/>
        </w:rPr>
      </w:pPr>
      <w:r w:rsidRPr="00C3784A">
        <w:rPr>
          <w:rFonts w:ascii="Times New Roman" w:hAnsi="Times New Roman" w:cs="Times New Roman"/>
          <w:sz w:val="24"/>
          <w:szCs w:val="24"/>
        </w:rPr>
        <w:t xml:space="preserve">FEDERACIJA BOSNE I HERCEGOVINE </w:t>
      </w:r>
    </w:p>
    <w:p w:rsidR="00C3784A" w:rsidRPr="00C3784A" w:rsidRDefault="00C3784A" w:rsidP="00F80D90">
      <w:pPr>
        <w:spacing w:after="0"/>
        <w:jc w:val="both"/>
        <w:rPr>
          <w:rFonts w:ascii="Times New Roman" w:hAnsi="Times New Roman" w:cs="Times New Roman"/>
          <w:sz w:val="24"/>
          <w:szCs w:val="24"/>
        </w:rPr>
      </w:pPr>
      <w:r w:rsidRPr="00C3784A">
        <w:rPr>
          <w:rFonts w:ascii="Times New Roman" w:hAnsi="Times New Roman" w:cs="Times New Roman"/>
          <w:sz w:val="24"/>
          <w:szCs w:val="24"/>
        </w:rPr>
        <w:t xml:space="preserve">                    VRHOVNI SUD </w:t>
      </w:r>
    </w:p>
    <w:p w:rsidR="00C3784A" w:rsidRPr="00C3784A" w:rsidRDefault="00C3784A" w:rsidP="00F80D90">
      <w:pPr>
        <w:spacing w:after="0"/>
        <w:jc w:val="both"/>
        <w:rPr>
          <w:rFonts w:ascii="Times New Roman" w:hAnsi="Times New Roman" w:cs="Times New Roman"/>
          <w:sz w:val="24"/>
          <w:szCs w:val="24"/>
        </w:rPr>
      </w:pPr>
      <w:r w:rsidRPr="00C3784A">
        <w:rPr>
          <w:rFonts w:ascii="Times New Roman" w:hAnsi="Times New Roman" w:cs="Times New Roman"/>
          <w:sz w:val="24"/>
          <w:szCs w:val="24"/>
        </w:rPr>
        <w:t>FEDERACIJE BOSNE I HERCEGOVINE</w:t>
      </w:r>
    </w:p>
    <w:p w:rsidR="00C3784A" w:rsidRPr="00C3784A" w:rsidRDefault="00C3784A" w:rsidP="00F80D90">
      <w:pPr>
        <w:spacing w:after="0"/>
        <w:jc w:val="both"/>
        <w:rPr>
          <w:rFonts w:ascii="Times New Roman" w:hAnsi="Times New Roman" w:cs="Times New Roman"/>
          <w:sz w:val="24"/>
          <w:szCs w:val="24"/>
        </w:rPr>
      </w:pPr>
      <w:r w:rsidRPr="00C3784A">
        <w:rPr>
          <w:rFonts w:ascii="Times New Roman" w:hAnsi="Times New Roman" w:cs="Times New Roman"/>
          <w:sz w:val="24"/>
          <w:szCs w:val="24"/>
        </w:rPr>
        <w:t xml:space="preserve">           Broj:  04 0 U 010799 19 </w:t>
      </w:r>
      <w:proofErr w:type="spellStart"/>
      <w:r w:rsidRPr="00C3784A">
        <w:rPr>
          <w:rFonts w:ascii="Times New Roman" w:hAnsi="Times New Roman" w:cs="Times New Roman"/>
          <w:sz w:val="24"/>
          <w:szCs w:val="24"/>
        </w:rPr>
        <w:t>Uvp</w:t>
      </w:r>
      <w:proofErr w:type="spellEnd"/>
      <w:r w:rsidRPr="00C3784A">
        <w:rPr>
          <w:rFonts w:ascii="Times New Roman" w:hAnsi="Times New Roman" w:cs="Times New Roman"/>
          <w:sz w:val="24"/>
          <w:szCs w:val="24"/>
        </w:rPr>
        <w:t xml:space="preserve">      </w:t>
      </w:r>
    </w:p>
    <w:p w:rsidR="00C3784A" w:rsidRPr="00C3784A" w:rsidRDefault="00C3784A" w:rsidP="00F80D90">
      <w:pPr>
        <w:spacing w:after="0"/>
        <w:jc w:val="both"/>
        <w:rPr>
          <w:rFonts w:ascii="Times New Roman" w:hAnsi="Times New Roman" w:cs="Times New Roman"/>
          <w:sz w:val="24"/>
          <w:szCs w:val="24"/>
        </w:rPr>
      </w:pPr>
      <w:r w:rsidRPr="00C3784A">
        <w:rPr>
          <w:rFonts w:ascii="Times New Roman" w:hAnsi="Times New Roman" w:cs="Times New Roman"/>
          <w:sz w:val="24"/>
          <w:szCs w:val="24"/>
        </w:rPr>
        <w:t xml:space="preserve">           Sarajevo, 03.11.2022. godine  </w:t>
      </w:r>
    </w:p>
    <w:p w:rsidR="00C3784A" w:rsidRPr="00C3784A" w:rsidRDefault="00C3784A" w:rsidP="00F80D90">
      <w:pPr>
        <w:spacing w:after="0"/>
        <w:jc w:val="both"/>
        <w:rPr>
          <w:rFonts w:ascii="Times New Roman" w:hAnsi="Times New Roman" w:cs="Times New Roman"/>
          <w:sz w:val="24"/>
          <w:szCs w:val="24"/>
        </w:rPr>
      </w:pPr>
    </w:p>
    <w:p w:rsidR="00C3784A" w:rsidRDefault="00C3784A" w:rsidP="00F80D90">
      <w:pPr>
        <w:spacing w:after="0"/>
        <w:jc w:val="both"/>
        <w:rPr>
          <w:rFonts w:ascii="Times New Roman" w:hAnsi="Times New Roman" w:cs="Times New Roman"/>
          <w:sz w:val="24"/>
          <w:szCs w:val="24"/>
        </w:rPr>
      </w:pPr>
      <w:r w:rsidRPr="00C3784A">
        <w:rPr>
          <w:rFonts w:ascii="Times New Roman" w:hAnsi="Times New Roman" w:cs="Times New Roman"/>
          <w:sz w:val="24"/>
          <w:szCs w:val="24"/>
        </w:rPr>
        <w:tab/>
        <w:t>Vrhovni sud Federacije Bosne i Hercegovine u Sarajevu u vijeću za upravne sporove sastavljenom od sudija Kovač-</w:t>
      </w:r>
      <w:proofErr w:type="spellStart"/>
      <w:r w:rsidRPr="00C3784A">
        <w:rPr>
          <w:rFonts w:ascii="Times New Roman" w:hAnsi="Times New Roman" w:cs="Times New Roman"/>
          <w:sz w:val="24"/>
          <w:szCs w:val="24"/>
        </w:rPr>
        <w:t>Grabonjić</w:t>
      </w:r>
      <w:proofErr w:type="spellEnd"/>
      <w:r w:rsidRPr="00C3784A">
        <w:rPr>
          <w:rFonts w:ascii="Times New Roman" w:hAnsi="Times New Roman" w:cs="Times New Roman"/>
          <w:sz w:val="24"/>
          <w:szCs w:val="24"/>
        </w:rPr>
        <w:t xml:space="preserve"> Sanele, kao predsjednika vijeća, </w:t>
      </w:r>
      <w:proofErr w:type="spellStart"/>
      <w:r w:rsidRPr="00C3784A">
        <w:rPr>
          <w:rFonts w:ascii="Times New Roman" w:hAnsi="Times New Roman" w:cs="Times New Roman"/>
          <w:sz w:val="24"/>
          <w:szCs w:val="24"/>
        </w:rPr>
        <w:t>Bajrović</w:t>
      </w:r>
      <w:proofErr w:type="spellEnd"/>
      <w:r w:rsidRPr="00C3784A">
        <w:rPr>
          <w:rFonts w:ascii="Times New Roman" w:hAnsi="Times New Roman" w:cs="Times New Roman"/>
          <w:sz w:val="24"/>
          <w:szCs w:val="24"/>
        </w:rPr>
        <w:t xml:space="preserve"> Aide i </w:t>
      </w:r>
      <w:proofErr w:type="spellStart"/>
      <w:r w:rsidRPr="00C3784A">
        <w:rPr>
          <w:rFonts w:ascii="Times New Roman" w:hAnsi="Times New Roman" w:cs="Times New Roman"/>
          <w:sz w:val="24"/>
          <w:szCs w:val="24"/>
        </w:rPr>
        <w:t>Mahić</w:t>
      </w:r>
      <w:proofErr w:type="spellEnd"/>
      <w:r w:rsidRPr="00C3784A">
        <w:rPr>
          <w:rFonts w:ascii="Times New Roman" w:hAnsi="Times New Roman" w:cs="Times New Roman"/>
          <w:sz w:val="24"/>
          <w:szCs w:val="24"/>
        </w:rPr>
        <w:t xml:space="preserve"> Samardžić Amele, kao članova vijeća, te Kovač Jasmine, kao zapisničara, u upravnom sporu tužitelja D</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Z</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iz K</w:t>
      </w:r>
      <w:r w:rsidR="00653E85">
        <w:rPr>
          <w:rFonts w:ascii="Times New Roman" w:hAnsi="Times New Roman" w:cs="Times New Roman"/>
          <w:sz w:val="24"/>
          <w:szCs w:val="24"/>
        </w:rPr>
        <w:t>.</w:t>
      </w:r>
      <w:r w:rsidRPr="00C3784A">
        <w:rPr>
          <w:rFonts w:ascii="Times New Roman" w:hAnsi="Times New Roman" w:cs="Times New Roman"/>
          <w:sz w:val="24"/>
          <w:szCs w:val="24"/>
        </w:rPr>
        <w:t>, zastupanog po punomoćniku Hadžić Admiru, advokatu iz Kaknja, ulica Alije Izetbegovića bb, protiv akta broj: 05-31-2-388/19 od 25.03.2019. godine, tužene Federalne uprave za geodetske i imovinsko pravne poslove, Sar</w:t>
      </w:r>
      <w:r w:rsidR="00F80D90">
        <w:rPr>
          <w:rFonts w:ascii="Times New Roman" w:hAnsi="Times New Roman" w:cs="Times New Roman"/>
          <w:sz w:val="24"/>
          <w:szCs w:val="24"/>
        </w:rPr>
        <w:t>a</w:t>
      </w:r>
      <w:r w:rsidRPr="00C3784A">
        <w:rPr>
          <w:rFonts w:ascii="Times New Roman" w:hAnsi="Times New Roman" w:cs="Times New Roman"/>
          <w:sz w:val="24"/>
          <w:szCs w:val="24"/>
        </w:rPr>
        <w:t xml:space="preserve">jevo, u upravnoj stvari potpune eksproprijacije nekretnina i ostvarivanje prava na naknadu za </w:t>
      </w:r>
      <w:proofErr w:type="spellStart"/>
      <w:r w:rsidRPr="00C3784A">
        <w:rPr>
          <w:rFonts w:ascii="Times New Roman" w:hAnsi="Times New Roman" w:cs="Times New Roman"/>
          <w:sz w:val="24"/>
          <w:szCs w:val="24"/>
        </w:rPr>
        <w:t>eksproprisane</w:t>
      </w:r>
      <w:proofErr w:type="spellEnd"/>
      <w:r w:rsidRPr="00C3784A">
        <w:rPr>
          <w:rFonts w:ascii="Times New Roman" w:hAnsi="Times New Roman" w:cs="Times New Roman"/>
          <w:sz w:val="24"/>
          <w:szCs w:val="24"/>
        </w:rPr>
        <w:t xml:space="preserve"> objekt</w:t>
      </w:r>
      <w:r w:rsidR="00F80D90">
        <w:rPr>
          <w:rFonts w:ascii="Times New Roman" w:hAnsi="Times New Roman" w:cs="Times New Roman"/>
          <w:sz w:val="24"/>
          <w:szCs w:val="24"/>
        </w:rPr>
        <w:t>e</w:t>
      </w:r>
      <w:r w:rsidRPr="00C3784A">
        <w:rPr>
          <w:rFonts w:ascii="Times New Roman" w:hAnsi="Times New Roman" w:cs="Times New Roman"/>
          <w:sz w:val="24"/>
          <w:szCs w:val="24"/>
        </w:rPr>
        <w:t>, odlučujući o zahtjevu tužitelja za vanredno preispitivanje sudske odluke, podnesenom protiv presude Kantonalnog suda u Zenici, broj: 04 0 U 010799  19 U od 29.10.2019. godine, na nejavnoj sjednici održanoj dana 03.11.20</w:t>
      </w:r>
      <w:r>
        <w:rPr>
          <w:rFonts w:ascii="Times New Roman" w:hAnsi="Times New Roman" w:cs="Times New Roman"/>
          <w:sz w:val="24"/>
          <w:szCs w:val="24"/>
        </w:rPr>
        <w:t>22. godine, donio je slijedeću:</w:t>
      </w:r>
    </w:p>
    <w:p w:rsidR="00C3784A" w:rsidRPr="00C3784A" w:rsidRDefault="00C3784A" w:rsidP="00F80D90">
      <w:pPr>
        <w:spacing w:after="0"/>
        <w:jc w:val="both"/>
        <w:rPr>
          <w:rFonts w:ascii="Times New Roman" w:hAnsi="Times New Roman" w:cs="Times New Roman"/>
          <w:sz w:val="24"/>
          <w:szCs w:val="24"/>
        </w:rPr>
      </w:pPr>
    </w:p>
    <w:p w:rsidR="00C3784A" w:rsidRDefault="00C3784A" w:rsidP="00F80D90">
      <w:pPr>
        <w:spacing w:after="0"/>
        <w:jc w:val="center"/>
        <w:rPr>
          <w:rFonts w:ascii="Times New Roman" w:hAnsi="Times New Roman" w:cs="Times New Roman"/>
          <w:sz w:val="24"/>
          <w:szCs w:val="24"/>
        </w:rPr>
      </w:pPr>
      <w:r w:rsidRPr="00C3784A">
        <w:rPr>
          <w:rFonts w:ascii="Times New Roman" w:hAnsi="Times New Roman" w:cs="Times New Roman"/>
          <w:sz w:val="24"/>
          <w:szCs w:val="24"/>
        </w:rPr>
        <w:t>P R E S U D U</w:t>
      </w:r>
    </w:p>
    <w:p w:rsidR="00C3784A" w:rsidRPr="00C3784A" w:rsidRDefault="00C3784A" w:rsidP="00F80D90">
      <w:pPr>
        <w:spacing w:after="0"/>
        <w:jc w:val="center"/>
        <w:rPr>
          <w:rFonts w:ascii="Times New Roman" w:hAnsi="Times New Roman" w:cs="Times New Roman"/>
          <w:sz w:val="24"/>
          <w:szCs w:val="24"/>
        </w:rPr>
      </w:pPr>
    </w:p>
    <w:p w:rsidR="00C3784A" w:rsidRDefault="00C3784A" w:rsidP="00F80D90">
      <w:pPr>
        <w:spacing w:after="0"/>
        <w:jc w:val="center"/>
        <w:rPr>
          <w:rFonts w:ascii="Times New Roman" w:hAnsi="Times New Roman" w:cs="Times New Roman"/>
          <w:sz w:val="24"/>
          <w:szCs w:val="24"/>
        </w:rPr>
      </w:pPr>
      <w:r w:rsidRPr="00C3784A">
        <w:rPr>
          <w:rFonts w:ascii="Times New Roman" w:hAnsi="Times New Roman" w:cs="Times New Roman"/>
          <w:sz w:val="24"/>
          <w:szCs w:val="24"/>
        </w:rPr>
        <w:t>Zahtjev za vanredno preispitivanje sudske odluke se odbija.</w:t>
      </w:r>
    </w:p>
    <w:p w:rsidR="00C3784A" w:rsidRPr="00C3784A" w:rsidRDefault="00C3784A" w:rsidP="00F80D90">
      <w:pPr>
        <w:spacing w:after="0"/>
        <w:jc w:val="center"/>
        <w:rPr>
          <w:rFonts w:ascii="Times New Roman" w:hAnsi="Times New Roman" w:cs="Times New Roman"/>
          <w:sz w:val="24"/>
          <w:szCs w:val="24"/>
        </w:rPr>
      </w:pPr>
    </w:p>
    <w:p w:rsidR="00C3784A" w:rsidRDefault="00C3784A" w:rsidP="00F80D90">
      <w:pPr>
        <w:spacing w:after="0"/>
        <w:jc w:val="center"/>
        <w:rPr>
          <w:rFonts w:ascii="Times New Roman" w:hAnsi="Times New Roman" w:cs="Times New Roman"/>
          <w:sz w:val="24"/>
          <w:szCs w:val="24"/>
        </w:rPr>
      </w:pPr>
      <w:r w:rsidRPr="00C3784A">
        <w:rPr>
          <w:rFonts w:ascii="Times New Roman" w:hAnsi="Times New Roman" w:cs="Times New Roman"/>
          <w:sz w:val="24"/>
          <w:szCs w:val="24"/>
        </w:rPr>
        <w:t>O b r a z l o ž e nj e</w:t>
      </w:r>
    </w:p>
    <w:p w:rsidR="00C3784A" w:rsidRPr="00C3784A" w:rsidRDefault="00C3784A" w:rsidP="00F80D90">
      <w:pPr>
        <w:spacing w:after="0"/>
        <w:jc w:val="both"/>
        <w:rPr>
          <w:rFonts w:ascii="Times New Roman" w:hAnsi="Times New Roman" w:cs="Times New Roman"/>
          <w:sz w:val="24"/>
          <w:szCs w:val="24"/>
        </w:rPr>
      </w:pPr>
    </w:p>
    <w:p w:rsidR="00C3784A" w:rsidRPr="00C3784A" w:rsidRDefault="00C3784A" w:rsidP="00F80D90">
      <w:pPr>
        <w:spacing w:after="0"/>
        <w:jc w:val="both"/>
        <w:rPr>
          <w:rFonts w:ascii="Times New Roman" w:hAnsi="Times New Roman" w:cs="Times New Roman"/>
          <w:sz w:val="24"/>
          <w:szCs w:val="24"/>
        </w:rPr>
      </w:pPr>
      <w:r w:rsidRPr="00C3784A">
        <w:rPr>
          <w:rFonts w:ascii="Times New Roman" w:hAnsi="Times New Roman" w:cs="Times New Roman"/>
          <w:sz w:val="24"/>
          <w:szCs w:val="24"/>
        </w:rPr>
        <w:tab/>
        <w:t>Presudom Kantonalnog suda u Tuzli, broj: 04 0 U 010799 19 U od 29.10.2019. godine, odbijena je tužba tužitelja (D</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Z</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iz K</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podnesena protiv osporenog rješenja tuženog, broj i datum navedeni u uvodu ove presude, kojim je odbijena kao neosnovana žalba tužitelja izjavljena protiv prvostepenog rješenja Službe za imovinsko-pravne poslove i katastar nekretnina općine Kakanj, broj: 06/1031-1852 /18 od 07.02.2019. godine. Tim prvostepenim rješenjem pod tačkom 1. njegovog dispozitiva je usvojen  prijedlog  JP Elektroprivreda BiH d.d. Sarajevo, Zavisno društvo Rudnik mrkog uglja „Kakanj“ </w:t>
      </w:r>
      <w:proofErr w:type="spellStart"/>
      <w:r w:rsidRPr="00C3784A">
        <w:rPr>
          <w:rFonts w:ascii="Times New Roman" w:hAnsi="Times New Roman" w:cs="Times New Roman"/>
          <w:sz w:val="24"/>
          <w:szCs w:val="24"/>
        </w:rPr>
        <w:t>d.o.o</w:t>
      </w:r>
      <w:proofErr w:type="spellEnd"/>
      <w:r w:rsidRPr="00C3784A">
        <w:rPr>
          <w:rFonts w:ascii="Times New Roman" w:hAnsi="Times New Roman" w:cs="Times New Roman"/>
          <w:sz w:val="24"/>
          <w:szCs w:val="24"/>
        </w:rPr>
        <w:t xml:space="preserve"> Kakanj da se u svrhu izgradnje glavnog vanjskog odlagališta „</w:t>
      </w:r>
      <w:proofErr w:type="spellStart"/>
      <w:r w:rsidRPr="00C3784A">
        <w:rPr>
          <w:rFonts w:ascii="Times New Roman" w:hAnsi="Times New Roman" w:cs="Times New Roman"/>
          <w:sz w:val="24"/>
          <w:szCs w:val="24"/>
        </w:rPr>
        <w:t>Ribnica</w:t>
      </w:r>
      <w:proofErr w:type="spellEnd"/>
      <w:r w:rsidRPr="00C3784A">
        <w:rPr>
          <w:rFonts w:ascii="Times New Roman" w:hAnsi="Times New Roman" w:cs="Times New Roman"/>
          <w:sz w:val="24"/>
          <w:szCs w:val="24"/>
        </w:rPr>
        <w:t>“ eksproprišu objekti u vlasništvu tužitelja D</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Z</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iz K</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izgrađeni 1986. godine na </w:t>
      </w:r>
      <w:proofErr w:type="spellStart"/>
      <w:r w:rsidRPr="00C3784A">
        <w:rPr>
          <w:rFonts w:ascii="Times New Roman" w:hAnsi="Times New Roman" w:cs="Times New Roman"/>
          <w:sz w:val="24"/>
          <w:szCs w:val="24"/>
        </w:rPr>
        <w:t>eksproprisanom</w:t>
      </w:r>
      <w:proofErr w:type="spellEnd"/>
      <w:r w:rsidRPr="00C3784A">
        <w:rPr>
          <w:rFonts w:ascii="Times New Roman" w:hAnsi="Times New Roman" w:cs="Times New Roman"/>
          <w:sz w:val="24"/>
          <w:szCs w:val="24"/>
        </w:rPr>
        <w:t xml:space="preserve"> </w:t>
      </w:r>
      <w:proofErr w:type="spellStart"/>
      <w:r w:rsidRPr="00C3784A">
        <w:rPr>
          <w:rFonts w:ascii="Times New Roman" w:hAnsi="Times New Roman" w:cs="Times New Roman"/>
          <w:sz w:val="24"/>
          <w:szCs w:val="24"/>
        </w:rPr>
        <w:t>zemljištu</w:t>
      </w:r>
      <w:proofErr w:type="spellEnd"/>
      <w:r w:rsidRPr="00C3784A">
        <w:rPr>
          <w:rFonts w:ascii="Times New Roman" w:hAnsi="Times New Roman" w:cs="Times New Roman"/>
          <w:sz w:val="24"/>
          <w:szCs w:val="24"/>
        </w:rPr>
        <w:t xml:space="preserve"> označenom u </w:t>
      </w:r>
      <w:proofErr w:type="spellStart"/>
      <w:r w:rsidRPr="00C3784A">
        <w:rPr>
          <w:rFonts w:ascii="Times New Roman" w:hAnsi="Times New Roman" w:cs="Times New Roman"/>
          <w:sz w:val="24"/>
          <w:szCs w:val="24"/>
        </w:rPr>
        <w:t>tačci</w:t>
      </w:r>
      <w:proofErr w:type="spellEnd"/>
      <w:r w:rsidRPr="00C3784A">
        <w:rPr>
          <w:rFonts w:ascii="Times New Roman" w:hAnsi="Times New Roman" w:cs="Times New Roman"/>
          <w:sz w:val="24"/>
          <w:szCs w:val="24"/>
        </w:rPr>
        <w:t xml:space="preserve"> 1. dispozitiva pravosnažnog rješenja istog prvostepenog organa broj: 06/10-31-1852718 od 08.06.2018. godine, i to vikendica izgrađena 1986. godine bez odobrenja za građenje, dimenzija 4,70 x5,40 m, </w:t>
      </w:r>
      <w:proofErr w:type="spellStart"/>
      <w:r w:rsidRPr="00C3784A">
        <w:rPr>
          <w:rFonts w:ascii="Times New Roman" w:hAnsi="Times New Roman" w:cs="Times New Roman"/>
          <w:sz w:val="24"/>
          <w:szCs w:val="24"/>
        </w:rPr>
        <w:t>spratnosti</w:t>
      </w:r>
      <w:proofErr w:type="spellEnd"/>
      <w:r w:rsidRPr="00C3784A">
        <w:rPr>
          <w:rFonts w:ascii="Times New Roman" w:hAnsi="Times New Roman" w:cs="Times New Roman"/>
          <w:sz w:val="24"/>
          <w:szCs w:val="24"/>
        </w:rPr>
        <w:t xml:space="preserve"> P+S+P ukupne površine 65,80 m2 i pomoćni objekat-drvena šupa izgrađena 1986. godine bez odobrenja za građenje, dimenzija 2,35x2,20m, visine 2,20-2,35, bruto površine 5,20m2, te u </w:t>
      </w:r>
      <w:proofErr w:type="spellStart"/>
      <w:r w:rsidRPr="00C3784A">
        <w:rPr>
          <w:rFonts w:ascii="Times New Roman" w:hAnsi="Times New Roman" w:cs="Times New Roman"/>
          <w:sz w:val="24"/>
          <w:szCs w:val="24"/>
        </w:rPr>
        <w:t>tačci</w:t>
      </w:r>
      <w:proofErr w:type="spellEnd"/>
      <w:r w:rsidRPr="00C3784A">
        <w:rPr>
          <w:rFonts w:ascii="Times New Roman" w:hAnsi="Times New Roman" w:cs="Times New Roman"/>
          <w:sz w:val="24"/>
          <w:szCs w:val="24"/>
        </w:rPr>
        <w:t xml:space="preserve"> 2. dispozitiva tog rješenja  odlučeno da imenovanom ne pripada pravo na naknadu za navedene bespravno izgrađene objekte u </w:t>
      </w:r>
      <w:proofErr w:type="spellStart"/>
      <w:r w:rsidRPr="00C3784A">
        <w:rPr>
          <w:rFonts w:ascii="Times New Roman" w:hAnsi="Times New Roman" w:cs="Times New Roman"/>
          <w:sz w:val="24"/>
          <w:szCs w:val="24"/>
        </w:rPr>
        <w:t>tačci</w:t>
      </w:r>
      <w:proofErr w:type="spellEnd"/>
      <w:r w:rsidRPr="00C3784A">
        <w:rPr>
          <w:rFonts w:ascii="Times New Roman" w:hAnsi="Times New Roman" w:cs="Times New Roman"/>
          <w:sz w:val="24"/>
          <w:szCs w:val="24"/>
        </w:rPr>
        <w:t xml:space="preserve"> 1. dispozitiva ovog rješenja, te da isti kao graditelj može </w:t>
      </w:r>
      <w:proofErr w:type="spellStart"/>
      <w:r w:rsidRPr="00C3784A">
        <w:rPr>
          <w:rFonts w:ascii="Times New Roman" w:hAnsi="Times New Roman" w:cs="Times New Roman"/>
          <w:sz w:val="24"/>
          <w:szCs w:val="24"/>
        </w:rPr>
        <w:t>porušiti</w:t>
      </w:r>
      <w:proofErr w:type="spellEnd"/>
      <w:r w:rsidRPr="00C3784A">
        <w:rPr>
          <w:rFonts w:ascii="Times New Roman" w:hAnsi="Times New Roman" w:cs="Times New Roman"/>
          <w:sz w:val="24"/>
          <w:szCs w:val="24"/>
        </w:rPr>
        <w:t xml:space="preserve"> navedene objekte u roku od tri mjeseca od dana </w:t>
      </w:r>
      <w:proofErr w:type="spellStart"/>
      <w:r w:rsidRPr="00C3784A">
        <w:rPr>
          <w:rFonts w:ascii="Times New Roman" w:hAnsi="Times New Roman" w:cs="Times New Roman"/>
          <w:sz w:val="24"/>
          <w:szCs w:val="24"/>
        </w:rPr>
        <w:t>pravosnažnosti</w:t>
      </w:r>
      <w:proofErr w:type="spellEnd"/>
      <w:r w:rsidRPr="00C3784A">
        <w:rPr>
          <w:rFonts w:ascii="Times New Roman" w:hAnsi="Times New Roman" w:cs="Times New Roman"/>
          <w:sz w:val="24"/>
          <w:szCs w:val="24"/>
        </w:rPr>
        <w:t xml:space="preserve"> rješenja i odnijeti materijal od istih s tim da će se u protivnom uklanjanje objekata izvršiti o njegovom trošku.</w:t>
      </w:r>
    </w:p>
    <w:p w:rsidR="00C3784A" w:rsidRPr="00C3784A" w:rsidRDefault="00C3784A" w:rsidP="00F80D90">
      <w:pPr>
        <w:spacing w:after="0"/>
        <w:jc w:val="both"/>
        <w:rPr>
          <w:rFonts w:ascii="Times New Roman" w:hAnsi="Times New Roman" w:cs="Times New Roman"/>
          <w:sz w:val="24"/>
          <w:szCs w:val="24"/>
        </w:rPr>
      </w:pPr>
    </w:p>
    <w:p w:rsidR="00C3784A" w:rsidRDefault="00C3784A" w:rsidP="00F80D90">
      <w:pPr>
        <w:spacing w:after="0"/>
        <w:jc w:val="both"/>
        <w:rPr>
          <w:rFonts w:ascii="Times New Roman" w:hAnsi="Times New Roman" w:cs="Times New Roman"/>
          <w:sz w:val="24"/>
          <w:szCs w:val="24"/>
        </w:rPr>
      </w:pPr>
      <w:r w:rsidRPr="00C3784A">
        <w:rPr>
          <w:rFonts w:ascii="Times New Roman" w:hAnsi="Times New Roman" w:cs="Times New Roman"/>
          <w:sz w:val="24"/>
          <w:szCs w:val="24"/>
        </w:rPr>
        <w:tab/>
        <w:t xml:space="preserve">Podnesenim zahtjevom za vanredno preispitivanje sudske odluke tužitelj osporava zakonitost i pravilnost navedene  presude prvostepenog suda zbog povrede  federalnog zakona  i povrede pravila federalnog zakona o postupku koja je mogla biti od uticaja na rješenje stvari, a time i pravila Europske konvencije, iz razloga što smatra da je prvostepeni sud svoju odluku </w:t>
      </w:r>
      <w:r w:rsidRPr="00C3784A">
        <w:rPr>
          <w:rFonts w:ascii="Times New Roman" w:hAnsi="Times New Roman" w:cs="Times New Roman"/>
          <w:sz w:val="24"/>
          <w:szCs w:val="24"/>
        </w:rPr>
        <w:lastRenderedPageBreak/>
        <w:t xml:space="preserve">donio bez ocijene svih navode tužbe, kao i iz ponovljenih razloga na koje je ukazivao navodima žalbe i tužbe, a koji se odnose  na povrede prvostepenog i drugostepenog  upravnog postupka, te ističe da je pobijana presuda kao i rješenja oba upravna organa rezultat kako pogrešne primjene materijalnog Zakona o eksproprijaciji, a tako i pogrešno i nepotpuno utvrđenog činjeničnog stanja zbog povreda pravila propisanih u odredbama Zakona o upravnom postupku čime je  došlo do </w:t>
      </w:r>
      <w:proofErr w:type="spellStart"/>
      <w:r w:rsidRPr="00C3784A">
        <w:rPr>
          <w:rFonts w:ascii="Times New Roman" w:hAnsi="Times New Roman" w:cs="Times New Roman"/>
          <w:sz w:val="24"/>
          <w:szCs w:val="24"/>
        </w:rPr>
        <w:t>kršenja</w:t>
      </w:r>
      <w:proofErr w:type="spellEnd"/>
      <w:r w:rsidRPr="00C3784A">
        <w:rPr>
          <w:rFonts w:ascii="Times New Roman" w:hAnsi="Times New Roman" w:cs="Times New Roman"/>
          <w:sz w:val="24"/>
          <w:szCs w:val="24"/>
        </w:rPr>
        <w:t xml:space="preserve">  njegovog  „prava na dom“ i prava na  privatnu imovinu, kao i prava na pristup sudu a koja su prava zaštićena Europskom konvencijom. Iz navedenih razloga  predlaže ovom sudu da uvaži njegov zahtjev i ukine pobijanu presudu, te predmet vrati prvostepen</w:t>
      </w:r>
      <w:r>
        <w:rPr>
          <w:rFonts w:ascii="Times New Roman" w:hAnsi="Times New Roman" w:cs="Times New Roman"/>
          <w:sz w:val="24"/>
          <w:szCs w:val="24"/>
        </w:rPr>
        <w:t xml:space="preserve">om sudu na ponovno </w:t>
      </w:r>
      <w:proofErr w:type="spellStart"/>
      <w:r>
        <w:rPr>
          <w:rFonts w:ascii="Times New Roman" w:hAnsi="Times New Roman" w:cs="Times New Roman"/>
          <w:sz w:val="24"/>
          <w:szCs w:val="24"/>
        </w:rPr>
        <w:t>odlučivanje</w:t>
      </w:r>
      <w:proofErr w:type="spellEnd"/>
      <w:r>
        <w:rPr>
          <w:rFonts w:ascii="Times New Roman" w:hAnsi="Times New Roman" w:cs="Times New Roman"/>
          <w:sz w:val="24"/>
          <w:szCs w:val="24"/>
        </w:rPr>
        <w:t>.</w:t>
      </w:r>
    </w:p>
    <w:p w:rsidR="00C3784A" w:rsidRDefault="00C3784A" w:rsidP="00F80D90">
      <w:pPr>
        <w:spacing w:after="0"/>
        <w:jc w:val="both"/>
        <w:rPr>
          <w:rFonts w:ascii="Times New Roman" w:hAnsi="Times New Roman" w:cs="Times New Roman"/>
          <w:sz w:val="24"/>
          <w:szCs w:val="24"/>
        </w:rPr>
      </w:pPr>
    </w:p>
    <w:p w:rsidR="00C3784A" w:rsidRDefault="00C3784A" w:rsidP="00F80D90">
      <w:pPr>
        <w:spacing w:after="0"/>
        <w:jc w:val="both"/>
        <w:rPr>
          <w:rFonts w:ascii="Times New Roman" w:hAnsi="Times New Roman" w:cs="Times New Roman"/>
          <w:sz w:val="24"/>
          <w:szCs w:val="24"/>
        </w:rPr>
      </w:pPr>
      <w:r>
        <w:rPr>
          <w:rFonts w:ascii="Times New Roman" w:hAnsi="Times New Roman" w:cs="Times New Roman"/>
          <w:sz w:val="24"/>
          <w:szCs w:val="24"/>
        </w:rPr>
        <w:tab/>
      </w:r>
      <w:r w:rsidRPr="00C3784A">
        <w:rPr>
          <w:rFonts w:ascii="Times New Roman" w:hAnsi="Times New Roman" w:cs="Times New Roman"/>
          <w:sz w:val="24"/>
          <w:szCs w:val="24"/>
        </w:rPr>
        <w:t xml:space="preserve">Tuženi organ u odgovoru na </w:t>
      </w:r>
      <w:proofErr w:type="spellStart"/>
      <w:r w:rsidRPr="00C3784A">
        <w:rPr>
          <w:rFonts w:ascii="Times New Roman" w:hAnsi="Times New Roman" w:cs="Times New Roman"/>
          <w:sz w:val="24"/>
          <w:szCs w:val="24"/>
        </w:rPr>
        <w:t>podnesni</w:t>
      </w:r>
      <w:proofErr w:type="spellEnd"/>
      <w:r w:rsidRPr="00C3784A">
        <w:rPr>
          <w:rFonts w:ascii="Times New Roman" w:hAnsi="Times New Roman" w:cs="Times New Roman"/>
          <w:sz w:val="24"/>
          <w:szCs w:val="24"/>
        </w:rPr>
        <w:t xml:space="preserve"> zahtjev tužitelja za vanredno preispitivanje sudske odluke navodi da u svemu ostaje pri razlozima  izlož</w:t>
      </w:r>
      <w:r w:rsidR="000000A4">
        <w:rPr>
          <w:rFonts w:ascii="Times New Roman" w:hAnsi="Times New Roman" w:cs="Times New Roman"/>
          <w:sz w:val="24"/>
          <w:szCs w:val="24"/>
        </w:rPr>
        <w:t>e</w:t>
      </w:r>
      <w:r w:rsidRPr="00C3784A">
        <w:rPr>
          <w:rFonts w:ascii="Times New Roman" w:hAnsi="Times New Roman" w:cs="Times New Roman"/>
          <w:sz w:val="24"/>
          <w:szCs w:val="24"/>
        </w:rPr>
        <w:t>nim u obrazloženju osporenog rješenja od 25.03.2019. godine, a JP Elektroprivreda BiH d.d. Sarajevo, Zavisno društvo Rudnik mrkog uglja „Kakanj“ d.o.o. Kakanj kao zainteresovan pravno lice nije dali  odgovor na  isti zahtjev.</w:t>
      </w:r>
    </w:p>
    <w:p w:rsidR="00C3784A" w:rsidRDefault="00C3784A" w:rsidP="00F80D90">
      <w:pPr>
        <w:spacing w:after="0"/>
        <w:jc w:val="both"/>
        <w:rPr>
          <w:rFonts w:ascii="Times New Roman" w:hAnsi="Times New Roman" w:cs="Times New Roman"/>
          <w:sz w:val="24"/>
          <w:szCs w:val="24"/>
        </w:rPr>
      </w:pPr>
    </w:p>
    <w:p w:rsidR="00C3784A" w:rsidRDefault="00C3784A" w:rsidP="00F80D90">
      <w:pPr>
        <w:spacing w:after="0"/>
        <w:jc w:val="both"/>
        <w:rPr>
          <w:rFonts w:ascii="Times New Roman" w:hAnsi="Times New Roman" w:cs="Times New Roman"/>
          <w:sz w:val="24"/>
          <w:szCs w:val="24"/>
        </w:rPr>
      </w:pPr>
      <w:r>
        <w:rPr>
          <w:rFonts w:ascii="Times New Roman" w:hAnsi="Times New Roman" w:cs="Times New Roman"/>
          <w:sz w:val="24"/>
          <w:szCs w:val="24"/>
        </w:rPr>
        <w:tab/>
      </w:r>
      <w:r w:rsidRPr="00C3784A">
        <w:rPr>
          <w:rFonts w:ascii="Times New Roman" w:hAnsi="Times New Roman" w:cs="Times New Roman"/>
          <w:sz w:val="24"/>
          <w:szCs w:val="24"/>
        </w:rPr>
        <w:t>Ovaj sud je na osnovu člana 45. Zakona o upravnim sporovima ("Službene novine Federacije Bosne i Hercegovine", broj: 9/05) ispitao zakonitost pobijane presude u granicama zahtjeva i povrede propisa iz člana 41. stav 2. tog zakona, pa je odlučio kao u izreci presude iz sl</w:t>
      </w:r>
      <w:r>
        <w:rPr>
          <w:rFonts w:ascii="Times New Roman" w:hAnsi="Times New Roman" w:cs="Times New Roman"/>
          <w:sz w:val="24"/>
          <w:szCs w:val="24"/>
        </w:rPr>
        <w:t xml:space="preserve">ijedećih razloga: </w:t>
      </w:r>
    </w:p>
    <w:p w:rsidR="00C3784A" w:rsidRDefault="00C3784A" w:rsidP="00F80D90">
      <w:pPr>
        <w:spacing w:after="0"/>
        <w:jc w:val="both"/>
        <w:rPr>
          <w:rFonts w:ascii="Times New Roman" w:hAnsi="Times New Roman" w:cs="Times New Roman"/>
          <w:sz w:val="24"/>
          <w:szCs w:val="24"/>
        </w:rPr>
      </w:pPr>
    </w:p>
    <w:p w:rsidR="00C3784A" w:rsidRDefault="00C3784A" w:rsidP="00F80D90">
      <w:pPr>
        <w:spacing w:after="0"/>
        <w:jc w:val="both"/>
        <w:rPr>
          <w:rFonts w:ascii="Times New Roman" w:hAnsi="Times New Roman" w:cs="Times New Roman"/>
          <w:sz w:val="24"/>
          <w:szCs w:val="24"/>
        </w:rPr>
      </w:pPr>
      <w:r>
        <w:rPr>
          <w:rFonts w:ascii="Times New Roman" w:hAnsi="Times New Roman" w:cs="Times New Roman"/>
          <w:sz w:val="24"/>
          <w:szCs w:val="24"/>
        </w:rPr>
        <w:tab/>
      </w:r>
      <w:r w:rsidRPr="00C3784A">
        <w:rPr>
          <w:rFonts w:ascii="Times New Roman" w:hAnsi="Times New Roman" w:cs="Times New Roman"/>
          <w:sz w:val="24"/>
          <w:szCs w:val="24"/>
        </w:rPr>
        <w:t xml:space="preserve">Iz dokaza u spisu predmeta vidi se da je po prijedlogu JP Elektroprivreda BiH d.d. Sarajevo, Zavisno društvo Rudnik mrkog uglja „Kakanj“ d.o.o. Kakanj da se izvrši  potpuna eksproprijacija nekretnina (građevinskog i poljoprivrednog </w:t>
      </w:r>
      <w:proofErr w:type="spellStart"/>
      <w:r w:rsidRPr="00C3784A">
        <w:rPr>
          <w:rFonts w:ascii="Times New Roman" w:hAnsi="Times New Roman" w:cs="Times New Roman"/>
          <w:sz w:val="24"/>
          <w:szCs w:val="24"/>
        </w:rPr>
        <w:t>zemljišta</w:t>
      </w:r>
      <w:proofErr w:type="spellEnd"/>
      <w:r w:rsidRPr="00C3784A">
        <w:rPr>
          <w:rFonts w:ascii="Times New Roman" w:hAnsi="Times New Roman" w:cs="Times New Roman"/>
          <w:sz w:val="24"/>
          <w:szCs w:val="24"/>
        </w:rPr>
        <w:t>, vikend kuće i pomoćnog objekta) u stvarnom vlasništvu tužitelja D</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Z</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iz K</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u svrhu izgradnje glavnog vanjskog odlagališta „</w:t>
      </w:r>
      <w:proofErr w:type="spellStart"/>
      <w:r w:rsidRPr="00C3784A">
        <w:rPr>
          <w:rFonts w:ascii="Times New Roman" w:hAnsi="Times New Roman" w:cs="Times New Roman"/>
          <w:sz w:val="24"/>
          <w:szCs w:val="24"/>
        </w:rPr>
        <w:t>Ribnica</w:t>
      </w:r>
      <w:proofErr w:type="spellEnd"/>
      <w:r w:rsidRPr="00C3784A">
        <w:rPr>
          <w:rFonts w:ascii="Times New Roman" w:hAnsi="Times New Roman" w:cs="Times New Roman"/>
          <w:sz w:val="24"/>
          <w:szCs w:val="24"/>
        </w:rPr>
        <w:t>“ o</w:t>
      </w:r>
      <w:r w:rsidR="000E6CD4">
        <w:rPr>
          <w:rFonts w:ascii="Times New Roman" w:hAnsi="Times New Roman" w:cs="Times New Roman"/>
          <w:sz w:val="24"/>
          <w:szCs w:val="24"/>
        </w:rPr>
        <w:t>d</w:t>
      </w:r>
      <w:r w:rsidRPr="00C3784A">
        <w:rPr>
          <w:rFonts w:ascii="Times New Roman" w:hAnsi="Times New Roman" w:cs="Times New Roman"/>
          <w:sz w:val="24"/>
          <w:szCs w:val="24"/>
        </w:rPr>
        <w:t xml:space="preserve">ržana usmena rasprava na licu mjesta dana 08.05.2018. godine, uz učešće predstavnika podnositelja prijedloga, tužitelja, geometra, kao i vještaka poljoprivredne i građevinske struke, o čemu je sastavljen zapisnik, iz kojeg proizilazi da tom prilikom u svom </w:t>
      </w:r>
      <w:proofErr w:type="spellStart"/>
      <w:r w:rsidRPr="00C3784A">
        <w:rPr>
          <w:rFonts w:ascii="Times New Roman" w:hAnsi="Times New Roman" w:cs="Times New Roman"/>
          <w:sz w:val="24"/>
          <w:szCs w:val="24"/>
        </w:rPr>
        <w:t>izjašnjenju</w:t>
      </w:r>
      <w:proofErr w:type="spellEnd"/>
      <w:r w:rsidRPr="00C3784A">
        <w:rPr>
          <w:rFonts w:ascii="Times New Roman" w:hAnsi="Times New Roman" w:cs="Times New Roman"/>
          <w:sz w:val="24"/>
          <w:szCs w:val="24"/>
        </w:rPr>
        <w:t xml:space="preserve"> tužitelj nije </w:t>
      </w:r>
      <w:proofErr w:type="spellStart"/>
      <w:r w:rsidRPr="00C3784A">
        <w:rPr>
          <w:rFonts w:ascii="Times New Roman" w:hAnsi="Times New Roman" w:cs="Times New Roman"/>
          <w:sz w:val="24"/>
          <w:szCs w:val="24"/>
        </w:rPr>
        <w:t>prigovorio</w:t>
      </w:r>
      <w:proofErr w:type="spellEnd"/>
      <w:r w:rsidRPr="00C3784A">
        <w:rPr>
          <w:rFonts w:ascii="Times New Roman" w:hAnsi="Times New Roman" w:cs="Times New Roman"/>
          <w:sz w:val="24"/>
          <w:szCs w:val="24"/>
        </w:rPr>
        <w:t xml:space="preserve"> na date izvještaje geometra i vještaka o podacima  nekretnina koje se eksproprišu  i izjavio  da je 1986. godine na </w:t>
      </w:r>
      <w:proofErr w:type="spellStart"/>
      <w:r w:rsidRPr="00C3784A">
        <w:rPr>
          <w:rFonts w:ascii="Times New Roman" w:hAnsi="Times New Roman" w:cs="Times New Roman"/>
          <w:sz w:val="24"/>
          <w:szCs w:val="24"/>
        </w:rPr>
        <w:t>zemljištu</w:t>
      </w:r>
      <w:proofErr w:type="spellEnd"/>
      <w:r w:rsidRPr="00C3784A">
        <w:rPr>
          <w:rFonts w:ascii="Times New Roman" w:hAnsi="Times New Roman" w:cs="Times New Roman"/>
          <w:sz w:val="24"/>
          <w:szCs w:val="24"/>
        </w:rPr>
        <w:t xml:space="preserve">  koje se ekspropriše izgradio vikend kuću i pomoćni objekat bez odobrenja za građenje, nakon ranije eksproprijacije njegovog stambenog objekta u dolini rijeke </w:t>
      </w:r>
      <w:proofErr w:type="spellStart"/>
      <w:r w:rsidRPr="00C3784A">
        <w:rPr>
          <w:rFonts w:ascii="Times New Roman" w:hAnsi="Times New Roman" w:cs="Times New Roman"/>
          <w:sz w:val="24"/>
          <w:szCs w:val="24"/>
        </w:rPr>
        <w:t>Ribnice</w:t>
      </w:r>
      <w:proofErr w:type="spellEnd"/>
      <w:r w:rsidRPr="00C3784A">
        <w:rPr>
          <w:rFonts w:ascii="Times New Roman" w:hAnsi="Times New Roman" w:cs="Times New Roman"/>
          <w:sz w:val="24"/>
          <w:szCs w:val="24"/>
        </w:rPr>
        <w:t>, te da je tada od Rudnika dobio odgovarajući stan u kojem i danas živi na adresi u K</w:t>
      </w:r>
      <w:r w:rsidR="00653E85">
        <w:rPr>
          <w:rFonts w:ascii="Times New Roman" w:hAnsi="Times New Roman" w:cs="Times New Roman"/>
          <w:sz w:val="24"/>
          <w:szCs w:val="24"/>
        </w:rPr>
        <w:t>.</w:t>
      </w:r>
      <w:r w:rsidRPr="00C3784A">
        <w:rPr>
          <w:rFonts w:ascii="Times New Roman" w:hAnsi="Times New Roman" w:cs="Times New Roman"/>
          <w:sz w:val="24"/>
          <w:szCs w:val="24"/>
        </w:rPr>
        <w:t>, ul.</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da su na predmetnim parcelama bile i dvije štale koje je srušio i izgradio pomenuti vikend objekat u kojem povremeno živi, kao i drvenu šupu  (u vezi sa čim je i vještak građevinske struke u opisu i procjeni vikend objekta izgrađenog  na </w:t>
      </w:r>
      <w:proofErr w:type="spellStart"/>
      <w:r w:rsidRPr="00C3784A">
        <w:rPr>
          <w:rFonts w:ascii="Times New Roman" w:hAnsi="Times New Roman" w:cs="Times New Roman"/>
          <w:sz w:val="24"/>
          <w:szCs w:val="24"/>
        </w:rPr>
        <w:t>k.č</w:t>
      </w:r>
      <w:proofErr w:type="spellEnd"/>
      <w:r w:rsidRPr="00C3784A">
        <w:rPr>
          <w:rFonts w:ascii="Times New Roman" w:hAnsi="Times New Roman" w:cs="Times New Roman"/>
          <w:sz w:val="24"/>
          <w:szCs w:val="24"/>
        </w:rPr>
        <w:t xml:space="preserve">. br. 772 </w:t>
      </w:r>
      <w:bookmarkStart w:id="0" w:name="_GoBack"/>
      <w:r w:rsidRPr="00C3784A">
        <w:rPr>
          <w:rFonts w:ascii="Times New Roman" w:hAnsi="Times New Roman" w:cs="Times New Roman"/>
          <w:sz w:val="24"/>
          <w:szCs w:val="24"/>
        </w:rPr>
        <w:t>K.O.</w:t>
      </w:r>
      <w:bookmarkEnd w:id="0"/>
      <w:r w:rsidR="00653E85">
        <w:rPr>
          <w:rFonts w:ascii="Times New Roman" w:hAnsi="Times New Roman" w:cs="Times New Roman"/>
          <w:sz w:val="24"/>
          <w:szCs w:val="24"/>
        </w:rPr>
        <w:t>...</w:t>
      </w:r>
      <w:r w:rsidRPr="00C3784A">
        <w:rPr>
          <w:rFonts w:ascii="Times New Roman" w:hAnsi="Times New Roman" w:cs="Times New Roman"/>
          <w:sz w:val="24"/>
          <w:szCs w:val="24"/>
        </w:rPr>
        <w:t xml:space="preserve">  i šupe- pomoćnog objekta izgrađenog na </w:t>
      </w:r>
      <w:proofErr w:type="spellStart"/>
      <w:r w:rsidRPr="00C3784A">
        <w:rPr>
          <w:rFonts w:ascii="Times New Roman" w:hAnsi="Times New Roman" w:cs="Times New Roman"/>
          <w:sz w:val="24"/>
          <w:szCs w:val="24"/>
        </w:rPr>
        <w:t>k.č</w:t>
      </w:r>
      <w:proofErr w:type="spellEnd"/>
      <w:r w:rsidRPr="00C3784A">
        <w:rPr>
          <w:rFonts w:ascii="Times New Roman" w:hAnsi="Times New Roman" w:cs="Times New Roman"/>
          <w:sz w:val="24"/>
          <w:szCs w:val="24"/>
        </w:rPr>
        <w:t>. br. 771. KO</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na osnovu izjave tužitelja i podataka iz zemljišnih knjiga i katastra ukazao da su oba navedena objekta izgrađena 1986. godine na temeljima porušenih objekta, koji su bili </w:t>
      </w:r>
      <w:proofErr w:type="spellStart"/>
      <w:r w:rsidRPr="00C3784A">
        <w:rPr>
          <w:rFonts w:ascii="Times New Roman" w:hAnsi="Times New Roman" w:cs="Times New Roman"/>
          <w:sz w:val="24"/>
          <w:szCs w:val="24"/>
        </w:rPr>
        <w:t>uplanjeni</w:t>
      </w:r>
      <w:proofErr w:type="spellEnd"/>
      <w:r w:rsidRPr="00C3784A">
        <w:rPr>
          <w:rFonts w:ascii="Times New Roman" w:hAnsi="Times New Roman" w:cs="Times New Roman"/>
          <w:sz w:val="24"/>
          <w:szCs w:val="24"/>
        </w:rPr>
        <w:t xml:space="preserve"> i upisani u zemljišne knjige), dok je punomoćnik podnositelja prijedloga ostao kod prijedloga za potpunu eksproprijaciju nekretnina i </w:t>
      </w:r>
      <w:proofErr w:type="spellStart"/>
      <w:r w:rsidRPr="00C3784A">
        <w:rPr>
          <w:rFonts w:ascii="Times New Roman" w:hAnsi="Times New Roman" w:cs="Times New Roman"/>
          <w:sz w:val="24"/>
          <w:szCs w:val="24"/>
        </w:rPr>
        <w:t>zatražio</w:t>
      </w:r>
      <w:proofErr w:type="spellEnd"/>
      <w:r w:rsidRPr="00C3784A">
        <w:rPr>
          <w:rFonts w:ascii="Times New Roman" w:hAnsi="Times New Roman" w:cs="Times New Roman"/>
          <w:sz w:val="24"/>
          <w:szCs w:val="24"/>
        </w:rPr>
        <w:t xml:space="preserve"> da se izvrši provjera da li postoji ili ne postoji za navedene izgrađene objekte  izdata građevinska dozvola da bi se u smislu odredbi Zakona o eksproprijaciji  utvrdilo  tužitelju pravo na naknadu za eksproprijaciju istih objekata, kako je to </w:t>
      </w:r>
      <w:proofErr w:type="spellStart"/>
      <w:r w:rsidRPr="00C3784A">
        <w:rPr>
          <w:rFonts w:ascii="Times New Roman" w:hAnsi="Times New Roman" w:cs="Times New Roman"/>
          <w:sz w:val="24"/>
          <w:szCs w:val="24"/>
        </w:rPr>
        <w:t>zatražio</w:t>
      </w:r>
      <w:proofErr w:type="spellEnd"/>
      <w:r w:rsidRPr="00C3784A">
        <w:rPr>
          <w:rFonts w:ascii="Times New Roman" w:hAnsi="Times New Roman" w:cs="Times New Roman"/>
          <w:sz w:val="24"/>
          <w:szCs w:val="24"/>
        </w:rPr>
        <w:t xml:space="preserve">. Nakon toga je doneseno prvobitno prvostepeno rješenje od 08.06.2018. godine, koje je potvrđeno (rješenjem tuženog  od 17.10.2018. godine) u </w:t>
      </w:r>
      <w:proofErr w:type="spellStart"/>
      <w:r w:rsidRPr="00C3784A">
        <w:rPr>
          <w:rFonts w:ascii="Times New Roman" w:hAnsi="Times New Roman" w:cs="Times New Roman"/>
          <w:sz w:val="24"/>
          <w:szCs w:val="24"/>
        </w:rPr>
        <w:t>tačci</w:t>
      </w:r>
      <w:proofErr w:type="spellEnd"/>
      <w:r w:rsidRPr="00C3784A">
        <w:rPr>
          <w:rFonts w:ascii="Times New Roman" w:hAnsi="Times New Roman" w:cs="Times New Roman"/>
          <w:sz w:val="24"/>
          <w:szCs w:val="24"/>
        </w:rPr>
        <w:t xml:space="preserve"> 1. njegovog dispozitiva, tj. u dijelu kojim </w:t>
      </w:r>
      <w:proofErr w:type="spellStart"/>
      <w:r w:rsidRPr="00C3784A">
        <w:rPr>
          <w:rFonts w:ascii="Times New Roman" w:hAnsi="Times New Roman" w:cs="Times New Roman"/>
          <w:sz w:val="24"/>
          <w:szCs w:val="24"/>
        </w:rPr>
        <w:t>usvajen</w:t>
      </w:r>
      <w:proofErr w:type="spellEnd"/>
      <w:r w:rsidRPr="00C3784A">
        <w:rPr>
          <w:rFonts w:ascii="Times New Roman" w:hAnsi="Times New Roman" w:cs="Times New Roman"/>
          <w:sz w:val="24"/>
          <w:szCs w:val="24"/>
        </w:rPr>
        <w:t xml:space="preserve"> prijedlog za potpuno eksproprijaciju označenih nekretnina i poništeno, dok je poništena  tačka 2. dispozitiva  tog prvostepenog rješenja, kojim je određeno da tužitelju pripada pravo na naknadu za navedene različite objekte (vikendicu i šupu), i samo  u tom dijelu </w:t>
      </w:r>
      <w:r w:rsidRPr="00C3784A">
        <w:rPr>
          <w:rFonts w:ascii="Times New Roman" w:hAnsi="Times New Roman" w:cs="Times New Roman"/>
          <w:sz w:val="24"/>
          <w:szCs w:val="24"/>
        </w:rPr>
        <w:lastRenderedPageBreak/>
        <w:t xml:space="preserve">predmet vraćen na ponovni postupak, iz razloga što prvostepeni organ nije mogao odlučiti o pravu na naknadu za ove objekte koji se zajedno sa građevinskim i poljoprivrednim </w:t>
      </w:r>
      <w:proofErr w:type="spellStart"/>
      <w:r w:rsidRPr="00C3784A">
        <w:rPr>
          <w:rFonts w:ascii="Times New Roman" w:hAnsi="Times New Roman" w:cs="Times New Roman"/>
          <w:sz w:val="24"/>
          <w:szCs w:val="24"/>
        </w:rPr>
        <w:t>zemljištem</w:t>
      </w:r>
      <w:proofErr w:type="spellEnd"/>
      <w:r w:rsidRPr="00C3784A">
        <w:rPr>
          <w:rFonts w:ascii="Times New Roman" w:hAnsi="Times New Roman" w:cs="Times New Roman"/>
          <w:sz w:val="24"/>
          <w:szCs w:val="24"/>
        </w:rPr>
        <w:t xml:space="preserve"> eksproprišu prije pribavljanja mišljenja nadležnog općinskog organa o činjenicama da li su takvi objekti  izgrađeni sa ili bez odobrenja za građenje,  odnosno da li je za izgradnju istih objekta  bilo potrebno odobrenje za građenje ili nije, s tim da je u ostalom dijelu dispozitiv prvostepenog rješen</w:t>
      </w:r>
      <w:r>
        <w:rPr>
          <w:rFonts w:ascii="Times New Roman" w:hAnsi="Times New Roman" w:cs="Times New Roman"/>
          <w:sz w:val="24"/>
          <w:szCs w:val="24"/>
        </w:rPr>
        <w:t xml:space="preserve">ja u tačkama od 3. do 7. ostao </w:t>
      </w:r>
      <w:r w:rsidRPr="00C3784A">
        <w:rPr>
          <w:rFonts w:ascii="Times New Roman" w:hAnsi="Times New Roman" w:cs="Times New Roman"/>
          <w:sz w:val="24"/>
          <w:szCs w:val="24"/>
        </w:rPr>
        <w:t>neprom</w:t>
      </w:r>
      <w:r w:rsidR="00E959C9">
        <w:rPr>
          <w:rFonts w:ascii="Times New Roman" w:hAnsi="Times New Roman" w:cs="Times New Roman"/>
          <w:sz w:val="24"/>
          <w:szCs w:val="24"/>
        </w:rPr>
        <w:t>i</w:t>
      </w:r>
      <w:r w:rsidRPr="00C3784A">
        <w:rPr>
          <w:rFonts w:ascii="Times New Roman" w:hAnsi="Times New Roman" w:cs="Times New Roman"/>
          <w:sz w:val="24"/>
          <w:szCs w:val="24"/>
        </w:rPr>
        <w:t xml:space="preserve">jenjen. Dalje proizilazi da je rješenjem tuženog od 04.01.2019. godine prvostepeno rješenje od 29.11.2018. godine (doneseno u </w:t>
      </w:r>
      <w:proofErr w:type="spellStart"/>
      <w:r w:rsidRPr="00C3784A">
        <w:rPr>
          <w:rFonts w:ascii="Times New Roman" w:hAnsi="Times New Roman" w:cs="Times New Roman"/>
          <w:sz w:val="24"/>
          <w:szCs w:val="24"/>
        </w:rPr>
        <w:t>izvršenju</w:t>
      </w:r>
      <w:proofErr w:type="spellEnd"/>
      <w:r w:rsidRPr="00C3784A">
        <w:rPr>
          <w:rFonts w:ascii="Times New Roman" w:hAnsi="Times New Roman" w:cs="Times New Roman"/>
          <w:sz w:val="24"/>
          <w:szCs w:val="24"/>
        </w:rPr>
        <w:t xml:space="preserve"> konačnog drugostepenog rješenja od 17.10.2018. godine) poništeno, iz razloga što prema odredbama Zakona o upravnom postupku, upravni organ ne može donijeti novo meritorno rješenje u istoj stvari ako je o toj stvari ranije već donijeto pravosnažno prvostepeno rješenje od 08.06.2018. godine, u </w:t>
      </w:r>
      <w:proofErr w:type="spellStart"/>
      <w:r w:rsidRPr="00C3784A">
        <w:rPr>
          <w:rFonts w:ascii="Times New Roman" w:hAnsi="Times New Roman" w:cs="Times New Roman"/>
          <w:sz w:val="24"/>
          <w:szCs w:val="24"/>
        </w:rPr>
        <w:t>tačci</w:t>
      </w:r>
      <w:proofErr w:type="spellEnd"/>
      <w:r w:rsidRPr="00C3784A">
        <w:rPr>
          <w:rFonts w:ascii="Times New Roman" w:hAnsi="Times New Roman" w:cs="Times New Roman"/>
          <w:sz w:val="24"/>
          <w:szCs w:val="24"/>
        </w:rPr>
        <w:t xml:space="preserve"> 1. njegovog dispozitiva, kojim je ta stvar riješena, budući da pravosnažno rješenje proizvodi pravno dejstvo sve dok ne bude na propisan način izmijenjeno, kao i iz razloga što je tim prvostepenim rješenjem utvrđeno da tužitelju kao stvarnom vlasniku ne pripada pravo na naknadu za </w:t>
      </w:r>
      <w:proofErr w:type="spellStart"/>
      <w:r w:rsidRPr="00C3784A">
        <w:rPr>
          <w:rFonts w:ascii="Times New Roman" w:hAnsi="Times New Roman" w:cs="Times New Roman"/>
          <w:sz w:val="24"/>
          <w:szCs w:val="24"/>
        </w:rPr>
        <w:t>eksproprisane</w:t>
      </w:r>
      <w:proofErr w:type="spellEnd"/>
      <w:r w:rsidRPr="00C3784A">
        <w:rPr>
          <w:rFonts w:ascii="Times New Roman" w:hAnsi="Times New Roman" w:cs="Times New Roman"/>
          <w:sz w:val="24"/>
          <w:szCs w:val="24"/>
        </w:rPr>
        <w:t xml:space="preserve"> bespravno izgrađene objekte (vikendicu i šupu), prema pismenom mišljenju nadležne Službe za privredu, urbanizam i zaštitu okoline, općine Kakanj, broj: 04/1-1914/18 od 09.11.2018. godine, sa kojim tužitelju nije omogućeno da se upozna i o istom izjasni (kako to proizilazi iz obrazloženja rješenja tuženog od 04.01.2019. godine). Tokom daljeg postupka u </w:t>
      </w:r>
      <w:proofErr w:type="spellStart"/>
      <w:r w:rsidRPr="00C3784A">
        <w:rPr>
          <w:rFonts w:ascii="Times New Roman" w:hAnsi="Times New Roman" w:cs="Times New Roman"/>
          <w:sz w:val="24"/>
          <w:szCs w:val="24"/>
        </w:rPr>
        <w:t>izvršenju</w:t>
      </w:r>
      <w:proofErr w:type="spellEnd"/>
      <w:r w:rsidRPr="00C3784A">
        <w:rPr>
          <w:rFonts w:ascii="Times New Roman" w:hAnsi="Times New Roman" w:cs="Times New Roman"/>
          <w:sz w:val="24"/>
          <w:szCs w:val="24"/>
        </w:rPr>
        <w:t xml:space="preserve"> rješenja tuženog od 04.01.2019. godine prvostepeni organ, iz podataka spisa proizilazi da je prvostepeni organ u prilogu svog dopisa od 21.01.2019. godine dostavio punomoćniku tužitelja navedeno stručno mišljenje o statusu objekata koji su predmet eksproprijacije od 09.11.2018. godine, kao i nalaz i mišljenja vještaka građevinske struke od 06. 06. 2018. godine, radi  pismenog </w:t>
      </w:r>
      <w:proofErr w:type="spellStart"/>
      <w:r w:rsidRPr="00C3784A">
        <w:rPr>
          <w:rFonts w:ascii="Times New Roman" w:hAnsi="Times New Roman" w:cs="Times New Roman"/>
          <w:sz w:val="24"/>
          <w:szCs w:val="24"/>
        </w:rPr>
        <w:t>izjašnjenja</w:t>
      </w:r>
      <w:proofErr w:type="spellEnd"/>
      <w:r w:rsidRPr="00C3784A">
        <w:rPr>
          <w:rFonts w:ascii="Times New Roman" w:hAnsi="Times New Roman" w:cs="Times New Roman"/>
          <w:sz w:val="24"/>
          <w:szCs w:val="24"/>
        </w:rPr>
        <w:t xml:space="preserve"> o istim dokazima  u roku od 15 dana  od dana prijema tog dopisa, a koji dopis je sa prilozima punomoćnik tužitelja uredno primio dana 23.01.2019. godine, ali da u spisu nema podataka da se na traženje prvostepenog organa o navedenim relevantnim  dokazima  tužitelj po punomoćniku očitovao u ostavljenom roku a ni  naknadno, pa je stoga, a imajući u vidu navedeno stanje stvari kao i sve pobrojane materijalne dokaze prvostepeni organ </w:t>
      </w:r>
      <w:proofErr w:type="spellStart"/>
      <w:r w:rsidRPr="00C3784A">
        <w:rPr>
          <w:rFonts w:ascii="Times New Roman" w:hAnsi="Times New Roman" w:cs="Times New Roman"/>
          <w:sz w:val="24"/>
          <w:szCs w:val="24"/>
        </w:rPr>
        <w:t>zaključio</w:t>
      </w:r>
      <w:proofErr w:type="spellEnd"/>
      <w:r w:rsidRPr="00C3784A">
        <w:rPr>
          <w:rFonts w:ascii="Times New Roman" w:hAnsi="Times New Roman" w:cs="Times New Roman"/>
          <w:sz w:val="24"/>
          <w:szCs w:val="24"/>
        </w:rPr>
        <w:t xml:space="preserve">  da  je tužitelj  navedene sporne  objekte  vikendicu i šupu  izgradio na </w:t>
      </w:r>
      <w:proofErr w:type="spellStart"/>
      <w:r w:rsidRPr="00C3784A">
        <w:rPr>
          <w:rFonts w:ascii="Times New Roman" w:hAnsi="Times New Roman" w:cs="Times New Roman"/>
          <w:sz w:val="24"/>
          <w:szCs w:val="24"/>
        </w:rPr>
        <w:t>zemljištu</w:t>
      </w:r>
      <w:proofErr w:type="spellEnd"/>
      <w:r w:rsidRPr="00C3784A">
        <w:rPr>
          <w:rFonts w:ascii="Times New Roman" w:hAnsi="Times New Roman" w:cs="Times New Roman"/>
          <w:sz w:val="24"/>
          <w:szCs w:val="24"/>
        </w:rPr>
        <w:t xml:space="preserve"> koje je već potpuno </w:t>
      </w:r>
      <w:proofErr w:type="spellStart"/>
      <w:r w:rsidRPr="00C3784A">
        <w:rPr>
          <w:rFonts w:ascii="Times New Roman" w:hAnsi="Times New Roman" w:cs="Times New Roman"/>
          <w:sz w:val="24"/>
          <w:szCs w:val="24"/>
        </w:rPr>
        <w:t>eksproprisano</w:t>
      </w:r>
      <w:proofErr w:type="spellEnd"/>
      <w:r w:rsidRPr="00C3784A">
        <w:rPr>
          <w:rFonts w:ascii="Times New Roman" w:hAnsi="Times New Roman" w:cs="Times New Roman"/>
          <w:sz w:val="24"/>
          <w:szCs w:val="24"/>
        </w:rPr>
        <w:t xml:space="preserve"> </w:t>
      </w:r>
      <w:proofErr w:type="spellStart"/>
      <w:r w:rsidRPr="00C3784A">
        <w:rPr>
          <w:rFonts w:ascii="Times New Roman" w:hAnsi="Times New Roman" w:cs="Times New Roman"/>
          <w:sz w:val="24"/>
          <w:szCs w:val="24"/>
        </w:rPr>
        <w:t>pravoznažnim</w:t>
      </w:r>
      <w:proofErr w:type="spellEnd"/>
      <w:r w:rsidRPr="00C3784A">
        <w:rPr>
          <w:rFonts w:ascii="Times New Roman" w:hAnsi="Times New Roman" w:cs="Times New Roman"/>
          <w:sz w:val="24"/>
          <w:szCs w:val="24"/>
        </w:rPr>
        <w:t xml:space="preserve"> prvostepenom rješenjem od 08.06.2018. godine u dijelu  tačke 1. dispozitiva tog rješenja bez urbanističke saglasnosti i odobrenja za građenje, na temeljima ranije srušenih objekata, zbog čega nema pravo naknade za navedene </w:t>
      </w:r>
      <w:proofErr w:type="spellStart"/>
      <w:r w:rsidRPr="00C3784A">
        <w:rPr>
          <w:rFonts w:ascii="Times New Roman" w:hAnsi="Times New Roman" w:cs="Times New Roman"/>
          <w:sz w:val="24"/>
          <w:szCs w:val="24"/>
        </w:rPr>
        <w:t>eksproprisane</w:t>
      </w:r>
      <w:proofErr w:type="spellEnd"/>
      <w:r w:rsidRPr="00C3784A">
        <w:rPr>
          <w:rFonts w:ascii="Times New Roman" w:hAnsi="Times New Roman" w:cs="Times New Roman"/>
          <w:sz w:val="24"/>
          <w:szCs w:val="24"/>
        </w:rPr>
        <w:t xml:space="preserve"> objekte u smislu odredaba člana 45. Zakona o eksproprijaciji, jer su navedeni objekti bespravno izgrađeni, radi čega je primjenom istih zakonskih odredbi donio predmetno prvostepeno rješenje od 07.02.2017. godine, kao u njegovom dispozitivu. Stoga je žalbu tužitelja izjavljenu protiv tog prvostepenog akta tuženi odbio predmetnim osporenim rješenjem od 25.03.2019. godine, kao neosnovanu, a prvostepeni sud je, imajući u vidu navedeno utvrđenje tokom trajanja upravnog postupka u konkretnom slučaju, pobijanom presudom odbio tužbu tužitelja kao neosnovanu, iz razloga navedenih u njenom obrazloženju s pozivom na  navedeni </w:t>
      </w:r>
      <w:r w:rsidR="00ED3654">
        <w:rPr>
          <w:rFonts w:ascii="Times New Roman" w:hAnsi="Times New Roman" w:cs="Times New Roman"/>
          <w:sz w:val="24"/>
          <w:szCs w:val="24"/>
        </w:rPr>
        <w:t>č</w:t>
      </w:r>
      <w:r w:rsidRPr="00C3784A">
        <w:rPr>
          <w:rFonts w:ascii="Times New Roman" w:hAnsi="Times New Roman" w:cs="Times New Roman"/>
          <w:sz w:val="24"/>
          <w:szCs w:val="24"/>
        </w:rPr>
        <w:t>lan 45. federalnog materijalnog  Zakona o eksproprijaciji, a i na Zakon o prostornom uređenju i građenju Zeničko-dobojskog  kantona.</w:t>
      </w:r>
    </w:p>
    <w:p w:rsidR="00ED3654" w:rsidRDefault="00ED3654" w:rsidP="00F80D90">
      <w:pPr>
        <w:spacing w:after="0"/>
        <w:jc w:val="both"/>
        <w:rPr>
          <w:rFonts w:ascii="Times New Roman" w:hAnsi="Times New Roman" w:cs="Times New Roman"/>
          <w:sz w:val="24"/>
          <w:szCs w:val="24"/>
        </w:rPr>
      </w:pPr>
    </w:p>
    <w:p w:rsidR="00C3784A" w:rsidRDefault="00C3784A" w:rsidP="00F80D90">
      <w:pPr>
        <w:spacing w:after="0"/>
        <w:jc w:val="both"/>
        <w:rPr>
          <w:rFonts w:ascii="Times New Roman" w:hAnsi="Times New Roman" w:cs="Times New Roman"/>
          <w:sz w:val="24"/>
          <w:szCs w:val="24"/>
        </w:rPr>
      </w:pPr>
      <w:r w:rsidRPr="00C3784A">
        <w:rPr>
          <w:rFonts w:ascii="Times New Roman" w:hAnsi="Times New Roman" w:cs="Times New Roman"/>
          <w:sz w:val="24"/>
          <w:szCs w:val="24"/>
        </w:rPr>
        <w:tab/>
        <w:t xml:space="preserve">Prema predmetnom činjeničnom utvrđenju prvostepeni sud, odbijajući tužbu tužitelja kao neosnovanu, nije povrijedio federalni zakon niti pravila federalnog zakona o postupku koja su mogla biti od uticaja na rješenje stvari, zbog čega je, po ocjeni ovog suda, zahtjev za vanredno preispitivanje sudske odluke neosnovan. Ovo iz razloga što su prema izloženom stanju stvari tokom provedenog upravnog postupka potpune eksproprijacije navedenih nekretnina, u kojem se zajedno sa navedenim građevinskim i poljoprivrednim </w:t>
      </w:r>
      <w:proofErr w:type="spellStart"/>
      <w:r w:rsidRPr="00C3784A">
        <w:rPr>
          <w:rFonts w:ascii="Times New Roman" w:hAnsi="Times New Roman" w:cs="Times New Roman"/>
          <w:sz w:val="24"/>
          <w:szCs w:val="24"/>
        </w:rPr>
        <w:t>zemljištem</w:t>
      </w:r>
      <w:proofErr w:type="spellEnd"/>
      <w:r w:rsidRPr="00C3784A">
        <w:rPr>
          <w:rFonts w:ascii="Times New Roman" w:hAnsi="Times New Roman" w:cs="Times New Roman"/>
          <w:sz w:val="24"/>
          <w:szCs w:val="24"/>
        </w:rPr>
        <w:t xml:space="preserve"> </w:t>
      </w:r>
      <w:r w:rsidRPr="00C3784A">
        <w:rPr>
          <w:rFonts w:ascii="Times New Roman" w:hAnsi="Times New Roman" w:cs="Times New Roman"/>
          <w:sz w:val="24"/>
          <w:szCs w:val="24"/>
        </w:rPr>
        <w:lastRenderedPageBreak/>
        <w:t>eksproprišu i svi objekti koji se na njemu nalaze (na što je  pristao tužitelj  prilikom saslušanja na usmenoj raspravi održanoj na licu mjesta dana 08.05.2018. godine i kako je već i meritorno r</w:t>
      </w:r>
      <w:r w:rsidR="00E36160">
        <w:rPr>
          <w:rFonts w:ascii="Times New Roman" w:hAnsi="Times New Roman" w:cs="Times New Roman"/>
          <w:sz w:val="24"/>
          <w:szCs w:val="24"/>
        </w:rPr>
        <w:t>i</w:t>
      </w:r>
      <w:r w:rsidRPr="00C3784A">
        <w:rPr>
          <w:rFonts w:ascii="Times New Roman" w:hAnsi="Times New Roman" w:cs="Times New Roman"/>
          <w:sz w:val="24"/>
          <w:szCs w:val="24"/>
        </w:rPr>
        <w:t xml:space="preserve">ješeno o toj stvari u navedenom ranijem pravosnažnom prvostepenom rješenju od 08.06.2018. godine, u </w:t>
      </w:r>
      <w:proofErr w:type="spellStart"/>
      <w:r w:rsidRPr="00C3784A">
        <w:rPr>
          <w:rFonts w:ascii="Times New Roman" w:hAnsi="Times New Roman" w:cs="Times New Roman"/>
          <w:sz w:val="24"/>
          <w:szCs w:val="24"/>
        </w:rPr>
        <w:t>tačci</w:t>
      </w:r>
      <w:proofErr w:type="spellEnd"/>
      <w:r w:rsidRPr="00C3784A">
        <w:rPr>
          <w:rFonts w:ascii="Times New Roman" w:hAnsi="Times New Roman" w:cs="Times New Roman"/>
          <w:sz w:val="24"/>
          <w:szCs w:val="24"/>
        </w:rPr>
        <w:t xml:space="preserve"> 1. njegovog dispozitiva, a  i ostalom dijelu tog dispozitiva od tačke 1. do tačke 7., to je u predmetnoj stvari prvostepenim i osporenim rješenjem (od 07.02.2019. godine i od 25.03.2019. godine) a temeljem akta nadležnog organa za urbanizam Općine Kakanj od 09.11.2018. godine (u kojem je dato relevantno stručno mišljenje da vikend objekat i pomoćni objekat  koje je prema nalazu vještaka građevinske struke tužitelj D</w:t>
      </w:r>
      <w:r w:rsidR="00653E85">
        <w:rPr>
          <w:rFonts w:ascii="Times New Roman" w:hAnsi="Times New Roman" w:cs="Times New Roman"/>
          <w:sz w:val="24"/>
          <w:szCs w:val="24"/>
        </w:rPr>
        <w:t>.</w:t>
      </w:r>
      <w:r w:rsidRPr="00C3784A">
        <w:rPr>
          <w:rFonts w:ascii="Times New Roman" w:hAnsi="Times New Roman" w:cs="Times New Roman"/>
          <w:sz w:val="24"/>
          <w:szCs w:val="24"/>
        </w:rPr>
        <w:t>Z</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izgradio 1986. godine na </w:t>
      </w:r>
      <w:proofErr w:type="spellStart"/>
      <w:r w:rsidRPr="00C3784A">
        <w:rPr>
          <w:rFonts w:ascii="Times New Roman" w:hAnsi="Times New Roman" w:cs="Times New Roman"/>
          <w:sz w:val="24"/>
          <w:szCs w:val="24"/>
        </w:rPr>
        <w:t>zemljištu</w:t>
      </w:r>
      <w:proofErr w:type="spellEnd"/>
      <w:r w:rsidRPr="00C3784A">
        <w:rPr>
          <w:rFonts w:ascii="Times New Roman" w:hAnsi="Times New Roman" w:cs="Times New Roman"/>
          <w:sz w:val="24"/>
          <w:szCs w:val="24"/>
        </w:rPr>
        <w:t xml:space="preserve"> </w:t>
      </w:r>
      <w:proofErr w:type="spellStart"/>
      <w:r w:rsidRPr="00C3784A">
        <w:rPr>
          <w:rFonts w:ascii="Times New Roman" w:hAnsi="Times New Roman" w:cs="Times New Roman"/>
          <w:sz w:val="24"/>
          <w:szCs w:val="24"/>
        </w:rPr>
        <w:t>k.č</w:t>
      </w:r>
      <w:proofErr w:type="spellEnd"/>
      <w:r w:rsidRPr="00C3784A">
        <w:rPr>
          <w:rFonts w:ascii="Times New Roman" w:hAnsi="Times New Roman" w:cs="Times New Roman"/>
          <w:sz w:val="24"/>
          <w:szCs w:val="24"/>
        </w:rPr>
        <w:t>. broj: 771 i 772. K.O. M</w:t>
      </w:r>
      <w:r w:rsidR="00653E85">
        <w:rPr>
          <w:rFonts w:ascii="Times New Roman" w:hAnsi="Times New Roman" w:cs="Times New Roman"/>
          <w:sz w:val="24"/>
          <w:szCs w:val="24"/>
        </w:rPr>
        <w:t>...</w:t>
      </w:r>
      <w:r w:rsidRPr="00C3784A">
        <w:rPr>
          <w:rFonts w:ascii="Times New Roman" w:hAnsi="Times New Roman" w:cs="Times New Roman"/>
          <w:sz w:val="24"/>
          <w:szCs w:val="24"/>
        </w:rPr>
        <w:t xml:space="preserve"> koje se ekspropriše, nisu evidentirani u službenoj evidenciji izdatih odobrenja za </w:t>
      </w:r>
      <w:proofErr w:type="spellStart"/>
      <w:r w:rsidRPr="00C3784A">
        <w:rPr>
          <w:rFonts w:ascii="Times New Roman" w:hAnsi="Times New Roman" w:cs="Times New Roman"/>
          <w:sz w:val="24"/>
          <w:szCs w:val="24"/>
        </w:rPr>
        <w:t>građanje</w:t>
      </w:r>
      <w:proofErr w:type="spellEnd"/>
      <w:r w:rsidRPr="00C3784A">
        <w:rPr>
          <w:rFonts w:ascii="Times New Roman" w:hAnsi="Times New Roman" w:cs="Times New Roman"/>
          <w:sz w:val="24"/>
          <w:szCs w:val="24"/>
        </w:rPr>
        <w:t xml:space="preserve">, a da navedeni objekti podliježu  obavezi pribavljanja rješenja o urbanističkoj saglasnosti  odnosno odobrenja za građenje prema odredbama Zakona o prostornom uređenju i građenju -„Službene novine Zeničko-dobojskog kantona“, br. 1/14 i 4/16 ), samo utvrđeno da  nisu ispunjeni  uslovi iz odredaba člana 45. Zakona o eksproprijaciji  za utvrđivanje  prava na naknadu (koji je tražio tužitelj kao graditelj) za vikendicu i </w:t>
      </w:r>
      <w:proofErr w:type="spellStart"/>
      <w:r w:rsidRPr="00C3784A">
        <w:rPr>
          <w:rFonts w:ascii="Times New Roman" w:hAnsi="Times New Roman" w:cs="Times New Roman"/>
          <w:sz w:val="24"/>
          <w:szCs w:val="24"/>
        </w:rPr>
        <w:t>pomočni</w:t>
      </w:r>
      <w:proofErr w:type="spellEnd"/>
      <w:r w:rsidRPr="00C3784A">
        <w:rPr>
          <w:rFonts w:ascii="Times New Roman" w:hAnsi="Times New Roman" w:cs="Times New Roman"/>
          <w:sz w:val="24"/>
          <w:szCs w:val="24"/>
        </w:rPr>
        <w:t xml:space="preserve"> objekat kao objekte  bespravno izgrađe</w:t>
      </w:r>
      <w:r>
        <w:rPr>
          <w:rFonts w:ascii="Times New Roman" w:hAnsi="Times New Roman" w:cs="Times New Roman"/>
          <w:sz w:val="24"/>
          <w:szCs w:val="24"/>
        </w:rPr>
        <w:t xml:space="preserve">ne na </w:t>
      </w:r>
      <w:proofErr w:type="spellStart"/>
      <w:r>
        <w:rPr>
          <w:rFonts w:ascii="Times New Roman" w:hAnsi="Times New Roman" w:cs="Times New Roman"/>
          <w:sz w:val="24"/>
          <w:szCs w:val="24"/>
        </w:rPr>
        <w:t>eksproprisanom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zemljištu</w:t>
      </w:r>
      <w:proofErr w:type="spellEnd"/>
      <w:r>
        <w:rPr>
          <w:rFonts w:ascii="Times New Roman" w:hAnsi="Times New Roman" w:cs="Times New Roman"/>
          <w:sz w:val="24"/>
          <w:szCs w:val="24"/>
        </w:rPr>
        <w:t>.</w:t>
      </w:r>
    </w:p>
    <w:p w:rsidR="00C3784A" w:rsidRDefault="00C3784A" w:rsidP="00F80D90">
      <w:pPr>
        <w:spacing w:after="0"/>
        <w:jc w:val="both"/>
        <w:rPr>
          <w:rFonts w:ascii="Times New Roman" w:hAnsi="Times New Roman" w:cs="Times New Roman"/>
          <w:sz w:val="24"/>
          <w:szCs w:val="24"/>
        </w:rPr>
      </w:pPr>
    </w:p>
    <w:p w:rsidR="00C3784A" w:rsidRDefault="00C3784A" w:rsidP="00F80D90">
      <w:pPr>
        <w:spacing w:after="0"/>
        <w:jc w:val="both"/>
        <w:rPr>
          <w:rFonts w:ascii="Times New Roman" w:hAnsi="Times New Roman" w:cs="Times New Roman"/>
          <w:sz w:val="24"/>
          <w:szCs w:val="24"/>
        </w:rPr>
      </w:pPr>
      <w:r>
        <w:rPr>
          <w:rFonts w:ascii="Times New Roman" w:hAnsi="Times New Roman" w:cs="Times New Roman"/>
          <w:sz w:val="24"/>
          <w:szCs w:val="24"/>
        </w:rPr>
        <w:tab/>
      </w:r>
      <w:r w:rsidRPr="00C3784A">
        <w:rPr>
          <w:rFonts w:ascii="Times New Roman" w:hAnsi="Times New Roman" w:cs="Times New Roman"/>
          <w:sz w:val="24"/>
          <w:szCs w:val="24"/>
        </w:rPr>
        <w:t xml:space="preserve">Odredbom člana 45. stav 1. Zakona o eksproprijaciji („Sl. novine F BiH“, broj: 77/07, 36/10, 25/12 i 34/16) propisano je da se naknada za </w:t>
      </w:r>
      <w:proofErr w:type="spellStart"/>
      <w:r w:rsidRPr="00C3784A">
        <w:rPr>
          <w:rFonts w:ascii="Times New Roman" w:hAnsi="Times New Roman" w:cs="Times New Roman"/>
          <w:sz w:val="24"/>
          <w:szCs w:val="24"/>
        </w:rPr>
        <w:t>eksproprisanu</w:t>
      </w:r>
      <w:proofErr w:type="spellEnd"/>
      <w:r w:rsidRPr="00C3784A">
        <w:rPr>
          <w:rFonts w:ascii="Times New Roman" w:hAnsi="Times New Roman" w:cs="Times New Roman"/>
          <w:sz w:val="24"/>
          <w:szCs w:val="24"/>
        </w:rPr>
        <w:t xml:space="preserve"> nekretninu određuje, po pravilu, davanjem druge odgovarajuće nekretnine koja odgovara visini tržišne vrijednosti nekretnine koja se ekspropriše u istoj općini ili gradu, kojom se vlasniku nekretnine koja se ekspropriše </w:t>
      </w:r>
      <w:proofErr w:type="spellStart"/>
      <w:r w:rsidRPr="00C3784A">
        <w:rPr>
          <w:rFonts w:ascii="Times New Roman" w:hAnsi="Times New Roman" w:cs="Times New Roman"/>
          <w:sz w:val="24"/>
          <w:szCs w:val="24"/>
        </w:rPr>
        <w:t>omogućavaju</w:t>
      </w:r>
      <w:proofErr w:type="spellEnd"/>
      <w:r w:rsidRPr="00C3784A">
        <w:rPr>
          <w:rFonts w:ascii="Times New Roman" w:hAnsi="Times New Roman" w:cs="Times New Roman"/>
          <w:sz w:val="24"/>
          <w:szCs w:val="24"/>
        </w:rPr>
        <w:t xml:space="preserve"> približno isti uvjeti korištenja kakve je imao koristeći tu nekretninu. Stavom 2. i 3. istog člana isključivo je propisano da za bespravno izgrađene objekte graditelju ne pripada pravo na naknadu, te da graditelj može </w:t>
      </w:r>
      <w:proofErr w:type="spellStart"/>
      <w:r w:rsidRPr="00C3784A">
        <w:rPr>
          <w:rFonts w:ascii="Times New Roman" w:hAnsi="Times New Roman" w:cs="Times New Roman"/>
          <w:sz w:val="24"/>
          <w:szCs w:val="24"/>
        </w:rPr>
        <w:t>porušiti</w:t>
      </w:r>
      <w:proofErr w:type="spellEnd"/>
      <w:r w:rsidRPr="00C3784A">
        <w:rPr>
          <w:rFonts w:ascii="Times New Roman" w:hAnsi="Times New Roman" w:cs="Times New Roman"/>
          <w:sz w:val="24"/>
          <w:szCs w:val="24"/>
        </w:rPr>
        <w:t xml:space="preserve"> zgradu i odnijeti materijal od te zgrade u roku koji odredi općinska služba za upravu, a u protivnom uklanjanje objekta će </w:t>
      </w:r>
      <w:r>
        <w:rPr>
          <w:rFonts w:ascii="Times New Roman" w:hAnsi="Times New Roman" w:cs="Times New Roman"/>
          <w:sz w:val="24"/>
          <w:szCs w:val="24"/>
        </w:rPr>
        <w:t xml:space="preserve">se izvršiti o njegovom trošku. </w:t>
      </w:r>
    </w:p>
    <w:p w:rsidR="00C3784A" w:rsidRDefault="00C3784A" w:rsidP="00F80D90">
      <w:pPr>
        <w:spacing w:after="0"/>
        <w:jc w:val="both"/>
        <w:rPr>
          <w:rFonts w:ascii="Times New Roman" w:hAnsi="Times New Roman" w:cs="Times New Roman"/>
          <w:sz w:val="24"/>
          <w:szCs w:val="24"/>
        </w:rPr>
      </w:pPr>
    </w:p>
    <w:p w:rsidR="00C3784A" w:rsidRDefault="00C3784A" w:rsidP="00F80D90">
      <w:pPr>
        <w:spacing w:after="0"/>
        <w:jc w:val="both"/>
        <w:rPr>
          <w:rFonts w:ascii="Times New Roman" w:hAnsi="Times New Roman" w:cs="Times New Roman"/>
          <w:sz w:val="24"/>
          <w:szCs w:val="24"/>
        </w:rPr>
      </w:pPr>
      <w:r w:rsidRPr="00C3784A">
        <w:rPr>
          <w:rFonts w:ascii="Times New Roman" w:hAnsi="Times New Roman" w:cs="Times New Roman"/>
          <w:sz w:val="24"/>
          <w:szCs w:val="24"/>
        </w:rPr>
        <w:tab/>
        <w:t>Ovaj sud ne nalazi da se pobijana presuda ne zasniva na pogrešnoj primjeni materijalnog prava kako to tužitelj neosnovano ukazuje, već naprotiv  da je prvostepeni sud  pravilno oc</w:t>
      </w:r>
      <w:r w:rsidR="00650149">
        <w:rPr>
          <w:rFonts w:ascii="Times New Roman" w:hAnsi="Times New Roman" w:cs="Times New Roman"/>
          <w:sz w:val="24"/>
          <w:szCs w:val="24"/>
        </w:rPr>
        <w:t>i</w:t>
      </w:r>
      <w:r w:rsidRPr="00C3784A">
        <w:rPr>
          <w:rFonts w:ascii="Times New Roman" w:hAnsi="Times New Roman" w:cs="Times New Roman"/>
          <w:sz w:val="24"/>
          <w:szCs w:val="24"/>
        </w:rPr>
        <w:t>jenio da su u predmetnom upravnom postupku pravilno prim</w:t>
      </w:r>
      <w:r w:rsidR="00650149">
        <w:rPr>
          <w:rFonts w:ascii="Times New Roman" w:hAnsi="Times New Roman" w:cs="Times New Roman"/>
          <w:sz w:val="24"/>
          <w:szCs w:val="24"/>
        </w:rPr>
        <w:t>i</w:t>
      </w:r>
      <w:r w:rsidRPr="00C3784A">
        <w:rPr>
          <w:rFonts w:ascii="Times New Roman" w:hAnsi="Times New Roman" w:cs="Times New Roman"/>
          <w:sz w:val="24"/>
          <w:szCs w:val="24"/>
        </w:rPr>
        <w:t>jenjene navedene odredbe stava 2. i 3. citiranog člana 45. materijalnog  Zakona o eksproprijaciji, jer da je tuženi pravilno u svemu prihvatio prvostepeno  rješenje od 07.02.2019. godine i odbio žalbu tužitelja kao neosnovanu svojim rješenjem od 25. 03.2019. godine, oc</w:t>
      </w:r>
      <w:r w:rsidR="00650149">
        <w:rPr>
          <w:rFonts w:ascii="Times New Roman" w:hAnsi="Times New Roman" w:cs="Times New Roman"/>
          <w:sz w:val="24"/>
          <w:szCs w:val="24"/>
        </w:rPr>
        <w:t>i</w:t>
      </w:r>
      <w:r w:rsidRPr="00C3784A">
        <w:rPr>
          <w:rFonts w:ascii="Times New Roman" w:hAnsi="Times New Roman" w:cs="Times New Roman"/>
          <w:sz w:val="24"/>
          <w:szCs w:val="24"/>
        </w:rPr>
        <w:t>jenivši da je prema predmetnom činjeničnom utvrđenju u ponovno</w:t>
      </w:r>
      <w:r w:rsidR="00650149">
        <w:rPr>
          <w:rFonts w:ascii="Times New Roman" w:hAnsi="Times New Roman" w:cs="Times New Roman"/>
          <w:sz w:val="24"/>
          <w:szCs w:val="24"/>
        </w:rPr>
        <w:t>m postupku, kako to slijedi iz</w:t>
      </w:r>
      <w:r w:rsidRPr="00C3784A">
        <w:rPr>
          <w:rFonts w:ascii="Times New Roman" w:hAnsi="Times New Roman" w:cs="Times New Roman"/>
          <w:sz w:val="24"/>
          <w:szCs w:val="24"/>
        </w:rPr>
        <w:t xml:space="preserve"> stanja spisa predmeta, prvostepeni organ pravilno i zakonito postupio kada je donio svoje rješenje, na osnovu relevantnog stručnog mišljenja nadležnog organa za urbanizam Općine Kakanj od 09.11.2018. godine, nakon što se o tom dokazu tužitelj nije očitovao iako mu je to prvostepeni organ </w:t>
      </w:r>
      <w:proofErr w:type="spellStart"/>
      <w:r w:rsidRPr="00C3784A">
        <w:rPr>
          <w:rFonts w:ascii="Times New Roman" w:hAnsi="Times New Roman" w:cs="Times New Roman"/>
          <w:sz w:val="24"/>
          <w:szCs w:val="24"/>
        </w:rPr>
        <w:t>omogućio</w:t>
      </w:r>
      <w:proofErr w:type="spellEnd"/>
      <w:r w:rsidRPr="00C3784A">
        <w:rPr>
          <w:rFonts w:ascii="Times New Roman" w:hAnsi="Times New Roman" w:cs="Times New Roman"/>
          <w:sz w:val="24"/>
          <w:szCs w:val="24"/>
        </w:rPr>
        <w:t xml:space="preserve"> u ostavljenom roku prije donošenja rješenja, te nalazeći da su objekte na </w:t>
      </w:r>
      <w:proofErr w:type="spellStart"/>
      <w:r w:rsidRPr="00C3784A">
        <w:rPr>
          <w:rFonts w:ascii="Times New Roman" w:hAnsi="Times New Roman" w:cs="Times New Roman"/>
          <w:sz w:val="24"/>
          <w:szCs w:val="24"/>
        </w:rPr>
        <w:t>zemljištu</w:t>
      </w:r>
      <w:proofErr w:type="spellEnd"/>
      <w:r w:rsidRPr="00C3784A">
        <w:rPr>
          <w:rFonts w:ascii="Times New Roman" w:hAnsi="Times New Roman" w:cs="Times New Roman"/>
          <w:sz w:val="24"/>
          <w:szCs w:val="24"/>
        </w:rPr>
        <w:t xml:space="preserve"> koje se ekspropriše izgrađeni bez potrebnih dozvola za građenje (kako je to izjavio i tužitelj prilikom njegovog saslušanja na raspravi), pa je stoga utvrdio da tužitelju za bespravno izgrađene objekte ne pripada  pravo na naknadu, u smislu  stava 2. člana  45. stav 1. Zakona o eksproprijaciji, već samo pravo iz sta</w:t>
      </w:r>
      <w:r>
        <w:rPr>
          <w:rFonts w:ascii="Times New Roman" w:hAnsi="Times New Roman" w:cs="Times New Roman"/>
          <w:sz w:val="24"/>
          <w:szCs w:val="24"/>
        </w:rPr>
        <w:t xml:space="preserve">va 3. istog člana i. zakona.   </w:t>
      </w:r>
    </w:p>
    <w:p w:rsidR="00C3784A" w:rsidRDefault="00C3784A" w:rsidP="00F80D90">
      <w:pPr>
        <w:spacing w:after="0"/>
        <w:jc w:val="both"/>
        <w:rPr>
          <w:rFonts w:ascii="Times New Roman" w:hAnsi="Times New Roman" w:cs="Times New Roman"/>
          <w:sz w:val="24"/>
          <w:szCs w:val="24"/>
        </w:rPr>
      </w:pPr>
    </w:p>
    <w:p w:rsidR="00C3784A" w:rsidRDefault="00C3784A" w:rsidP="00F80D90">
      <w:pPr>
        <w:spacing w:after="0"/>
        <w:jc w:val="both"/>
        <w:rPr>
          <w:rFonts w:ascii="Times New Roman" w:hAnsi="Times New Roman" w:cs="Times New Roman"/>
          <w:sz w:val="24"/>
          <w:szCs w:val="24"/>
        </w:rPr>
      </w:pPr>
      <w:r>
        <w:rPr>
          <w:rFonts w:ascii="Times New Roman" w:hAnsi="Times New Roman" w:cs="Times New Roman"/>
          <w:sz w:val="24"/>
          <w:szCs w:val="24"/>
        </w:rPr>
        <w:tab/>
      </w:r>
      <w:r w:rsidRPr="00C3784A">
        <w:rPr>
          <w:rFonts w:ascii="Times New Roman" w:hAnsi="Times New Roman" w:cs="Times New Roman"/>
          <w:sz w:val="24"/>
          <w:szCs w:val="24"/>
        </w:rPr>
        <w:t>Neosnovanim se ukazuju prigovori tužitelja iz zahtjeva za vanredno preispitivanje u pogledu povrede procesnog prava, jer je suprotno navodima iz zahtjeva za vanredno pr</w:t>
      </w:r>
      <w:r w:rsidR="00650149">
        <w:rPr>
          <w:rFonts w:ascii="Times New Roman" w:hAnsi="Times New Roman" w:cs="Times New Roman"/>
          <w:sz w:val="24"/>
          <w:szCs w:val="24"/>
        </w:rPr>
        <w:t>e</w:t>
      </w:r>
      <w:r w:rsidRPr="00C3784A">
        <w:rPr>
          <w:rFonts w:ascii="Times New Roman" w:hAnsi="Times New Roman" w:cs="Times New Roman"/>
          <w:sz w:val="24"/>
          <w:szCs w:val="24"/>
        </w:rPr>
        <w:t xml:space="preserve">ispitivanje prvostepeni sud je za svoju odluku (u pogledu rješavanja predmetne upravne stvari) kroz date valjane i pravilno obrazložene razloge za svoju odluku  istovremeno ukazao i na neosnovanost navoda iz tužbe (u smislu člana 39. Zakona o upravnim sporovima). Nadalje </w:t>
      </w:r>
      <w:r w:rsidRPr="00C3784A">
        <w:rPr>
          <w:rFonts w:ascii="Times New Roman" w:hAnsi="Times New Roman" w:cs="Times New Roman"/>
          <w:sz w:val="24"/>
          <w:szCs w:val="24"/>
        </w:rPr>
        <w:lastRenderedPageBreak/>
        <w:t xml:space="preserve">iz raspravnog zapisnika od 08.05.2018. godine vidi se da je izvršen uviđaj na licu mjesta u pogledu građevinskog i poljoprivrednog </w:t>
      </w:r>
      <w:proofErr w:type="spellStart"/>
      <w:r w:rsidRPr="00C3784A">
        <w:rPr>
          <w:rFonts w:ascii="Times New Roman" w:hAnsi="Times New Roman" w:cs="Times New Roman"/>
          <w:sz w:val="24"/>
          <w:szCs w:val="24"/>
        </w:rPr>
        <w:t>zemljišta</w:t>
      </w:r>
      <w:proofErr w:type="spellEnd"/>
      <w:r w:rsidRPr="00C3784A">
        <w:rPr>
          <w:rFonts w:ascii="Times New Roman" w:hAnsi="Times New Roman" w:cs="Times New Roman"/>
          <w:sz w:val="24"/>
          <w:szCs w:val="24"/>
        </w:rPr>
        <w:t xml:space="preserve"> i objekata koji su izgrađeni na tom </w:t>
      </w:r>
      <w:proofErr w:type="spellStart"/>
      <w:r w:rsidRPr="00C3784A">
        <w:rPr>
          <w:rFonts w:ascii="Times New Roman" w:hAnsi="Times New Roman" w:cs="Times New Roman"/>
          <w:sz w:val="24"/>
          <w:szCs w:val="24"/>
        </w:rPr>
        <w:t>zemljištu</w:t>
      </w:r>
      <w:proofErr w:type="spellEnd"/>
      <w:r w:rsidRPr="00C3784A">
        <w:rPr>
          <w:rFonts w:ascii="Times New Roman" w:hAnsi="Times New Roman" w:cs="Times New Roman"/>
          <w:sz w:val="24"/>
          <w:szCs w:val="24"/>
        </w:rPr>
        <w:t xml:space="preserve"> a za koje nekretnine je podnesen prijedlog za potpunu eksproprijaciju, te je utvrđeno da su oba objekta izgrađena 1986. godine bez građevinske dozvole, a koju činjenicu je potvrdio i sam tužitelj  kada je tom prilikom saslušan kao stranka  i graditelj, što nesumnjivo proizilazi i iz svih ostalih dokaza u spisu predmeta (nalaza i mišljenja vještaka građevinske struke i stručnog mišljenja nadležnog organa za urbanizam Općine Kakanj iz akta od 09.11.2018. godine). Dakle, na usmenoj raspravi održanoj od strane prvostepenog organa u smislu člana 147. Zakona o upravnom postupku tužitelj je kao vlasnik nepokretnosti prisustvovao i saslušan, a na kojoj je od strane odgovarajućih vještaka izvršena identifikacija </w:t>
      </w:r>
      <w:proofErr w:type="spellStart"/>
      <w:r w:rsidRPr="00C3784A">
        <w:rPr>
          <w:rFonts w:ascii="Times New Roman" w:hAnsi="Times New Roman" w:cs="Times New Roman"/>
          <w:sz w:val="24"/>
          <w:szCs w:val="24"/>
        </w:rPr>
        <w:t>zemljišta</w:t>
      </w:r>
      <w:proofErr w:type="spellEnd"/>
      <w:r w:rsidRPr="00C3784A">
        <w:rPr>
          <w:rFonts w:ascii="Times New Roman" w:hAnsi="Times New Roman" w:cs="Times New Roman"/>
          <w:sz w:val="24"/>
          <w:szCs w:val="24"/>
        </w:rPr>
        <w:t xml:space="preserve">, popis zasada i </w:t>
      </w:r>
      <w:proofErr w:type="spellStart"/>
      <w:r w:rsidRPr="00C3784A">
        <w:rPr>
          <w:rFonts w:ascii="Times New Roman" w:hAnsi="Times New Roman" w:cs="Times New Roman"/>
          <w:sz w:val="24"/>
          <w:szCs w:val="24"/>
        </w:rPr>
        <w:t>premjer</w:t>
      </w:r>
      <w:proofErr w:type="spellEnd"/>
      <w:r w:rsidRPr="00C3784A">
        <w:rPr>
          <w:rFonts w:ascii="Times New Roman" w:hAnsi="Times New Roman" w:cs="Times New Roman"/>
          <w:sz w:val="24"/>
          <w:szCs w:val="24"/>
        </w:rPr>
        <w:t xml:space="preserve"> građevinskih objekata koji se eksproprišu, o čemu postoje nalazi u spisu, čime je omogućeno tužitelju da učestvuje u prvostepenom postupku kao stranka radi zaštite njegovih prava i </w:t>
      </w:r>
      <w:proofErr w:type="spellStart"/>
      <w:r w:rsidRPr="00C3784A">
        <w:rPr>
          <w:rFonts w:ascii="Times New Roman" w:hAnsi="Times New Roman" w:cs="Times New Roman"/>
          <w:sz w:val="24"/>
          <w:szCs w:val="24"/>
        </w:rPr>
        <w:t>interesa</w:t>
      </w:r>
      <w:proofErr w:type="spellEnd"/>
      <w:r w:rsidRPr="00C3784A">
        <w:rPr>
          <w:rFonts w:ascii="Times New Roman" w:hAnsi="Times New Roman" w:cs="Times New Roman"/>
          <w:sz w:val="24"/>
          <w:szCs w:val="24"/>
        </w:rPr>
        <w:t xml:space="preserve">. Pri tome je tužitelju posebno </w:t>
      </w:r>
      <w:proofErr w:type="spellStart"/>
      <w:r w:rsidRPr="00C3784A">
        <w:rPr>
          <w:rFonts w:ascii="Times New Roman" w:hAnsi="Times New Roman" w:cs="Times New Roman"/>
          <w:sz w:val="24"/>
          <w:szCs w:val="24"/>
        </w:rPr>
        <w:t>omogučeno</w:t>
      </w:r>
      <w:proofErr w:type="spellEnd"/>
      <w:r w:rsidRPr="00C3784A">
        <w:rPr>
          <w:rFonts w:ascii="Times New Roman" w:hAnsi="Times New Roman" w:cs="Times New Roman"/>
          <w:sz w:val="24"/>
          <w:szCs w:val="24"/>
        </w:rPr>
        <w:t xml:space="preserve"> da učestvuje u predmetnom ponovnom prvostepenom postupku (provedenom u </w:t>
      </w:r>
      <w:proofErr w:type="spellStart"/>
      <w:r w:rsidRPr="00C3784A">
        <w:rPr>
          <w:rFonts w:ascii="Times New Roman" w:hAnsi="Times New Roman" w:cs="Times New Roman"/>
          <w:sz w:val="24"/>
          <w:szCs w:val="24"/>
        </w:rPr>
        <w:t>izvršenju</w:t>
      </w:r>
      <w:proofErr w:type="spellEnd"/>
      <w:r w:rsidRPr="00C3784A">
        <w:rPr>
          <w:rFonts w:ascii="Times New Roman" w:hAnsi="Times New Roman" w:cs="Times New Roman"/>
          <w:sz w:val="24"/>
          <w:szCs w:val="24"/>
        </w:rPr>
        <w:t xml:space="preserve"> navedenog pre</w:t>
      </w:r>
      <w:r w:rsidR="00542685">
        <w:rPr>
          <w:rFonts w:ascii="Times New Roman" w:hAnsi="Times New Roman" w:cs="Times New Roman"/>
          <w:sz w:val="24"/>
          <w:szCs w:val="24"/>
        </w:rPr>
        <w:t>t</w:t>
      </w:r>
      <w:r w:rsidRPr="00C3784A">
        <w:rPr>
          <w:rFonts w:ascii="Times New Roman" w:hAnsi="Times New Roman" w:cs="Times New Roman"/>
          <w:sz w:val="24"/>
          <w:szCs w:val="24"/>
        </w:rPr>
        <w:t xml:space="preserve">hodnog rješenja tuženog od 04.01.2019. godine kojim je po žalbi tužitelja poništeno prethodno prvostepenog rješenja od 29.11.2018. godine), budući da je   prvostepeni organ pozvao tužitelja kao stranku a da se izjasni i o činjenicama iz materijalnih dokaza (stručnog mišljenja nadležnog organa za urbanizam Općine Kakanj iz akta od 09.11.2018. godine i nalaza i mišljenja vještaka građevinske struke od 06.06.2018. godine) koji su  uredno dostavljeni uz akt tog organa od 21.01.2019. godine punomoćniku tužitelja dana 23.01.22019. godine. Međutim, to što se tužitelj preko punomoćnika na traženje prvostepenog organa u ostavljenom roku a ni naknadno istekom tog službenog roka nije izjasnio niti je ukazao  i na druge dokaze koje smatra  bitnim za dokazivanje statusu objekata  koji se eksproprišu a time i da mu pripada pravo na naknadu koju zahtjeva za </w:t>
      </w:r>
      <w:proofErr w:type="spellStart"/>
      <w:r w:rsidRPr="00C3784A">
        <w:rPr>
          <w:rFonts w:ascii="Times New Roman" w:hAnsi="Times New Roman" w:cs="Times New Roman"/>
          <w:sz w:val="24"/>
          <w:szCs w:val="24"/>
        </w:rPr>
        <w:t>eksproprisane</w:t>
      </w:r>
      <w:proofErr w:type="spellEnd"/>
      <w:r w:rsidRPr="00C3784A">
        <w:rPr>
          <w:rFonts w:ascii="Times New Roman" w:hAnsi="Times New Roman" w:cs="Times New Roman"/>
          <w:sz w:val="24"/>
          <w:szCs w:val="24"/>
        </w:rPr>
        <w:t xml:space="preserve"> </w:t>
      </w:r>
      <w:proofErr w:type="spellStart"/>
      <w:r w:rsidRPr="00C3784A">
        <w:rPr>
          <w:rFonts w:ascii="Times New Roman" w:hAnsi="Times New Roman" w:cs="Times New Roman"/>
          <w:sz w:val="24"/>
          <w:szCs w:val="24"/>
        </w:rPr>
        <w:t>objekate</w:t>
      </w:r>
      <w:proofErr w:type="spellEnd"/>
      <w:r w:rsidRPr="00C3784A">
        <w:rPr>
          <w:rFonts w:ascii="Times New Roman" w:hAnsi="Times New Roman" w:cs="Times New Roman"/>
          <w:sz w:val="24"/>
          <w:szCs w:val="24"/>
        </w:rPr>
        <w:t xml:space="preserve">, suprotno tvrdnjama tužitelja, nije bila zakonska smetnja za donošenje predmetnog rješenja od strane prvostepenog organa. Ovo iz razloga što je u takvom slučaju (bez </w:t>
      </w:r>
      <w:proofErr w:type="spellStart"/>
      <w:r w:rsidRPr="00C3784A">
        <w:rPr>
          <w:rFonts w:ascii="Times New Roman" w:hAnsi="Times New Roman" w:cs="Times New Roman"/>
          <w:sz w:val="24"/>
          <w:szCs w:val="24"/>
        </w:rPr>
        <w:t>izjašnjenja</w:t>
      </w:r>
      <w:proofErr w:type="spellEnd"/>
      <w:r w:rsidRPr="00C3784A">
        <w:rPr>
          <w:rFonts w:ascii="Times New Roman" w:hAnsi="Times New Roman" w:cs="Times New Roman"/>
          <w:sz w:val="24"/>
          <w:szCs w:val="24"/>
        </w:rPr>
        <w:t xml:space="preserve"> tužitelja kao stranke o dokazima koje je bezuspješno traženo), prema pravilima upravnog postupka prvostepeni organ bio dužni da donese meritornu odluku na osnovu postojećih dokaza u spisu, na koji način je isti organ i postupio, obzirom da je, na osnovu ocjene  navedenih i drugih relevantnih  dokaza u spisu (pribavljenih od strane tog organa) u skladu sa članom 7. i 9. Zakona o upravnom postupku, donio rješenje od 07.02.2019. godine, kao u njegovom dispozitivu,  kojim je u konkretnom slučaju  pravilno odlučeno o predmetnoj stvari, što su kao pravilno i zakonito u svojim odlukama prihvat</w:t>
      </w:r>
      <w:r>
        <w:rPr>
          <w:rFonts w:ascii="Times New Roman" w:hAnsi="Times New Roman" w:cs="Times New Roman"/>
          <w:sz w:val="24"/>
          <w:szCs w:val="24"/>
        </w:rPr>
        <w:t xml:space="preserve">ili tuženi i prvostepeni sud.  </w:t>
      </w:r>
    </w:p>
    <w:p w:rsidR="00C3784A" w:rsidRDefault="00C3784A" w:rsidP="00F80D90">
      <w:pPr>
        <w:spacing w:after="0"/>
        <w:jc w:val="both"/>
        <w:rPr>
          <w:rFonts w:ascii="Times New Roman" w:hAnsi="Times New Roman" w:cs="Times New Roman"/>
          <w:sz w:val="24"/>
          <w:szCs w:val="24"/>
        </w:rPr>
      </w:pPr>
    </w:p>
    <w:p w:rsidR="00C3784A" w:rsidRDefault="00C3784A" w:rsidP="00F80D90">
      <w:pPr>
        <w:spacing w:after="0"/>
        <w:jc w:val="both"/>
        <w:rPr>
          <w:rFonts w:ascii="Times New Roman" w:hAnsi="Times New Roman" w:cs="Times New Roman"/>
          <w:sz w:val="24"/>
          <w:szCs w:val="24"/>
        </w:rPr>
      </w:pPr>
      <w:r>
        <w:rPr>
          <w:rFonts w:ascii="Times New Roman" w:hAnsi="Times New Roman" w:cs="Times New Roman"/>
          <w:sz w:val="24"/>
          <w:szCs w:val="24"/>
        </w:rPr>
        <w:tab/>
      </w:r>
      <w:r w:rsidRPr="00C3784A">
        <w:rPr>
          <w:rFonts w:ascii="Times New Roman" w:hAnsi="Times New Roman" w:cs="Times New Roman"/>
          <w:sz w:val="24"/>
          <w:szCs w:val="24"/>
        </w:rPr>
        <w:t>Navodi iz zahtjeva za vanredno preispitivanje sudske da prvostepeni sud nije sa sigurnošću utvrdio sve činjenice i okolnosti u ovoj upravnoj stvari a kojima se ukazuje na povrede postupka učinjene od strane prvostepenog suda, su razmatrani ali nisu mogli biti prihvaćeni, jer isti nisu mogli dovesti do drugačijeg rješenja ove upravne stvari. Ovo iz razloga što je prvostepeni sud predmetni spor rješavao na podlozi činjenica koje su utvrđene u upravnom postupku i na utvrđeno činjenično stanje pravilno prim</w:t>
      </w:r>
      <w:r w:rsidR="00D342E8">
        <w:rPr>
          <w:rFonts w:ascii="Times New Roman" w:hAnsi="Times New Roman" w:cs="Times New Roman"/>
          <w:sz w:val="24"/>
          <w:szCs w:val="24"/>
        </w:rPr>
        <w:t>i</w:t>
      </w:r>
      <w:r w:rsidRPr="00C3784A">
        <w:rPr>
          <w:rFonts w:ascii="Times New Roman" w:hAnsi="Times New Roman" w:cs="Times New Roman"/>
          <w:sz w:val="24"/>
          <w:szCs w:val="24"/>
        </w:rPr>
        <w:t xml:space="preserve">jenio relevantne odredbe navedenog materijalnog zakona iz razloga na koje se pravilno  pozvao, radi čega nije došlo ni do bilo kakve povrede ustavnog prava tužitelja na pristup sudu, jer punomoćnik tužitelja  tužbom nije ni </w:t>
      </w:r>
      <w:proofErr w:type="spellStart"/>
      <w:r w:rsidRPr="00C3784A">
        <w:rPr>
          <w:rFonts w:ascii="Times New Roman" w:hAnsi="Times New Roman" w:cs="Times New Roman"/>
          <w:sz w:val="24"/>
          <w:szCs w:val="24"/>
        </w:rPr>
        <w:t>predložio</w:t>
      </w:r>
      <w:proofErr w:type="spellEnd"/>
      <w:r w:rsidRPr="00C3784A">
        <w:rPr>
          <w:rFonts w:ascii="Times New Roman" w:hAnsi="Times New Roman" w:cs="Times New Roman"/>
          <w:sz w:val="24"/>
          <w:szCs w:val="24"/>
        </w:rPr>
        <w:t xml:space="preserve">  da se  u ovoj stvari pred istim sudom </w:t>
      </w:r>
      <w:proofErr w:type="spellStart"/>
      <w:r w:rsidRPr="00C3784A">
        <w:rPr>
          <w:rFonts w:ascii="Times New Roman" w:hAnsi="Times New Roman" w:cs="Times New Roman"/>
          <w:sz w:val="24"/>
          <w:szCs w:val="24"/>
        </w:rPr>
        <w:t>održi</w:t>
      </w:r>
      <w:proofErr w:type="spellEnd"/>
      <w:r w:rsidRPr="00C3784A">
        <w:rPr>
          <w:rFonts w:ascii="Times New Roman" w:hAnsi="Times New Roman" w:cs="Times New Roman"/>
          <w:sz w:val="24"/>
          <w:szCs w:val="24"/>
        </w:rPr>
        <w:t xml:space="preserve"> javna rasprava, u smislu člana 28.stavovi  2. i 3., a vezano za stav 2. člana 33. Zakona o upravnim sporovima, kada sam sud na raspravi utvrđuje  činjenično stanje u odnosnoj stvari, a ni  tužbom nije </w:t>
      </w:r>
      <w:proofErr w:type="spellStart"/>
      <w:r w:rsidRPr="00C3784A">
        <w:rPr>
          <w:rFonts w:ascii="Times New Roman" w:hAnsi="Times New Roman" w:cs="Times New Roman"/>
          <w:sz w:val="24"/>
          <w:szCs w:val="24"/>
        </w:rPr>
        <w:t>predložio</w:t>
      </w:r>
      <w:proofErr w:type="spellEnd"/>
      <w:r w:rsidRPr="00C3784A">
        <w:rPr>
          <w:rFonts w:ascii="Times New Roman" w:hAnsi="Times New Roman" w:cs="Times New Roman"/>
          <w:sz w:val="24"/>
          <w:szCs w:val="24"/>
        </w:rPr>
        <w:t xml:space="preserve"> ni jedan dokaz iz kojeg proizilazi da je predmetne </w:t>
      </w:r>
      <w:proofErr w:type="spellStart"/>
      <w:r w:rsidRPr="00C3784A">
        <w:rPr>
          <w:rFonts w:ascii="Times New Roman" w:hAnsi="Times New Roman" w:cs="Times New Roman"/>
          <w:sz w:val="24"/>
          <w:szCs w:val="24"/>
        </w:rPr>
        <w:t>objekate</w:t>
      </w:r>
      <w:proofErr w:type="spellEnd"/>
      <w:r w:rsidRPr="00C3784A">
        <w:rPr>
          <w:rFonts w:ascii="Times New Roman" w:hAnsi="Times New Roman" w:cs="Times New Roman"/>
          <w:sz w:val="24"/>
          <w:szCs w:val="24"/>
        </w:rPr>
        <w:t xml:space="preserve"> izgrađeni na </w:t>
      </w:r>
      <w:proofErr w:type="spellStart"/>
      <w:r w:rsidRPr="00C3784A">
        <w:rPr>
          <w:rFonts w:ascii="Times New Roman" w:hAnsi="Times New Roman" w:cs="Times New Roman"/>
          <w:sz w:val="24"/>
          <w:szCs w:val="24"/>
        </w:rPr>
        <w:t>eksproprisanom</w:t>
      </w:r>
      <w:proofErr w:type="spellEnd"/>
      <w:r w:rsidRPr="00C3784A">
        <w:rPr>
          <w:rFonts w:ascii="Times New Roman" w:hAnsi="Times New Roman" w:cs="Times New Roman"/>
          <w:sz w:val="24"/>
          <w:szCs w:val="24"/>
        </w:rPr>
        <w:t xml:space="preserve"> </w:t>
      </w:r>
      <w:proofErr w:type="spellStart"/>
      <w:r w:rsidRPr="00C3784A">
        <w:rPr>
          <w:rFonts w:ascii="Times New Roman" w:hAnsi="Times New Roman" w:cs="Times New Roman"/>
          <w:sz w:val="24"/>
          <w:szCs w:val="24"/>
        </w:rPr>
        <w:t>zemljištu</w:t>
      </w:r>
      <w:proofErr w:type="spellEnd"/>
      <w:r w:rsidRPr="00C3784A">
        <w:rPr>
          <w:rFonts w:ascii="Times New Roman" w:hAnsi="Times New Roman" w:cs="Times New Roman"/>
          <w:sz w:val="24"/>
          <w:szCs w:val="24"/>
        </w:rPr>
        <w:t xml:space="preserve"> uz potrebne građevinske dozvole kao zakonski uslov za ostvarivanje prava na naknadu po Zakonu o eksproprijaciji </w:t>
      </w:r>
      <w:proofErr w:type="spellStart"/>
      <w:r w:rsidRPr="00C3784A">
        <w:rPr>
          <w:rFonts w:ascii="Times New Roman" w:hAnsi="Times New Roman" w:cs="Times New Roman"/>
          <w:sz w:val="24"/>
          <w:szCs w:val="24"/>
        </w:rPr>
        <w:t>zemljišta</w:t>
      </w:r>
      <w:proofErr w:type="spellEnd"/>
      <w:r w:rsidRPr="00C3784A">
        <w:rPr>
          <w:rFonts w:ascii="Times New Roman" w:hAnsi="Times New Roman" w:cs="Times New Roman"/>
          <w:sz w:val="24"/>
          <w:szCs w:val="24"/>
        </w:rPr>
        <w:t xml:space="preserve">. Pri tome treba ukazati da se prema odredbama člana 41. stav </w:t>
      </w:r>
      <w:r w:rsidRPr="00C3784A">
        <w:rPr>
          <w:rFonts w:ascii="Times New Roman" w:hAnsi="Times New Roman" w:cs="Times New Roman"/>
          <w:sz w:val="24"/>
          <w:szCs w:val="24"/>
        </w:rPr>
        <w:lastRenderedPageBreak/>
        <w:t>4. Zakona o upravnim sporovima zahtjev za vanredno preispitivanje sudske odluke ne može podnijeti zbog povrede pravila postupka koja se odnosi na pogrešno ili nepotpuno utvrđeno činjenično stanje, zbog čega ovaj sud nije ni mogao preispitivati pravilnost utvrđenog činjeničnog stanja u upravnom postupku na kojem je zasnovana pobij</w:t>
      </w:r>
      <w:r>
        <w:rPr>
          <w:rFonts w:ascii="Times New Roman" w:hAnsi="Times New Roman" w:cs="Times New Roman"/>
          <w:sz w:val="24"/>
          <w:szCs w:val="24"/>
        </w:rPr>
        <w:t xml:space="preserve">ana presuda prvostepenog suda. </w:t>
      </w:r>
    </w:p>
    <w:p w:rsidR="00C3784A" w:rsidRDefault="00C3784A" w:rsidP="00F80D90">
      <w:pPr>
        <w:spacing w:after="0"/>
        <w:jc w:val="both"/>
        <w:rPr>
          <w:rFonts w:ascii="Times New Roman" w:hAnsi="Times New Roman" w:cs="Times New Roman"/>
          <w:sz w:val="24"/>
          <w:szCs w:val="24"/>
        </w:rPr>
      </w:pPr>
    </w:p>
    <w:p w:rsidR="00C3784A" w:rsidRDefault="00C3784A" w:rsidP="00F80D90">
      <w:pPr>
        <w:spacing w:after="0"/>
        <w:jc w:val="both"/>
        <w:rPr>
          <w:rFonts w:ascii="Times New Roman" w:hAnsi="Times New Roman" w:cs="Times New Roman"/>
          <w:sz w:val="24"/>
          <w:szCs w:val="24"/>
        </w:rPr>
      </w:pPr>
      <w:r>
        <w:rPr>
          <w:rFonts w:ascii="Times New Roman" w:hAnsi="Times New Roman" w:cs="Times New Roman"/>
          <w:sz w:val="24"/>
          <w:szCs w:val="24"/>
        </w:rPr>
        <w:tab/>
      </w:r>
      <w:proofErr w:type="spellStart"/>
      <w:r w:rsidRPr="00C3784A">
        <w:rPr>
          <w:rFonts w:ascii="Times New Roman" w:hAnsi="Times New Roman" w:cs="Times New Roman"/>
          <w:sz w:val="24"/>
          <w:szCs w:val="24"/>
        </w:rPr>
        <w:t>Inače</w:t>
      </w:r>
      <w:proofErr w:type="spellEnd"/>
      <w:r w:rsidRPr="00C3784A">
        <w:rPr>
          <w:rFonts w:ascii="Times New Roman" w:hAnsi="Times New Roman" w:cs="Times New Roman"/>
          <w:sz w:val="24"/>
          <w:szCs w:val="24"/>
        </w:rPr>
        <w:t xml:space="preserve">, suprotno prigovorima tužitelja iz zahtjeva za vanredno preispitivanje sudske odluke, u provedenom predmetnom upravno i sudskom postupku nije se raspravljalo o vraćanju u posjed navedene vikendice kao privatne imovine tužitelja i kao njegovog prijeratnog „doma„ jer se o tom pitanju nije ni odlučivalo, tako da odredbe Evropsku konvenciju o zaštiti ljudskih prava i osnovnih sloboda  na koje se poziva tužitelj  o zaštiti navedenih prava nisu ni mogle biti povrijeđene od strane prvostepenog suda, kao i tuženog organa,  kako se to tvrdi u navodima zahtjeva za vanredno preispitivanje sudske odluke, s tim što se o takvom pitanju može raspravljati i odlučivati samo u nekom drugom upravnom ili sudskom postupku, a ne u ovoj upravnoj stvari gdje se primjenom posebnog materijalnog Zakona o eksproprijaciji pravilno i zakonito rješavalo o ostvarivanju prava tužitelja na naknadu za </w:t>
      </w:r>
      <w:proofErr w:type="spellStart"/>
      <w:r w:rsidRPr="00C3784A">
        <w:rPr>
          <w:rFonts w:ascii="Times New Roman" w:hAnsi="Times New Roman" w:cs="Times New Roman"/>
          <w:sz w:val="24"/>
          <w:szCs w:val="24"/>
        </w:rPr>
        <w:t>eksproprisane</w:t>
      </w:r>
      <w:proofErr w:type="spellEnd"/>
      <w:r w:rsidRPr="00C3784A">
        <w:rPr>
          <w:rFonts w:ascii="Times New Roman" w:hAnsi="Times New Roman" w:cs="Times New Roman"/>
          <w:sz w:val="24"/>
          <w:szCs w:val="24"/>
        </w:rPr>
        <w:t xml:space="preserve"> objekte na osnovu statusu predmetnih objekata u momentu potpune eksproprijacije nekretnina a gdje su oba upravna organa i prvostepeni sud svojim odlukama pravilno ocijenili da nema valjanog zakonskog osnova  da za nesporno bespravno izgrađene objekte koji se eksproprišu zajedno sa označenim </w:t>
      </w:r>
      <w:proofErr w:type="spellStart"/>
      <w:r w:rsidRPr="00C3784A">
        <w:rPr>
          <w:rFonts w:ascii="Times New Roman" w:hAnsi="Times New Roman" w:cs="Times New Roman"/>
          <w:sz w:val="24"/>
          <w:szCs w:val="24"/>
        </w:rPr>
        <w:t>zemljištem</w:t>
      </w:r>
      <w:proofErr w:type="spellEnd"/>
      <w:r w:rsidRPr="00C3784A">
        <w:rPr>
          <w:rFonts w:ascii="Times New Roman" w:hAnsi="Times New Roman" w:cs="Times New Roman"/>
          <w:sz w:val="24"/>
          <w:szCs w:val="24"/>
        </w:rPr>
        <w:t xml:space="preserve"> tužitelj ostvari pravo na naknadu na te</w:t>
      </w:r>
      <w:r>
        <w:rPr>
          <w:rFonts w:ascii="Times New Roman" w:hAnsi="Times New Roman" w:cs="Times New Roman"/>
          <w:sz w:val="24"/>
          <w:szCs w:val="24"/>
        </w:rPr>
        <w:t xml:space="preserve">ret korisnika eksproprijacije. </w:t>
      </w:r>
    </w:p>
    <w:p w:rsidR="00C3784A" w:rsidRDefault="00C3784A" w:rsidP="00F80D90">
      <w:pPr>
        <w:spacing w:after="0"/>
        <w:jc w:val="both"/>
        <w:rPr>
          <w:rFonts w:ascii="Times New Roman" w:hAnsi="Times New Roman" w:cs="Times New Roman"/>
          <w:sz w:val="24"/>
          <w:szCs w:val="24"/>
        </w:rPr>
      </w:pPr>
    </w:p>
    <w:p w:rsidR="00C3784A" w:rsidRPr="00C3784A" w:rsidRDefault="00C3784A" w:rsidP="00F80D90">
      <w:pPr>
        <w:spacing w:after="0"/>
        <w:jc w:val="both"/>
        <w:rPr>
          <w:rFonts w:ascii="Times New Roman" w:hAnsi="Times New Roman" w:cs="Times New Roman"/>
          <w:sz w:val="24"/>
          <w:szCs w:val="24"/>
        </w:rPr>
      </w:pPr>
      <w:r>
        <w:rPr>
          <w:rFonts w:ascii="Times New Roman" w:hAnsi="Times New Roman" w:cs="Times New Roman"/>
          <w:sz w:val="24"/>
          <w:szCs w:val="24"/>
        </w:rPr>
        <w:tab/>
      </w:r>
      <w:r w:rsidRPr="00C3784A">
        <w:rPr>
          <w:rFonts w:ascii="Times New Roman" w:hAnsi="Times New Roman" w:cs="Times New Roman"/>
          <w:sz w:val="24"/>
          <w:szCs w:val="24"/>
        </w:rPr>
        <w:t>Imajući u vidu da prema svemu iznesenom  prvostepeni sud donošenjem pobijane presude nije povrijedio materijalni federalni zakon niti pravila federalnog zakona o postupku koja su mogla biti od uticaja na rješenje stvari, to je ovaj sud i ostale navode tužitelja iz zahtjeva ocijenio neosnovanim, pa je primjenom člana 46. stav 1. Zakona o upravnim sporovima, odlučio kao u izreci ove presude.</w:t>
      </w:r>
    </w:p>
    <w:p w:rsidR="00C3784A" w:rsidRDefault="00C3784A" w:rsidP="00F80D90">
      <w:pPr>
        <w:spacing w:after="0"/>
        <w:jc w:val="both"/>
        <w:rPr>
          <w:rFonts w:ascii="Times New Roman" w:hAnsi="Times New Roman" w:cs="Times New Roman"/>
          <w:sz w:val="24"/>
          <w:szCs w:val="24"/>
        </w:rPr>
      </w:pPr>
    </w:p>
    <w:p w:rsidR="00D342E8" w:rsidRPr="00C3784A" w:rsidRDefault="00D342E8" w:rsidP="00F80D90">
      <w:pPr>
        <w:spacing w:after="0"/>
        <w:jc w:val="both"/>
        <w:rPr>
          <w:rFonts w:ascii="Times New Roman" w:hAnsi="Times New Roman" w:cs="Times New Roman"/>
          <w:sz w:val="24"/>
          <w:szCs w:val="24"/>
        </w:rPr>
      </w:pPr>
    </w:p>
    <w:p w:rsidR="00C3784A" w:rsidRPr="00C3784A" w:rsidRDefault="00D342E8" w:rsidP="00F80D90">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C3784A" w:rsidRPr="00C3784A">
        <w:rPr>
          <w:rFonts w:ascii="Times New Roman" w:hAnsi="Times New Roman" w:cs="Times New Roman"/>
          <w:sz w:val="24"/>
          <w:szCs w:val="24"/>
        </w:rPr>
        <w:t xml:space="preserve">Zapisničar                                                                                         Predsjednik vijeća: </w:t>
      </w:r>
    </w:p>
    <w:p w:rsidR="00C3784A" w:rsidRPr="00C3784A" w:rsidRDefault="00D342E8" w:rsidP="00F80D90">
      <w:pPr>
        <w:spacing w:after="0"/>
        <w:jc w:val="both"/>
        <w:rPr>
          <w:rFonts w:ascii="Times New Roman" w:hAnsi="Times New Roman" w:cs="Times New Roman"/>
          <w:sz w:val="24"/>
          <w:szCs w:val="24"/>
        </w:rPr>
      </w:pPr>
      <w:r>
        <w:rPr>
          <w:rFonts w:ascii="Times New Roman" w:hAnsi="Times New Roman" w:cs="Times New Roman"/>
          <w:sz w:val="24"/>
          <w:szCs w:val="24"/>
        </w:rPr>
        <w:t xml:space="preserve">Kovač Jasmina, </w:t>
      </w:r>
      <w:proofErr w:type="spellStart"/>
      <w:r>
        <w:rPr>
          <w:rFonts w:ascii="Times New Roman" w:hAnsi="Times New Roman" w:cs="Times New Roman"/>
          <w:sz w:val="24"/>
          <w:szCs w:val="24"/>
        </w:rPr>
        <w:t>s.r</w:t>
      </w:r>
      <w:proofErr w:type="spellEnd"/>
      <w:r>
        <w:rPr>
          <w:rFonts w:ascii="Times New Roman" w:hAnsi="Times New Roman" w:cs="Times New Roman"/>
          <w:sz w:val="24"/>
          <w:szCs w:val="24"/>
        </w:rPr>
        <w:t>.</w:t>
      </w:r>
      <w:r w:rsidR="00C3784A" w:rsidRPr="00C3784A">
        <w:rPr>
          <w:rFonts w:ascii="Times New Roman" w:hAnsi="Times New Roman" w:cs="Times New Roman"/>
          <w:sz w:val="24"/>
          <w:szCs w:val="24"/>
        </w:rPr>
        <w:t xml:space="preserve">                                                                          Kovač-</w:t>
      </w:r>
      <w:proofErr w:type="spellStart"/>
      <w:r w:rsidR="00C3784A" w:rsidRPr="00C3784A">
        <w:rPr>
          <w:rFonts w:ascii="Times New Roman" w:hAnsi="Times New Roman" w:cs="Times New Roman"/>
          <w:sz w:val="24"/>
          <w:szCs w:val="24"/>
        </w:rPr>
        <w:t>Grabon</w:t>
      </w:r>
      <w:r w:rsidR="005537F5">
        <w:rPr>
          <w:rFonts w:ascii="Times New Roman" w:hAnsi="Times New Roman" w:cs="Times New Roman"/>
          <w:sz w:val="24"/>
          <w:szCs w:val="24"/>
        </w:rPr>
        <w:t>j</w:t>
      </w:r>
      <w:r w:rsidR="00C3784A" w:rsidRPr="00C3784A">
        <w:rPr>
          <w:rFonts w:ascii="Times New Roman" w:hAnsi="Times New Roman" w:cs="Times New Roman"/>
          <w:sz w:val="24"/>
          <w:szCs w:val="24"/>
        </w:rPr>
        <w:t>ić</w:t>
      </w:r>
      <w:proofErr w:type="spellEnd"/>
      <w:r w:rsidR="00C3784A" w:rsidRPr="00C3784A">
        <w:rPr>
          <w:rFonts w:ascii="Times New Roman" w:hAnsi="Times New Roman" w:cs="Times New Roman"/>
          <w:sz w:val="24"/>
          <w:szCs w:val="24"/>
        </w:rPr>
        <w:t xml:space="preserve"> Sanela</w:t>
      </w:r>
      <w:r>
        <w:rPr>
          <w:rFonts w:ascii="Times New Roman" w:hAnsi="Times New Roman" w:cs="Times New Roman"/>
          <w:sz w:val="24"/>
          <w:szCs w:val="24"/>
        </w:rPr>
        <w:t xml:space="preserve">, </w:t>
      </w:r>
      <w:proofErr w:type="spellStart"/>
      <w:r>
        <w:rPr>
          <w:rFonts w:ascii="Times New Roman" w:hAnsi="Times New Roman" w:cs="Times New Roman"/>
          <w:sz w:val="24"/>
          <w:szCs w:val="24"/>
        </w:rPr>
        <w:t>s.r</w:t>
      </w:r>
      <w:proofErr w:type="spellEnd"/>
      <w:r>
        <w:rPr>
          <w:rFonts w:ascii="Times New Roman" w:hAnsi="Times New Roman" w:cs="Times New Roman"/>
          <w:sz w:val="24"/>
          <w:szCs w:val="24"/>
        </w:rPr>
        <w:t>.</w:t>
      </w:r>
      <w:r w:rsidR="00C3784A" w:rsidRPr="00C3784A">
        <w:rPr>
          <w:rFonts w:ascii="Times New Roman" w:hAnsi="Times New Roman" w:cs="Times New Roman"/>
          <w:sz w:val="24"/>
          <w:szCs w:val="24"/>
        </w:rPr>
        <w:t xml:space="preserve">             </w:t>
      </w:r>
    </w:p>
    <w:sectPr w:rsidR="00C3784A" w:rsidRPr="00C3784A" w:rsidSect="00521AE5">
      <w:headerReference w:type="default" r:id="rId6"/>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F7F" w:rsidRDefault="00152F7F" w:rsidP="00521AE5">
      <w:pPr>
        <w:spacing w:after="0" w:line="240" w:lineRule="auto"/>
      </w:pPr>
      <w:r>
        <w:separator/>
      </w:r>
    </w:p>
  </w:endnote>
  <w:endnote w:type="continuationSeparator" w:id="0">
    <w:p w:rsidR="00152F7F" w:rsidRDefault="00152F7F" w:rsidP="00521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F7F" w:rsidRDefault="00152F7F" w:rsidP="00521AE5">
      <w:pPr>
        <w:spacing w:after="0" w:line="240" w:lineRule="auto"/>
      </w:pPr>
      <w:r>
        <w:separator/>
      </w:r>
    </w:p>
  </w:footnote>
  <w:footnote w:type="continuationSeparator" w:id="0">
    <w:p w:rsidR="00152F7F" w:rsidRDefault="00152F7F" w:rsidP="00521A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5806167"/>
      <w:docPartObj>
        <w:docPartGallery w:val="Page Numbers (Top of Page)"/>
        <w:docPartUnique/>
      </w:docPartObj>
    </w:sdtPr>
    <w:sdtEndPr>
      <w:rPr>
        <w:noProof/>
      </w:rPr>
    </w:sdtEndPr>
    <w:sdtContent>
      <w:p w:rsidR="00521AE5" w:rsidRDefault="00521AE5">
        <w:pPr>
          <w:pStyle w:val="Header"/>
          <w:jc w:val="right"/>
        </w:pPr>
        <w:r>
          <w:fldChar w:fldCharType="begin"/>
        </w:r>
        <w:r>
          <w:instrText xml:space="preserve"> PAGE   \* MERGEFORMAT </w:instrText>
        </w:r>
        <w:r>
          <w:fldChar w:fldCharType="separate"/>
        </w:r>
        <w:r w:rsidR="00653E85">
          <w:rPr>
            <w:noProof/>
          </w:rPr>
          <w:t>3</w:t>
        </w:r>
        <w:r>
          <w:rPr>
            <w:noProof/>
          </w:rPr>
          <w:fldChar w:fldCharType="end"/>
        </w:r>
      </w:p>
    </w:sdtContent>
  </w:sdt>
  <w:p w:rsidR="00521AE5" w:rsidRDefault="00521A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84A"/>
    <w:rsid w:val="000000A4"/>
    <w:rsid w:val="000E6CD4"/>
    <w:rsid w:val="00152F7F"/>
    <w:rsid w:val="002542DB"/>
    <w:rsid w:val="00297A87"/>
    <w:rsid w:val="002E58FC"/>
    <w:rsid w:val="00521AE5"/>
    <w:rsid w:val="00542685"/>
    <w:rsid w:val="005537F5"/>
    <w:rsid w:val="00650149"/>
    <w:rsid w:val="00653E85"/>
    <w:rsid w:val="006C5AA0"/>
    <w:rsid w:val="00766C6F"/>
    <w:rsid w:val="00776FAA"/>
    <w:rsid w:val="008E74CD"/>
    <w:rsid w:val="00C3784A"/>
    <w:rsid w:val="00CA2857"/>
    <w:rsid w:val="00D342E8"/>
    <w:rsid w:val="00D85F3C"/>
    <w:rsid w:val="00DB0887"/>
    <w:rsid w:val="00E36160"/>
    <w:rsid w:val="00E959C9"/>
    <w:rsid w:val="00ED3654"/>
    <w:rsid w:val="00F80D9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D3E8E"/>
  <w15:chartTrackingRefBased/>
  <w15:docId w15:val="{BBDCF879-E370-4D07-9F10-78FD8017B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A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AE5"/>
  </w:style>
  <w:style w:type="paragraph" w:styleId="Footer">
    <w:name w:val="footer"/>
    <w:basedOn w:val="Normal"/>
    <w:link w:val="FooterChar"/>
    <w:uiPriority w:val="99"/>
    <w:unhideWhenUsed/>
    <w:rsid w:val="00521A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AE5"/>
  </w:style>
  <w:style w:type="paragraph" w:styleId="BalloonText">
    <w:name w:val="Balloon Text"/>
    <w:basedOn w:val="Normal"/>
    <w:link w:val="BalloonTextChar"/>
    <w:uiPriority w:val="99"/>
    <w:semiHidden/>
    <w:unhideWhenUsed/>
    <w:rsid w:val="00521A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A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3210</Words>
  <Characters>18301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Belma Dizdar</dc:creator>
  <cp:keywords/>
  <dc:description/>
  <cp:lastModifiedBy>Maja Kadribasic</cp:lastModifiedBy>
  <cp:revision>3</cp:revision>
  <cp:lastPrinted>2022-11-17T10:27:00Z</cp:lastPrinted>
  <dcterms:created xsi:type="dcterms:W3CDTF">2022-11-23T10:47:00Z</dcterms:created>
  <dcterms:modified xsi:type="dcterms:W3CDTF">2022-11-23T12:51:00Z</dcterms:modified>
</cp:coreProperties>
</file>