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ab/>
        <w:t>BOSNA I HERCEGOVINA</w:t>
      </w:r>
      <w:r w:rsidRPr="0024701C">
        <w:rPr>
          <w:rFonts w:ascii="Times New Roman" w:hAnsi="Times New Roman" w:cs="Times New Roman"/>
          <w:sz w:val="24"/>
          <w:szCs w:val="24"/>
        </w:rPr>
        <w:tab/>
      </w:r>
      <w:r w:rsidRPr="0024701C">
        <w:rPr>
          <w:rFonts w:ascii="Times New Roman" w:hAnsi="Times New Roman" w:cs="Times New Roman"/>
          <w:sz w:val="24"/>
          <w:szCs w:val="24"/>
        </w:rPr>
        <w:tab/>
      </w:r>
      <w:r w:rsidRPr="0024701C">
        <w:rPr>
          <w:rFonts w:ascii="Times New Roman" w:hAnsi="Times New Roman" w:cs="Times New Roman"/>
          <w:sz w:val="24"/>
          <w:szCs w:val="24"/>
        </w:rPr>
        <w:tab/>
        <w:t xml:space="preserve">             </w:t>
      </w:r>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FEDERACIJA BOSNE I HERCEGOVINE</w:t>
      </w:r>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 xml:space="preserve">                  VRHOVNI SUD</w:t>
      </w:r>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FEDERACIJE BOSNE I HERCEGOVINE</w:t>
      </w:r>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 xml:space="preserve">            Broj: </w:t>
      </w:r>
      <w:r w:rsidR="0024701C" w:rsidRPr="0024701C">
        <w:rPr>
          <w:rFonts w:ascii="Times New Roman" w:hAnsi="Times New Roman" w:cs="Times New Roman"/>
          <w:bCs/>
          <w:sz w:val="24"/>
          <w:szCs w:val="24"/>
        </w:rPr>
        <w:t xml:space="preserve">09 0 U 036836 22 </w:t>
      </w:r>
      <w:proofErr w:type="spellStart"/>
      <w:r w:rsidR="0024701C" w:rsidRPr="0024701C">
        <w:rPr>
          <w:rFonts w:ascii="Times New Roman" w:hAnsi="Times New Roman" w:cs="Times New Roman"/>
          <w:bCs/>
          <w:sz w:val="24"/>
          <w:szCs w:val="24"/>
        </w:rPr>
        <w:t>Uvp</w:t>
      </w:r>
      <w:proofErr w:type="spellEnd"/>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 xml:space="preserve">            Sarajevo, </w:t>
      </w:r>
      <w:r w:rsidR="0065523F">
        <w:rPr>
          <w:rFonts w:ascii="Times New Roman" w:hAnsi="Times New Roman" w:cs="Times New Roman"/>
          <w:sz w:val="24"/>
          <w:szCs w:val="24"/>
        </w:rPr>
        <w:t>01.12</w:t>
      </w:r>
      <w:r w:rsidRPr="0024701C">
        <w:rPr>
          <w:rFonts w:ascii="Times New Roman" w:hAnsi="Times New Roman" w:cs="Times New Roman"/>
          <w:sz w:val="24"/>
          <w:szCs w:val="24"/>
        </w:rPr>
        <w:t>.2022. godine</w:t>
      </w:r>
    </w:p>
    <w:p w:rsidR="00A40E26" w:rsidRPr="0024701C" w:rsidRDefault="00A40E26" w:rsidP="00C15FB7">
      <w:pPr>
        <w:spacing w:after="0"/>
        <w:rPr>
          <w:rFonts w:ascii="Times New Roman" w:hAnsi="Times New Roman" w:cs="Times New Roman"/>
          <w:sz w:val="24"/>
          <w:szCs w:val="24"/>
        </w:rPr>
      </w:pPr>
    </w:p>
    <w:p w:rsidR="00C15FB7" w:rsidRPr="0024701C" w:rsidRDefault="00C15FB7" w:rsidP="00C15FB7">
      <w:pPr>
        <w:spacing w:before="240"/>
        <w:jc w:val="both"/>
        <w:rPr>
          <w:rFonts w:ascii="Times New Roman" w:hAnsi="Times New Roman" w:cs="Times New Roman"/>
          <w:sz w:val="24"/>
          <w:szCs w:val="24"/>
        </w:rPr>
      </w:pPr>
      <w:r w:rsidRPr="0024701C">
        <w:rPr>
          <w:rFonts w:ascii="Times New Roman" w:hAnsi="Times New Roman" w:cs="Times New Roman"/>
          <w:b/>
          <w:sz w:val="24"/>
          <w:szCs w:val="24"/>
        </w:rPr>
        <w:tab/>
      </w:r>
      <w:r w:rsidRPr="0024701C">
        <w:rPr>
          <w:rFonts w:ascii="Times New Roman" w:hAnsi="Times New Roman" w:cs="Times New Roman"/>
          <w:sz w:val="24"/>
          <w:szCs w:val="24"/>
        </w:rPr>
        <w:t>Vrhovni sud</w:t>
      </w:r>
      <w:r w:rsidRPr="0024701C">
        <w:rPr>
          <w:rFonts w:ascii="Times New Roman" w:hAnsi="Times New Roman" w:cs="Times New Roman"/>
          <w:b/>
          <w:sz w:val="24"/>
          <w:szCs w:val="24"/>
        </w:rPr>
        <w:t xml:space="preserve"> </w:t>
      </w:r>
      <w:r w:rsidRPr="0024701C">
        <w:rPr>
          <w:rFonts w:ascii="Times New Roman" w:hAnsi="Times New Roman" w:cs="Times New Roman"/>
          <w:sz w:val="24"/>
          <w:szCs w:val="24"/>
        </w:rPr>
        <w:t xml:space="preserve">Federacije Bosne i Hercegovine u Sarajevu, u vijeću za upravne sporove sastavljenom od sudija, Danilović Edine kao predsjednika vijeća, </w:t>
      </w:r>
      <w:proofErr w:type="spellStart"/>
      <w:r w:rsidRPr="0024701C">
        <w:rPr>
          <w:rFonts w:ascii="Times New Roman" w:hAnsi="Times New Roman" w:cs="Times New Roman"/>
          <w:sz w:val="24"/>
          <w:szCs w:val="24"/>
        </w:rPr>
        <w:t>Kubat</w:t>
      </w:r>
      <w:proofErr w:type="spellEnd"/>
      <w:r w:rsidRPr="0024701C">
        <w:rPr>
          <w:rFonts w:ascii="Times New Roman" w:hAnsi="Times New Roman" w:cs="Times New Roman"/>
          <w:sz w:val="24"/>
          <w:szCs w:val="24"/>
        </w:rPr>
        <w:t xml:space="preserve"> Jasminke i Milosavljević-Jančić Nevenke kao članova vijeća, te Pita Minele kao zapisničara, u upravnom sporu tužit</w:t>
      </w:r>
      <w:r w:rsidR="0065523F">
        <w:rPr>
          <w:rFonts w:ascii="Times New Roman" w:hAnsi="Times New Roman" w:cs="Times New Roman"/>
          <w:sz w:val="24"/>
          <w:szCs w:val="24"/>
        </w:rPr>
        <w:t xml:space="preserve">eljice </w:t>
      </w:r>
      <w:r w:rsidR="003B4178">
        <w:rPr>
          <w:rFonts w:ascii="Times New Roman" w:hAnsi="Times New Roman" w:cs="Times New Roman"/>
          <w:sz w:val="24"/>
          <w:szCs w:val="24"/>
        </w:rPr>
        <w:t>N.D.</w:t>
      </w:r>
      <w:r w:rsidR="0065523F">
        <w:rPr>
          <w:rFonts w:ascii="Times New Roman" w:hAnsi="Times New Roman" w:cs="Times New Roman"/>
          <w:sz w:val="24"/>
          <w:szCs w:val="24"/>
        </w:rPr>
        <w:t xml:space="preserve"> iz S</w:t>
      </w:r>
      <w:r w:rsidR="003B4178">
        <w:rPr>
          <w:rFonts w:ascii="Times New Roman" w:hAnsi="Times New Roman" w:cs="Times New Roman"/>
          <w:sz w:val="24"/>
          <w:szCs w:val="24"/>
        </w:rPr>
        <w:t>.</w:t>
      </w:r>
      <w:r w:rsidR="0065523F">
        <w:rPr>
          <w:rFonts w:ascii="Times New Roman" w:hAnsi="Times New Roman" w:cs="Times New Roman"/>
          <w:sz w:val="24"/>
          <w:szCs w:val="24"/>
        </w:rPr>
        <w:t xml:space="preserve">, ul. </w:t>
      </w:r>
      <w:r w:rsidR="003B4178">
        <w:rPr>
          <w:rFonts w:ascii="Times New Roman" w:hAnsi="Times New Roman" w:cs="Times New Roman"/>
          <w:sz w:val="24"/>
          <w:szCs w:val="24"/>
        </w:rPr>
        <w:t>...</w:t>
      </w:r>
      <w:r w:rsidR="0065523F">
        <w:rPr>
          <w:rFonts w:ascii="Times New Roman" w:hAnsi="Times New Roman" w:cs="Times New Roman"/>
          <w:sz w:val="24"/>
          <w:szCs w:val="24"/>
        </w:rPr>
        <w:t xml:space="preserve">, </w:t>
      </w:r>
      <w:r w:rsidRPr="0024701C">
        <w:rPr>
          <w:rFonts w:ascii="Times New Roman" w:hAnsi="Times New Roman" w:cs="Times New Roman"/>
          <w:sz w:val="24"/>
          <w:szCs w:val="24"/>
        </w:rPr>
        <w:t>zastupan</w:t>
      </w:r>
      <w:r w:rsidR="0065523F">
        <w:rPr>
          <w:rFonts w:ascii="Times New Roman" w:hAnsi="Times New Roman" w:cs="Times New Roman"/>
          <w:sz w:val="24"/>
          <w:szCs w:val="24"/>
        </w:rPr>
        <w:t>a</w:t>
      </w:r>
      <w:r w:rsidRPr="0024701C">
        <w:rPr>
          <w:rFonts w:ascii="Times New Roman" w:hAnsi="Times New Roman" w:cs="Times New Roman"/>
          <w:sz w:val="24"/>
          <w:szCs w:val="24"/>
        </w:rPr>
        <w:t xml:space="preserve"> po punomoćniku </w:t>
      </w:r>
      <w:proofErr w:type="spellStart"/>
      <w:r w:rsidR="0065523F">
        <w:rPr>
          <w:rFonts w:ascii="Times New Roman" w:hAnsi="Times New Roman" w:cs="Times New Roman"/>
          <w:sz w:val="24"/>
          <w:szCs w:val="24"/>
        </w:rPr>
        <w:t>Skopak</w:t>
      </w:r>
      <w:proofErr w:type="spellEnd"/>
      <w:r w:rsidR="0065523F">
        <w:rPr>
          <w:rFonts w:ascii="Times New Roman" w:hAnsi="Times New Roman" w:cs="Times New Roman"/>
          <w:sz w:val="24"/>
          <w:szCs w:val="24"/>
        </w:rPr>
        <w:t xml:space="preserve"> </w:t>
      </w:r>
      <w:proofErr w:type="spellStart"/>
      <w:r w:rsidR="0065523F">
        <w:rPr>
          <w:rFonts w:ascii="Times New Roman" w:hAnsi="Times New Roman" w:cs="Times New Roman"/>
          <w:sz w:val="24"/>
          <w:szCs w:val="24"/>
        </w:rPr>
        <w:t>Samini</w:t>
      </w:r>
      <w:proofErr w:type="spellEnd"/>
      <w:r w:rsidR="00936636" w:rsidRPr="0024701C">
        <w:rPr>
          <w:rFonts w:ascii="Times New Roman" w:hAnsi="Times New Roman" w:cs="Times New Roman"/>
          <w:sz w:val="24"/>
          <w:szCs w:val="24"/>
        </w:rPr>
        <w:t>, advokatu</w:t>
      </w:r>
      <w:r w:rsidRPr="0024701C">
        <w:rPr>
          <w:rFonts w:ascii="Times New Roman" w:hAnsi="Times New Roman" w:cs="Times New Roman"/>
          <w:sz w:val="24"/>
          <w:szCs w:val="24"/>
        </w:rPr>
        <w:t xml:space="preserve"> iz </w:t>
      </w:r>
      <w:r w:rsidR="0065523F">
        <w:rPr>
          <w:rFonts w:ascii="Times New Roman" w:hAnsi="Times New Roman" w:cs="Times New Roman"/>
          <w:sz w:val="24"/>
          <w:szCs w:val="24"/>
        </w:rPr>
        <w:t>Sarajeva</w:t>
      </w:r>
      <w:r w:rsidRPr="0024701C">
        <w:rPr>
          <w:rFonts w:ascii="Times New Roman" w:hAnsi="Times New Roman" w:cs="Times New Roman"/>
          <w:sz w:val="24"/>
          <w:szCs w:val="24"/>
        </w:rPr>
        <w:t xml:space="preserve">, protiv akta, broj: </w:t>
      </w:r>
      <w:r w:rsidR="00936636" w:rsidRPr="0024701C">
        <w:rPr>
          <w:rFonts w:ascii="Times New Roman" w:hAnsi="Times New Roman" w:cs="Times New Roman"/>
          <w:sz w:val="24"/>
          <w:szCs w:val="24"/>
        </w:rPr>
        <w:t>UP-II-03-</w:t>
      </w:r>
      <w:r w:rsidR="0065523F">
        <w:rPr>
          <w:rFonts w:ascii="Times New Roman" w:hAnsi="Times New Roman" w:cs="Times New Roman"/>
          <w:sz w:val="24"/>
          <w:szCs w:val="24"/>
        </w:rPr>
        <w:t>37</w:t>
      </w:r>
      <w:r w:rsidR="00936636" w:rsidRPr="0024701C">
        <w:rPr>
          <w:rFonts w:ascii="Times New Roman" w:hAnsi="Times New Roman" w:cs="Times New Roman"/>
          <w:sz w:val="24"/>
          <w:szCs w:val="24"/>
        </w:rPr>
        <w:t>-</w:t>
      </w:r>
      <w:r w:rsidR="0065523F">
        <w:rPr>
          <w:rFonts w:ascii="Times New Roman" w:hAnsi="Times New Roman" w:cs="Times New Roman"/>
          <w:sz w:val="24"/>
          <w:szCs w:val="24"/>
        </w:rPr>
        <w:t>233</w:t>
      </w:r>
      <w:r w:rsidR="00936636" w:rsidRPr="0024701C">
        <w:rPr>
          <w:rFonts w:ascii="Times New Roman" w:hAnsi="Times New Roman" w:cs="Times New Roman"/>
          <w:sz w:val="24"/>
          <w:szCs w:val="24"/>
        </w:rPr>
        <w:t>/</w:t>
      </w:r>
      <w:r w:rsidR="0065523F">
        <w:rPr>
          <w:rFonts w:ascii="Times New Roman" w:hAnsi="Times New Roman" w:cs="Times New Roman"/>
          <w:sz w:val="24"/>
          <w:szCs w:val="24"/>
        </w:rPr>
        <w:t>20</w:t>
      </w:r>
      <w:r w:rsidR="00936636" w:rsidRPr="0024701C">
        <w:rPr>
          <w:rFonts w:ascii="Times New Roman" w:hAnsi="Times New Roman" w:cs="Times New Roman"/>
          <w:sz w:val="24"/>
          <w:szCs w:val="24"/>
        </w:rPr>
        <w:t xml:space="preserve"> </w:t>
      </w:r>
      <w:r w:rsidRPr="0024701C">
        <w:rPr>
          <w:rFonts w:ascii="Times New Roman" w:hAnsi="Times New Roman" w:cs="Times New Roman"/>
          <w:sz w:val="24"/>
          <w:szCs w:val="24"/>
        </w:rPr>
        <w:t xml:space="preserve">od </w:t>
      </w:r>
      <w:r w:rsidR="0065523F">
        <w:rPr>
          <w:rFonts w:ascii="Times New Roman" w:hAnsi="Times New Roman" w:cs="Times New Roman"/>
          <w:sz w:val="24"/>
          <w:szCs w:val="24"/>
        </w:rPr>
        <w:t>10</w:t>
      </w:r>
      <w:r w:rsidRPr="0024701C">
        <w:rPr>
          <w:rFonts w:ascii="Times New Roman" w:hAnsi="Times New Roman" w:cs="Times New Roman"/>
          <w:sz w:val="24"/>
          <w:szCs w:val="24"/>
        </w:rPr>
        <w:t>.</w:t>
      </w:r>
      <w:r w:rsidR="0065523F">
        <w:rPr>
          <w:rFonts w:ascii="Times New Roman" w:hAnsi="Times New Roman" w:cs="Times New Roman"/>
          <w:sz w:val="24"/>
          <w:szCs w:val="24"/>
        </w:rPr>
        <w:t>06</w:t>
      </w:r>
      <w:r w:rsidRPr="0024701C">
        <w:rPr>
          <w:rFonts w:ascii="Times New Roman" w:hAnsi="Times New Roman" w:cs="Times New Roman"/>
          <w:sz w:val="24"/>
          <w:szCs w:val="24"/>
        </w:rPr>
        <w:t>.20</w:t>
      </w:r>
      <w:r w:rsidR="0065523F">
        <w:rPr>
          <w:rFonts w:ascii="Times New Roman" w:hAnsi="Times New Roman" w:cs="Times New Roman"/>
          <w:sz w:val="24"/>
          <w:szCs w:val="24"/>
        </w:rPr>
        <w:t>20</w:t>
      </w:r>
      <w:r w:rsidRPr="0024701C">
        <w:rPr>
          <w:rFonts w:ascii="Times New Roman" w:hAnsi="Times New Roman" w:cs="Times New Roman"/>
          <w:sz w:val="24"/>
          <w:szCs w:val="24"/>
        </w:rPr>
        <w:t xml:space="preserve">. godine, tuženog </w:t>
      </w:r>
      <w:r w:rsidR="0065523F">
        <w:rPr>
          <w:rFonts w:ascii="Times New Roman" w:hAnsi="Times New Roman" w:cs="Times New Roman"/>
          <w:sz w:val="24"/>
          <w:szCs w:val="24"/>
        </w:rPr>
        <w:t>Federalnog ministarstva za pitanja boraca i invalida odbrambeno0-oslobodilačkog rata</w:t>
      </w:r>
      <w:r w:rsidR="00936636" w:rsidRPr="0024701C">
        <w:rPr>
          <w:rFonts w:ascii="Times New Roman" w:hAnsi="Times New Roman" w:cs="Times New Roman"/>
          <w:sz w:val="24"/>
          <w:szCs w:val="24"/>
        </w:rPr>
        <w:t xml:space="preserve">, </w:t>
      </w:r>
      <w:r w:rsidRPr="0024701C">
        <w:rPr>
          <w:rFonts w:ascii="Times New Roman" w:hAnsi="Times New Roman" w:cs="Times New Roman"/>
          <w:sz w:val="24"/>
          <w:szCs w:val="24"/>
        </w:rPr>
        <w:t xml:space="preserve">u upravnoj stvari </w:t>
      </w:r>
      <w:r w:rsidR="0065523F">
        <w:rPr>
          <w:rFonts w:ascii="Times New Roman" w:hAnsi="Times New Roman" w:cs="Times New Roman"/>
          <w:sz w:val="24"/>
          <w:szCs w:val="24"/>
        </w:rPr>
        <w:t>priznavanja prava na porodičnu invalidninu</w:t>
      </w:r>
      <w:r w:rsidR="00A40E26" w:rsidRPr="0024701C">
        <w:rPr>
          <w:rFonts w:ascii="Times New Roman" w:hAnsi="Times New Roman" w:cs="Times New Roman"/>
          <w:sz w:val="24"/>
          <w:szCs w:val="24"/>
        </w:rPr>
        <w:t>, odlučujući o zahtjevu tužitelj</w:t>
      </w:r>
      <w:r w:rsidR="0065523F">
        <w:rPr>
          <w:rFonts w:ascii="Times New Roman" w:hAnsi="Times New Roman" w:cs="Times New Roman"/>
          <w:sz w:val="24"/>
          <w:szCs w:val="24"/>
        </w:rPr>
        <w:t>ice</w:t>
      </w:r>
      <w:r w:rsidRPr="0024701C">
        <w:rPr>
          <w:rFonts w:ascii="Times New Roman" w:hAnsi="Times New Roman" w:cs="Times New Roman"/>
          <w:sz w:val="24"/>
          <w:szCs w:val="24"/>
        </w:rPr>
        <w:t xml:space="preserve"> za vanredno preispitivanje sudske odluke, podnesenom protiv presude Kantonalnog suda u </w:t>
      </w:r>
      <w:r w:rsidR="0065523F">
        <w:rPr>
          <w:rFonts w:ascii="Times New Roman" w:eastAsia="Times New Roman" w:hAnsi="Times New Roman" w:cs="Times New Roman"/>
          <w:sz w:val="24"/>
          <w:szCs w:val="24"/>
          <w:lang w:eastAsia="hr-HR"/>
        </w:rPr>
        <w:t>Sarajevu</w:t>
      </w:r>
      <w:r w:rsidRPr="0024701C">
        <w:rPr>
          <w:rFonts w:ascii="Times New Roman" w:eastAsia="Times New Roman" w:hAnsi="Times New Roman" w:cs="Times New Roman"/>
          <w:sz w:val="24"/>
          <w:szCs w:val="24"/>
          <w:lang w:eastAsia="hr-HR"/>
        </w:rPr>
        <w:t xml:space="preserve">, broj: </w:t>
      </w:r>
      <w:r w:rsidR="0065523F" w:rsidRPr="0024701C">
        <w:rPr>
          <w:rFonts w:ascii="Times New Roman" w:hAnsi="Times New Roman" w:cs="Times New Roman"/>
          <w:bCs/>
          <w:sz w:val="24"/>
          <w:szCs w:val="24"/>
        </w:rPr>
        <w:t>09 0 U 036836</w:t>
      </w:r>
      <w:r w:rsidR="00A40E26" w:rsidRPr="0024701C">
        <w:rPr>
          <w:rFonts w:ascii="Times New Roman" w:eastAsia="Times New Roman" w:hAnsi="Times New Roman" w:cs="Times New Roman"/>
          <w:sz w:val="24"/>
          <w:szCs w:val="24"/>
        </w:rPr>
        <w:t xml:space="preserve"> </w:t>
      </w:r>
      <w:r w:rsidR="0065523F">
        <w:rPr>
          <w:rFonts w:ascii="Times New Roman" w:eastAsia="Times New Roman" w:hAnsi="Times New Roman" w:cs="Times New Roman"/>
          <w:sz w:val="24"/>
          <w:szCs w:val="24"/>
        </w:rPr>
        <w:t>20</w:t>
      </w:r>
      <w:r w:rsidR="00A40E26" w:rsidRPr="0024701C">
        <w:rPr>
          <w:rFonts w:ascii="Times New Roman" w:eastAsia="Times New Roman" w:hAnsi="Times New Roman" w:cs="Times New Roman"/>
          <w:sz w:val="24"/>
          <w:szCs w:val="24"/>
        </w:rPr>
        <w:t xml:space="preserve"> U</w:t>
      </w:r>
      <w:r w:rsidRPr="0024701C">
        <w:rPr>
          <w:rFonts w:ascii="Times New Roman" w:hAnsi="Times New Roman" w:cs="Times New Roman"/>
          <w:sz w:val="24"/>
          <w:szCs w:val="24"/>
        </w:rPr>
        <w:t xml:space="preserve"> od </w:t>
      </w:r>
      <w:r w:rsidR="0065523F">
        <w:rPr>
          <w:rFonts w:ascii="Times New Roman" w:hAnsi="Times New Roman" w:cs="Times New Roman"/>
          <w:sz w:val="24"/>
          <w:szCs w:val="24"/>
        </w:rPr>
        <w:t>23</w:t>
      </w:r>
      <w:r w:rsidRPr="0024701C">
        <w:rPr>
          <w:rFonts w:ascii="Times New Roman" w:hAnsi="Times New Roman" w:cs="Times New Roman"/>
          <w:sz w:val="24"/>
          <w:szCs w:val="24"/>
        </w:rPr>
        <w:t>.0</w:t>
      </w:r>
      <w:r w:rsidR="0065523F">
        <w:rPr>
          <w:rFonts w:ascii="Times New Roman" w:hAnsi="Times New Roman" w:cs="Times New Roman"/>
          <w:sz w:val="24"/>
          <w:szCs w:val="24"/>
        </w:rPr>
        <w:t>2</w:t>
      </w:r>
      <w:r w:rsidRPr="0024701C">
        <w:rPr>
          <w:rFonts w:ascii="Times New Roman" w:hAnsi="Times New Roman" w:cs="Times New Roman"/>
          <w:sz w:val="24"/>
          <w:szCs w:val="24"/>
        </w:rPr>
        <w:t>.202</w:t>
      </w:r>
      <w:r w:rsidR="00A40E26" w:rsidRPr="0024701C">
        <w:rPr>
          <w:rFonts w:ascii="Times New Roman" w:hAnsi="Times New Roman" w:cs="Times New Roman"/>
          <w:sz w:val="24"/>
          <w:szCs w:val="24"/>
        </w:rPr>
        <w:t>2</w:t>
      </w:r>
      <w:r w:rsidRPr="0024701C">
        <w:rPr>
          <w:rFonts w:ascii="Times New Roman" w:eastAsia="Times New Roman" w:hAnsi="Times New Roman" w:cs="Times New Roman"/>
          <w:sz w:val="24"/>
          <w:szCs w:val="24"/>
          <w:lang w:eastAsia="hr-HR"/>
        </w:rPr>
        <w:t>. godine</w:t>
      </w:r>
      <w:r w:rsidRPr="0024701C">
        <w:rPr>
          <w:rFonts w:ascii="Times New Roman" w:eastAsia="Times New Roman" w:hAnsi="Times New Roman" w:cs="Times New Roman"/>
          <w:sz w:val="24"/>
          <w:szCs w:val="24"/>
        </w:rPr>
        <w:t xml:space="preserve">, </w:t>
      </w:r>
      <w:r w:rsidRPr="0024701C">
        <w:rPr>
          <w:rFonts w:ascii="Times New Roman" w:hAnsi="Times New Roman" w:cs="Times New Roman"/>
          <w:sz w:val="24"/>
          <w:szCs w:val="24"/>
        </w:rPr>
        <w:t xml:space="preserve">na nejavnoj sjednici održanoj dana </w:t>
      </w:r>
      <w:r w:rsidR="0065523F">
        <w:rPr>
          <w:rFonts w:ascii="Times New Roman" w:hAnsi="Times New Roman" w:cs="Times New Roman"/>
          <w:sz w:val="24"/>
          <w:szCs w:val="24"/>
        </w:rPr>
        <w:t>01.12</w:t>
      </w:r>
      <w:r w:rsidRPr="0024701C">
        <w:rPr>
          <w:rFonts w:ascii="Times New Roman" w:hAnsi="Times New Roman" w:cs="Times New Roman"/>
          <w:sz w:val="24"/>
          <w:szCs w:val="24"/>
        </w:rPr>
        <w:t>.2022. godine, donio je slijedeću:</w:t>
      </w:r>
    </w:p>
    <w:p w:rsidR="00C15FB7" w:rsidRPr="0024701C" w:rsidRDefault="00C15FB7" w:rsidP="0065523F">
      <w:pPr>
        <w:spacing w:after="0"/>
        <w:jc w:val="center"/>
        <w:rPr>
          <w:rFonts w:ascii="Times New Roman" w:hAnsi="Times New Roman" w:cs="Times New Roman"/>
          <w:sz w:val="24"/>
          <w:szCs w:val="24"/>
        </w:rPr>
      </w:pPr>
      <w:r w:rsidRPr="0024701C">
        <w:rPr>
          <w:rFonts w:ascii="Times New Roman" w:hAnsi="Times New Roman" w:cs="Times New Roman"/>
          <w:sz w:val="24"/>
          <w:szCs w:val="24"/>
        </w:rPr>
        <w:t>P R E S U D U</w:t>
      </w:r>
    </w:p>
    <w:p w:rsidR="0024701C" w:rsidRPr="0024701C" w:rsidRDefault="0065523F" w:rsidP="0065523F">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3715E1" w:rsidRPr="0024701C">
        <w:rPr>
          <w:rFonts w:ascii="Times New Roman" w:eastAsia="Times New Roman" w:hAnsi="Times New Roman" w:cs="Times New Roman"/>
          <w:sz w:val="24"/>
          <w:szCs w:val="24"/>
        </w:rPr>
        <w:tab/>
      </w:r>
    </w:p>
    <w:p w:rsidR="0024701C" w:rsidRPr="0024701C" w:rsidRDefault="0024701C" w:rsidP="0065523F">
      <w:pPr>
        <w:spacing w:after="0"/>
        <w:jc w:val="center"/>
        <w:rPr>
          <w:rFonts w:ascii="Times New Roman" w:hAnsi="Times New Roman" w:cs="Times New Roman"/>
          <w:sz w:val="24"/>
          <w:szCs w:val="24"/>
        </w:rPr>
      </w:pPr>
      <w:r w:rsidRPr="0024701C">
        <w:rPr>
          <w:rFonts w:ascii="Times New Roman" w:hAnsi="Times New Roman" w:cs="Times New Roman"/>
          <w:sz w:val="24"/>
          <w:szCs w:val="24"/>
        </w:rPr>
        <w:t>Zahtjev za vanredno preispitivanje sudske odluke se odbija.</w:t>
      </w:r>
    </w:p>
    <w:p w:rsidR="0024701C" w:rsidRPr="0065523F" w:rsidRDefault="0024701C" w:rsidP="0065523F">
      <w:pPr>
        <w:spacing w:after="0"/>
        <w:jc w:val="center"/>
        <w:rPr>
          <w:rFonts w:ascii="Times New Roman" w:hAnsi="Times New Roman" w:cs="Times New Roman"/>
          <w:sz w:val="24"/>
          <w:szCs w:val="24"/>
        </w:rPr>
      </w:pPr>
    </w:p>
    <w:p w:rsidR="0024701C" w:rsidRDefault="0024701C" w:rsidP="0065523F">
      <w:pPr>
        <w:spacing w:after="0"/>
        <w:jc w:val="center"/>
        <w:rPr>
          <w:rFonts w:ascii="Times New Roman" w:hAnsi="Times New Roman" w:cs="Times New Roman"/>
          <w:bCs/>
          <w:sz w:val="24"/>
          <w:szCs w:val="24"/>
        </w:rPr>
      </w:pPr>
      <w:r w:rsidRPr="0065523F">
        <w:rPr>
          <w:rFonts w:ascii="Times New Roman" w:hAnsi="Times New Roman" w:cs="Times New Roman"/>
          <w:bCs/>
          <w:sz w:val="24"/>
          <w:szCs w:val="24"/>
        </w:rPr>
        <w:t>O b r a z l o ž e n j e</w:t>
      </w:r>
    </w:p>
    <w:p w:rsidR="0065523F" w:rsidRPr="0065523F" w:rsidRDefault="0065523F" w:rsidP="0065523F">
      <w:pPr>
        <w:spacing w:after="0"/>
        <w:jc w:val="center"/>
        <w:rPr>
          <w:rFonts w:ascii="Times New Roman" w:hAnsi="Times New Roman" w:cs="Times New Roman"/>
          <w:bCs/>
          <w:sz w:val="24"/>
          <w:szCs w:val="24"/>
        </w:rPr>
      </w:pPr>
    </w:p>
    <w:p w:rsidR="0024701C" w:rsidRPr="0024701C" w:rsidRDefault="0024701C" w:rsidP="0024701C">
      <w:pPr>
        <w:spacing w:after="0"/>
        <w:jc w:val="both"/>
        <w:rPr>
          <w:rFonts w:ascii="Times New Roman" w:eastAsia="Arial Unicode MS" w:hAnsi="Times New Roman" w:cs="Times New Roman"/>
          <w:iCs/>
          <w:sz w:val="24"/>
          <w:szCs w:val="24"/>
        </w:rPr>
      </w:pPr>
      <w:r w:rsidRPr="0024701C">
        <w:rPr>
          <w:rFonts w:ascii="Times New Roman" w:hAnsi="Times New Roman" w:cs="Times New Roman"/>
          <w:sz w:val="24"/>
          <w:szCs w:val="24"/>
        </w:rPr>
        <w:tab/>
        <w:t xml:space="preserve">Presudom Kantonalnog suda u Sarajevu, broj: </w:t>
      </w:r>
      <w:r w:rsidRPr="0024701C">
        <w:rPr>
          <w:rFonts w:ascii="Times New Roman" w:eastAsia="Arial Unicode MS" w:hAnsi="Times New Roman" w:cs="Times New Roman"/>
          <w:iCs/>
          <w:sz w:val="24"/>
          <w:szCs w:val="24"/>
        </w:rPr>
        <w:t xml:space="preserve">09 0 U 036836 20 U od 23.02.2022. godine odbijena je tužba tužiteljice podnesena protiv osporenog rješenja tuženog, broj: UP-II-03-37-233/20 od 10.06.2020. godine,  kojim je odbijena žalba  tužiteljice izjavljena protiv  prvostepenog rješenja Službe za boračko-invalidsku zaštitu, općine Novo Sarajevo, broj: 14-41-1625/16 od 28.01.2020. godine, kao neosnovana. Tim rješenjem tačkom jedan izreke oglašeno je ništavim rješenje Službe za oblast boračko-invalidske zaštite Novo Sarajevo, broj: 07-41-4480/05 od 14.12.2005. godine, doneseno u predmetu </w:t>
      </w:r>
      <w:r w:rsidR="003B4178">
        <w:rPr>
          <w:rFonts w:ascii="Times New Roman" w:eastAsia="Arial Unicode MS" w:hAnsi="Times New Roman" w:cs="Times New Roman"/>
          <w:iCs/>
          <w:sz w:val="24"/>
          <w:szCs w:val="24"/>
        </w:rPr>
        <w:t>N.(Š.)D.</w:t>
      </w:r>
      <w:r w:rsidRPr="0024701C">
        <w:rPr>
          <w:rFonts w:ascii="Times New Roman" w:eastAsia="Arial Unicode MS" w:hAnsi="Times New Roman" w:cs="Times New Roman"/>
          <w:iCs/>
          <w:sz w:val="24"/>
          <w:szCs w:val="24"/>
        </w:rPr>
        <w:t xml:space="preserve">, JMBG: </w:t>
      </w:r>
      <w:r w:rsidR="003B4178">
        <w:rPr>
          <w:rFonts w:ascii="Times New Roman" w:eastAsia="Arial Unicode MS" w:hAnsi="Times New Roman" w:cs="Times New Roman"/>
          <w:iCs/>
          <w:sz w:val="24"/>
          <w:szCs w:val="24"/>
        </w:rPr>
        <w:t>...</w:t>
      </w:r>
      <w:r w:rsidRPr="0024701C">
        <w:rPr>
          <w:rFonts w:ascii="Times New Roman" w:eastAsia="Arial Unicode MS" w:hAnsi="Times New Roman" w:cs="Times New Roman"/>
          <w:iCs/>
          <w:sz w:val="24"/>
          <w:szCs w:val="24"/>
        </w:rPr>
        <w:t xml:space="preserve">, dok je tačkom dva izreke rješenja odbijen zahtjev </w:t>
      </w:r>
      <w:r w:rsidR="003B4178">
        <w:rPr>
          <w:rFonts w:ascii="Times New Roman" w:eastAsia="Arial Unicode MS" w:hAnsi="Times New Roman" w:cs="Times New Roman"/>
          <w:iCs/>
          <w:sz w:val="24"/>
          <w:szCs w:val="24"/>
        </w:rPr>
        <w:t>N.D.</w:t>
      </w:r>
      <w:r w:rsidRPr="0024701C">
        <w:rPr>
          <w:rFonts w:ascii="Times New Roman" w:eastAsia="Arial Unicode MS" w:hAnsi="Times New Roman" w:cs="Times New Roman"/>
          <w:iCs/>
          <w:sz w:val="24"/>
          <w:szCs w:val="24"/>
        </w:rPr>
        <w:t xml:space="preserve"> za priznavanje prava na porodičnu invalidninu kao vanbračnoj supruzi poginulog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kao neosnovan.</w:t>
      </w:r>
    </w:p>
    <w:p w:rsidR="0024701C" w:rsidRPr="0024701C" w:rsidRDefault="0024701C" w:rsidP="0024701C">
      <w:pPr>
        <w:spacing w:after="0"/>
        <w:jc w:val="both"/>
        <w:rPr>
          <w:rFonts w:ascii="Times New Roman" w:hAnsi="Times New Roman" w:cs="Times New Roman"/>
          <w:sz w:val="24"/>
          <w:szCs w:val="24"/>
        </w:rPr>
      </w:pPr>
      <w:r w:rsidRPr="0024701C">
        <w:rPr>
          <w:rFonts w:ascii="Times New Roman" w:hAnsi="Times New Roman" w:cs="Times New Roman"/>
          <w:sz w:val="24"/>
          <w:szCs w:val="24"/>
        </w:rPr>
        <w:t xml:space="preserve"> </w:t>
      </w:r>
    </w:p>
    <w:p w:rsidR="0024701C" w:rsidRPr="0024701C" w:rsidRDefault="0024701C" w:rsidP="0024701C">
      <w:pPr>
        <w:spacing w:after="0"/>
        <w:jc w:val="both"/>
        <w:rPr>
          <w:rFonts w:ascii="Times New Roman" w:hAnsi="Times New Roman" w:cs="Times New Roman"/>
          <w:sz w:val="24"/>
          <w:szCs w:val="24"/>
        </w:rPr>
      </w:pPr>
      <w:r w:rsidRPr="0024701C">
        <w:rPr>
          <w:rFonts w:ascii="Times New Roman" w:hAnsi="Times New Roman" w:cs="Times New Roman"/>
          <w:sz w:val="24"/>
          <w:szCs w:val="24"/>
        </w:rPr>
        <w:tab/>
        <w:t xml:space="preserve">Protiv navedene presude Kantonalnog suda u Sarajevu od 23.02.2022. godine tužiteljica je podnijela zahtjev za vanredno preispitivanje sudske odluke, kojim pobija navedenu presudu zbog povrede Zakona o upravnim sporovima i Zakona o pravima branitelja i članova njihovih porodica, navodeći da je odredba člana 17. Zakona o pravima branilaca i članova njihovih porodica u koliziji sa članom 3. Porodičnog zakona kojim je jasno definisana vanbračna zajednica.  Ističe da je tužiteljica dokazala postojanje vanbračne zajednice,  ali da je kantonalni sud izveo pogrešno zaključak da je vanbračna zajednica valjana samo ako je utvrđena u sudskom postupku, a da taj uslov sam  Zakona o pravima branilaca i članova njihovih porodica  ne propisuje, pa da stoga sud  i tuženi organ nisu mogli svoju odluku zasnovati na rješenju Općinskog suda u Sarajevu, broj: R-172/96 od 14.09.1996. godine. Smatra da je ona zbog okolnosti što nije </w:t>
      </w:r>
      <w:proofErr w:type="spellStart"/>
      <w:r w:rsidRPr="0024701C">
        <w:rPr>
          <w:rFonts w:ascii="Times New Roman" w:hAnsi="Times New Roman" w:cs="Times New Roman"/>
          <w:sz w:val="24"/>
          <w:szCs w:val="24"/>
        </w:rPr>
        <w:t>zaključila</w:t>
      </w:r>
      <w:proofErr w:type="spellEnd"/>
      <w:r w:rsidRPr="0024701C">
        <w:rPr>
          <w:rFonts w:ascii="Times New Roman" w:hAnsi="Times New Roman" w:cs="Times New Roman"/>
          <w:sz w:val="24"/>
          <w:szCs w:val="24"/>
        </w:rPr>
        <w:t xml:space="preserve"> brak, stavljena u neravnopravan položaj u odnosu na bračnu zajednicu, odnosno u položaj </w:t>
      </w:r>
      <w:proofErr w:type="spellStart"/>
      <w:r w:rsidRPr="0024701C">
        <w:rPr>
          <w:rFonts w:ascii="Times New Roman" w:hAnsi="Times New Roman" w:cs="Times New Roman"/>
          <w:sz w:val="24"/>
          <w:szCs w:val="24"/>
        </w:rPr>
        <w:t>diskriminisane</w:t>
      </w:r>
      <w:proofErr w:type="spellEnd"/>
      <w:r w:rsidRPr="0024701C">
        <w:rPr>
          <w:rFonts w:ascii="Times New Roman" w:hAnsi="Times New Roman" w:cs="Times New Roman"/>
          <w:sz w:val="24"/>
          <w:szCs w:val="24"/>
        </w:rPr>
        <w:t xml:space="preserve"> osobe, a da za to nije bilo opravdanja u zakonskim </w:t>
      </w:r>
      <w:r w:rsidRPr="0024701C">
        <w:rPr>
          <w:rFonts w:ascii="Times New Roman" w:hAnsi="Times New Roman" w:cs="Times New Roman"/>
          <w:sz w:val="24"/>
          <w:szCs w:val="24"/>
        </w:rPr>
        <w:lastRenderedPageBreak/>
        <w:t xml:space="preserve">propisima, pozivajući se pritom na odluke Ustavnog suda BiH, broj: AP-2900/09 i broj AP-369/10, zbog čega da je donošenjem pobijane presude, te rješenja tuženog organa, povrijeđen čitav niz ljuskih prava, na štetu tužiteljice. Navodi da  je odluka prvostepenog suda zasnovana na povredama postupka, jer tužiteljici nije data </w:t>
      </w:r>
      <w:proofErr w:type="spellStart"/>
      <w:r w:rsidRPr="0024701C">
        <w:rPr>
          <w:rFonts w:ascii="Times New Roman" w:hAnsi="Times New Roman" w:cs="Times New Roman"/>
          <w:sz w:val="24"/>
          <w:szCs w:val="24"/>
        </w:rPr>
        <w:t>mogućnost</w:t>
      </w:r>
      <w:proofErr w:type="spellEnd"/>
      <w:r w:rsidRPr="0024701C">
        <w:rPr>
          <w:rFonts w:ascii="Times New Roman" w:hAnsi="Times New Roman" w:cs="Times New Roman"/>
          <w:sz w:val="24"/>
          <w:szCs w:val="24"/>
        </w:rPr>
        <w:t xml:space="preserve"> da se izjasni o svim činjenicama i okolnostima, te da </w:t>
      </w:r>
      <w:proofErr w:type="spellStart"/>
      <w:r w:rsidRPr="0024701C">
        <w:rPr>
          <w:rFonts w:ascii="Times New Roman" w:hAnsi="Times New Roman" w:cs="Times New Roman"/>
          <w:sz w:val="24"/>
          <w:szCs w:val="24"/>
        </w:rPr>
        <w:t>predloži</w:t>
      </w:r>
      <w:proofErr w:type="spellEnd"/>
      <w:r w:rsidRPr="0024701C">
        <w:rPr>
          <w:rFonts w:ascii="Times New Roman" w:hAnsi="Times New Roman" w:cs="Times New Roman"/>
          <w:sz w:val="24"/>
          <w:szCs w:val="24"/>
        </w:rPr>
        <w:t xml:space="preserve"> relevantne dokaze, čime da su povrijeđene odredbe člana 7. i 8. Zakona o upravnom postupku, a da presuda ne sadrži elemente koje propisuje odredba člana  55. Zakona o upravnim sporovima, koje elementa propisuje odredba člana 191. stav 4. Zakona o parničnom postupku. Iz navedenih razloga tužiteljica predlaže da Vrhovni sud F BiH  postupi u skladu sa članom 46. Zakona o upravnim sporovima, te zahtjev uvaži, pobijanu presudu ukine  i predmet vrati na ponovni postupak sudu ili da pobijanu presudu preinači na način da tužbu tužiteljice usvoji u cijelosti.</w:t>
      </w:r>
    </w:p>
    <w:p w:rsidR="0024701C" w:rsidRPr="0024701C" w:rsidRDefault="0024701C" w:rsidP="0024701C">
      <w:pPr>
        <w:spacing w:after="0"/>
        <w:jc w:val="both"/>
        <w:rPr>
          <w:rFonts w:ascii="Times New Roman" w:hAnsi="Times New Roman" w:cs="Times New Roman"/>
          <w:sz w:val="24"/>
          <w:szCs w:val="24"/>
        </w:rPr>
      </w:pPr>
    </w:p>
    <w:p w:rsidR="0024701C" w:rsidRPr="0024701C" w:rsidRDefault="0024701C" w:rsidP="0024701C">
      <w:pPr>
        <w:spacing w:after="0"/>
        <w:jc w:val="both"/>
        <w:rPr>
          <w:rFonts w:ascii="Times New Roman" w:hAnsi="Times New Roman" w:cs="Times New Roman"/>
          <w:sz w:val="24"/>
          <w:szCs w:val="24"/>
        </w:rPr>
      </w:pPr>
      <w:r w:rsidRPr="0024701C">
        <w:rPr>
          <w:rFonts w:ascii="Times New Roman" w:hAnsi="Times New Roman" w:cs="Times New Roman"/>
          <w:sz w:val="24"/>
          <w:szCs w:val="24"/>
        </w:rPr>
        <w:tab/>
        <w:t>Tuženi je podnio odgovor na zahtjev za vanredno preispitivanje sudske odluke kojim predlaže da se isti kao neosnovan odbije.</w:t>
      </w:r>
    </w:p>
    <w:p w:rsidR="0024701C" w:rsidRPr="0024701C" w:rsidRDefault="0024701C" w:rsidP="0024701C">
      <w:pPr>
        <w:spacing w:after="0"/>
        <w:jc w:val="both"/>
        <w:rPr>
          <w:rFonts w:ascii="Times New Roman" w:hAnsi="Times New Roman" w:cs="Times New Roman"/>
          <w:sz w:val="24"/>
          <w:szCs w:val="24"/>
        </w:rPr>
      </w:pPr>
    </w:p>
    <w:p w:rsidR="0024701C" w:rsidRPr="0024701C" w:rsidRDefault="0024701C" w:rsidP="0024701C">
      <w:pPr>
        <w:spacing w:after="0"/>
        <w:jc w:val="both"/>
        <w:rPr>
          <w:rFonts w:ascii="Times New Roman" w:hAnsi="Times New Roman" w:cs="Times New Roman"/>
          <w:sz w:val="24"/>
          <w:szCs w:val="24"/>
        </w:rPr>
      </w:pPr>
      <w:r w:rsidRPr="0024701C">
        <w:rPr>
          <w:rFonts w:ascii="Times New Roman" w:hAnsi="Times New Roman" w:cs="Times New Roman"/>
          <w:sz w:val="24"/>
          <w:szCs w:val="24"/>
        </w:rPr>
        <w:tab/>
        <w:t>Ovaj sud je na osnovu člana 45. Zakona o upravnim sporovima („Službene novine Federacije BiH”, broj: 9/05) ispitao zakonitost pobijane presude u granicama zahtjeva i povrede propisa iz člana 41. stav 2. ovog zakona, pa je odlučio kao u izreci presude iz sljedećih razloga:</w:t>
      </w:r>
    </w:p>
    <w:p w:rsidR="0024701C" w:rsidRPr="0024701C" w:rsidRDefault="0024701C" w:rsidP="0024701C">
      <w:pPr>
        <w:spacing w:after="0"/>
        <w:jc w:val="both"/>
        <w:rPr>
          <w:rFonts w:ascii="Times New Roman" w:hAnsi="Times New Roman" w:cs="Times New Roman"/>
          <w:sz w:val="24"/>
          <w:szCs w:val="24"/>
        </w:rPr>
      </w:pPr>
    </w:p>
    <w:p w:rsidR="0065523F" w:rsidRDefault="0024701C" w:rsidP="0024701C">
      <w:pPr>
        <w:spacing w:after="0"/>
        <w:jc w:val="both"/>
        <w:rPr>
          <w:rFonts w:ascii="Times New Roman" w:eastAsia="Arial Unicode MS" w:hAnsi="Times New Roman" w:cs="Times New Roman"/>
          <w:iCs/>
          <w:sz w:val="24"/>
          <w:szCs w:val="24"/>
        </w:rPr>
      </w:pPr>
      <w:r w:rsidRPr="0024701C">
        <w:rPr>
          <w:rFonts w:ascii="Times New Roman" w:hAnsi="Times New Roman" w:cs="Times New Roman"/>
          <w:sz w:val="24"/>
          <w:szCs w:val="24"/>
        </w:rPr>
        <w:tab/>
        <w:t xml:space="preserve">Prema obrazloženju pobijane presude i stanja spisa predmeta proizilazi da je rješenjem Službe za oblast boračko-invalidske zaštite Novo Sarajevo, broj: 07-41-4480/05 od 14.12.2005. godine </w:t>
      </w:r>
      <w:r w:rsidR="003B4178">
        <w:rPr>
          <w:rFonts w:ascii="Times New Roman" w:hAnsi="Times New Roman" w:cs="Times New Roman"/>
          <w:sz w:val="24"/>
          <w:szCs w:val="24"/>
        </w:rPr>
        <w:t>N.D.</w:t>
      </w:r>
      <w:r w:rsidRPr="0024701C">
        <w:rPr>
          <w:rFonts w:ascii="Times New Roman" w:hAnsi="Times New Roman" w:cs="Times New Roman"/>
          <w:sz w:val="24"/>
          <w:szCs w:val="24"/>
        </w:rPr>
        <w:t xml:space="preserve"> priznato pravo na porodičnu invalidninu, kao vanbračnoj supruzi poginulog borca </w:t>
      </w:r>
      <w:r w:rsidR="003B4178">
        <w:rPr>
          <w:rFonts w:ascii="Times New Roman" w:hAnsi="Times New Roman" w:cs="Times New Roman"/>
          <w:sz w:val="24"/>
          <w:szCs w:val="24"/>
        </w:rPr>
        <w:t>M.(R.)M.</w:t>
      </w:r>
      <w:r w:rsidRPr="0024701C">
        <w:rPr>
          <w:rFonts w:ascii="Times New Roman" w:hAnsi="Times New Roman" w:cs="Times New Roman"/>
          <w:sz w:val="24"/>
          <w:szCs w:val="24"/>
        </w:rPr>
        <w:t xml:space="preserve">, sa kojim tužiteljica nije imala djece u iznosu od 146,80 KM, počev od 01.10.2005. godine, pa dok postoje Zakonom propisani uslovi za korištenje priznatih prava, kao i da ovo rješenje podliježe reviziji; da je rješenjem Federalnog inspektora za upravni nadzor branilačko-invalidske zaštite Federalnog ministarstva za pitanja boraca i invalida odbrambeno-oslobodilačkog rata broj: UP-I-06-41-42/16 od 10.05.2016. godine, u postupku vršenja inspekcijskog nadzora kod Službe za boračko-invalidsku zaštitu Općine Novo Sarajevo, na osnovu člana 54. </w:t>
      </w:r>
      <w:r w:rsidRPr="0024701C">
        <w:rPr>
          <w:rFonts w:ascii="Times New Roman" w:eastAsia="Arial Unicode MS" w:hAnsi="Times New Roman" w:cs="Times New Roman"/>
          <w:sz w:val="24"/>
          <w:szCs w:val="24"/>
        </w:rPr>
        <w:t xml:space="preserve">Zakona o pravima branilaca i članova njihovih porodica i člana 126. stav 1. Zakona o organizaciji organa uprave u F BiH („Službene novine Federacije BiH“, broj: 35/05) naređeno Službi za boračko-invalidsku zaštitu Općine Novo Sarajevo da bez odlaganja, obustavi vršenje obračuna novčanih sredstava po osnovu priznatog prava na porodičnu invalidninu u predmetu </w:t>
      </w:r>
      <w:r w:rsidR="003B4178">
        <w:rPr>
          <w:rFonts w:ascii="Times New Roman" w:eastAsia="Arial Unicode MS" w:hAnsi="Times New Roman" w:cs="Times New Roman"/>
          <w:sz w:val="24"/>
          <w:szCs w:val="24"/>
        </w:rPr>
        <w:t>N.D.</w:t>
      </w:r>
      <w:r w:rsidRPr="0024701C">
        <w:rPr>
          <w:rFonts w:ascii="Times New Roman" w:eastAsia="Arial Unicode MS" w:hAnsi="Times New Roman" w:cs="Times New Roman"/>
          <w:sz w:val="24"/>
          <w:szCs w:val="24"/>
        </w:rPr>
        <w:t xml:space="preserve">, te da po službenoj dužnosti pokrene postupak i odluči u vezi sa činjenicom da li su ispunjeni uslovi propisani Zakonom za priznavanje prava na porodičnu invalidninu, jer je u postupku inspekcijskog nadzora Federalni inspektor utvrdio da je rješenjem Osnovnog suda I u Sarajevu, broj: R-172/96 od 12.03.1996. godine potvrđeno da je </w:t>
      </w:r>
      <w:r w:rsidR="003B4178">
        <w:rPr>
          <w:rFonts w:ascii="Times New Roman" w:eastAsia="Arial Unicode MS" w:hAnsi="Times New Roman" w:cs="Times New Roman"/>
          <w:sz w:val="24"/>
          <w:szCs w:val="24"/>
        </w:rPr>
        <w:t>N.D.</w:t>
      </w:r>
      <w:r w:rsidRPr="0024701C">
        <w:rPr>
          <w:rFonts w:ascii="Times New Roman" w:eastAsia="Arial Unicode MS" w:hAnsi="Times New Roman" w:cs="Times New Roman"/>
          <w:sz w:val="24"/>
          <w:szCs w:val="24"/>
        </w:rPr>
        <w:t xml:space="preserve"> sa </w:t>
      </w:r>
      <w:r w:rsidR="003B4178">
        <w:rPr>
          <w:rFonts w:ascii="Times New Roman" w:eastAsia="Arial Unicode MS" w:hAnsi="Times New Roman" w:cs="Times New Roman"/>
          <w:sz w:val="24"/>
          <w:szCs w:val="24"/>
        </w:rPr>
        <w:t>M.M.</w:t>
      </w:r>
      <w:r w:rsidRPr="0024701C">
        <w:rPr>
          <w:rFonts w:ascii="Times New Roman" w:eastAsia="Arial Unicode MS" w:hAnsi="Times New Roman" w:cs="Times New Roman"/>
          <w:sz w:val="24"/>
          <w:szCs w:val="24"/>
        </w:rPr>
        <w:t xml:space="preserve"> živjela u vanbračnoj zajednici u periodu od 10.03.1982. do 06.04.1992. godine i da u vanbračnoj zajednici nije bilo djece, a da iz Uvjerenja Odjela za odbranu Novo Sarajevo, broj: 19-3-08-22-301-1922/05 od 14.09.2005. godine (u istom postupku nadzora) proizilazi  da je </w:t>
      </w:r>
      <w:r w:rsidR="003B4178">
        <w:rPr>
          <w:rFonts w:ascii="Times New Roman" w:eastAsia="Arial Unicode MS" w:hAnsi="Times New Roman" w:cs="Times New Roman"/>
          <w:sz w:val="24"/>
          <w:szCs w:val="24"/>
        </w:rPr>
        <w:t>M.M.</w:t>
      </w:r>
      <w:r w:rsidRPr="0024701C">
        <w:rPr>
          <w:rFonts w:ascii="Times New Roman" w:eastAsia="Arial Unicode MS" w:hAnsi="Times New Roman" w:cs="Times New Roman"/>
          <w:sz w:val="24"/>
          <w:szCs w:val="24"/>
        </w:rPr>
        <w:t xml:space="preserve"> poginuo dana 05.12.1992. godine, tj. osam mjeseci nakon prestanka postojanja vanbračne zajednice; da u ponovnom postupku je utvrđeno da iz izvoda iz MKU, broj: 08/13-4-283709/05 od 01.11.2005. godine,  koji se u matičnoj knjizi umrlih vodi za mjesto </w:t>
      </w:r>
      <w:r w:rsidR="003B4178">
        <w:rPr>
          <w:rFonts w:ascii="Times New Roman" w:eastAsia="Arial Unicode MS" w:hAnsi="Times New Roman" w:cs="Times New Roman"/>
          <w:sz w:val="24"/>
          <w:szCs w:val="24"/>
        </w:rPr>
        <w:t>C.S.</w:t>
      </w:r>
      <w:r w:rsidRPr="0024701C">
        <w:rPr>
          <w:rFonts w:ascii="Times New Roman" w:eastAsia="Arial Unicode MS" w:hAnsi="Times New Roman" w:cs="Times New Roman"/>
          <w:sz w:val="24"/>
          <w:szCs w:val="24"/>
        </w:rPr>
        <w:t xml:space="preserve"> pod rednim brojem </w:t>
      </w:r>
      <w:r w:rsidR="003B4178">
        <w:rPr>
          <w:rFonts w:ascii="Times New Roman" w:eastAsia="Arial Unicode MS" w:hAnsi="Times New Roman" w:cs="Times New Roman"/>
          <w:sz w:val="24"/>
          <w:szCs w:val="24"/>
        </w:rPr>
        <w:t>...</w:t>
      </w:r>
      <w:r w:rsidRPr="0024701C">
        <w:rPr>
          <w:rFonts w:ascii="Times New Roman" w:eastAsia="Arial Unicode MS" w:hAnsi="Times New Roman" w:cs="Times New Roman"/>
          <w:sz w:val="24"/>
          <w:szCs w:val="24"/>
        </w:rPr>
        <w:t xml:space="preserve"> za </w:t>
      </w:r>
      <w:r w:rsidR="003B4178">
        <w:rPr>
          <w:rFonts w:ascii="Times New Roman" w:eastAsia="Arial Unicode MS" w:hAnsi="Times New Roman" w:cs="Times New Roman"/>
          <w:sz w:val="24"/>
          <w:szCs w:val="24"/>
        </w:rPr>
        <w:t>...</w:t>
      </w:r>
      <w:r w:rsidRPr="0024701C">
        <w:rPr>
          <w:rFonts w:ascii="Times New Roman" w:eastAsia="Arial Unicode MS" w:hAnsi="Times New Roman" w:cs="Times New Roman"/>
          <w:sz w:val="24"/>
          <w:szCs w:val="24"/>
        </w:rPr>
        <w:t xml:space="preserve"> godinu je izvršen upis smrti </w:t>
      </w:r>
      <w:r w:rsidR="003B4178">
        <w:rPr>
          <w:rFonts w:ascii="Times New Roman" w:eastAsia="Arial Unicode MS" w:hAnsi="Times New Roman" w:cs="Times New Roman"/>
          <w:sz w:val="24"/>
          <w:szCs w:val="24"/>
        </w:rPr>
        <w:t>M.M.</w:t>
      </w:r>
      <w:r w:rsidRPr="0024701C">
        <w:rPr>
          <w:rFonts w:ascii="Times New Roman" w:eastAsia="Arial Unicode MS" w:hAnsi="Times New Roman" w:cs="Times New Roman"/>
          <w:sz w:val="24"/>
          <w:szCs w:val="24"/>
        </w:rPr>
        <w:t xml:space="preserve"> </w:t>
      </w:r>
      <w:r w:rsidR="003B4178">
        <w:rPr>
          <w:rFonts w:ascii="Times New Roman" w:eastAsia="Arial Unicode MS" w:hAnsi="Times New Roman" w:cs="Times New Roman"/>
          <w:sz w:val="24"/>
          <w:szCs w:val="24"/>
        </w:rPr>
        <w:t>...</w:t>
      </w:r>
      <w:r w:rsidRPr="0024701C">
        <w:rPr>
          <w:rFonts w:ascii="Times New Roman" w:eastAsia="Arial Unicode MS" w:hAnsi="Times New Roman" w:cs="Times New Roman"/>
          <w:sz w:val="24"/>
          <w:szCs w:val="24"/>
        </w:rPr>
        <w:t xml:space="preserve"> godine, mjesto smrti S</w:t>
      </w:r>
      <w:r w:rsidR="003B4178">
        <w:rPr>
          <w:rFonts w:ascii="Times New Roman" w:eastAsia="Arial Unicode MS" w:hAnsi="Times New Roman" w:cs="Times New Roman"/>
          <w:sz w:val="24"/>
          <w:szCs w:val="24"/>
        </w:rPr>
        <w:t>.</w:t>
      </w:r>
      <w:r w:rsidRPr="0024701C">
        <w:rPr>
          <w:rFonts w:ascii="Times New Roman" w:eastAsia="Arial Unicode MS" w:hAnsi="Times New Roman" w:cs="Times New Roman"/>
          <w:sz w:val="24"/>
          <w:szCs w:val="24"/>
        </w:rPr>
        <w:t>, bračno stanje neoženjen, adresa S</w:t>
      </w:r>
      <w:r w:rsidR="003B4178">
        <w:rPr>
          <w:rFonts w:ascii="Times New Roman" w:eastAsia="Arial Unicode MS" w:hAnsi="Times New Roman" w:cs="Times New Roman"/>
          <w:sz w:val="24"/>
          <w:szCs w:val="24"/>
        </w:rPr>
        <w:t>.</w:t>
      </w:r>
      <w:r w:rsidRPr="0024701C">
        <w:rPr>
          <w:rFonts w:ascii="Times New Roman" w:eastAsia="Arial Unicode MS" w:hAnsi="Times New Roman" w:cs="Times New Roman"/>
          <w:sz w:val="24"/>
          <w:szCs w:val="24"/>
        </w:rPr>
        <w:t xml:space="preserve"> </w:t>
      </w:r>
      <w:r w:rsidR="003B4178">
        <w:rPr>
          <w:rFonts w:ascii="Times New Roman" w:eastAsia="Arial Unicode MS" w:hAnsi="Times New Roman" w:cs="Times New Roman"/>
          <w:sz w:val="24"/>
          <w:szCs w:val="24"/>
        </w:rPr>
        <w:t>...</w:t>
      </w:r>
      <w:r w:rsidRPr="0024701C">
        <w:rPr>
          <w:rFonts w:ascii="Times New Roman" w:eastAsia="Arial Unicode MS" w:hAnsi="Times New Roman" w:cs="Times New Roman"/>
          <w:sz w:val="24"/>
          <w:szCs w:val="24"/>
        </w:rPr>
        <w:t xml:space="preserve">; da kada se rješenje Osnovnog suda I u Sarajevu, broj: R-172/96 od 12.03.1996. godine dovede u vezu sa danom smrti </w:t>
      </w:r>
      <w:r w:rsidR="003B4178">
        <w:rPr>
          <w:rFonts w:ascii="Times New Roman" w:eastAsia="Arial Unicode MS" w:hAnsi="Times New Roman" w:cs="Times New Roman"/>
          <w:sz w:val="24"/>
          <w:szCs w:val="24"/>
        </w:rPr>
        <w:t>M.M.</w:t>
      </w:r>
      <w:r w:rsidRPr="0024701C">
        <w:rPr>
          <w:rFonts w:ascii="Times New Roman" w:eastAsia="Arial Unicode MS" w:hAnsi="Times New Roman" w:cs="Times New Roman"/>
          <w:sz w:val="24"/>
          <w:szCs w:val="24"/>
        </w:rPr>
        <w:t xml:space="preserve">, da proizilazi da je vanbračna zajednica prestala prije smrti </w:t>
      </w:r>
      <w:r w:rsidR="003B4178">
        <w:rPr>
          <w:rFonts w:ascii="Times New Roman" w:eastAsia="Arial Unicode MS" w:hAnsi="Times New Roman" w:cs="Times New Roman"/>
          <w:sz w:val="24"/>
          <w:szCs w:val="24"/>
        </w:rPr>
        <w:t>M.M.</w:t>
      </w:r>
      <w:r w:rsidRPr="0024701C">
        <w:rPr>
          <w:rFonts w:ascii="Times New Roman" w:eastAsia="Arial Unicode MS" w:hAnsi="Times New Roman" w:cs="Times New Roman"/>
          <w:sz w:val="24"/>
          <w:szCs w:val="24"/>
        </w:rPr>
        <w:t xml:space="preserve">,   da iz zapisnika prvostepenog organa Službe za oblast boračko-invalidske zaštite broj: 0741-1625/16 od 10.06.2016. godine, proizilazi da je tužiteljica  </w:t>
      </w:r>
      <w:r w:rsidRPr="0024701C">
        <w:rPr>
          <w:rFonts w:ascii="Times New Roman" w:eastAsia="Arial Unicode MS" w:hAnsi="Times New Roman" w:cs="Times New Roman"/>
          <w:iCs/>
          <w:sz w:val="24"/>
          <w:szCs w:val="24"/>
        </w:rPr>
        <w:t xml:space="preserve">dala izjavu pred </w:t>
      </w:r>
      <w:proofErr w:type="spellStart"/>
      <w:r w:rsidRPr="0024701C">
        <w:rPr>
          <w:rFonts w:ascii="Times New Roman" w:eastAsia="Arial Unicode MS" w:hAnsi="Times New Roman" w:cs="Times New Roman"/>
          <w:iCs/>
          <w:sz w:val="24"/>
          <w:szCs w:val="24"/>
        </w:rPr>
        <w:lastRenderedPageBreak/>
        <w:t>pred</w:t>
      </w:r>
      <w:proofErr w:type="spellEnd"/>
      <w:r w:rsidRPr="0024701C">
        <w:rPr>
          <w:rFonts w:ascii="Times New Roman" w:eastAsia="Arial Unicode MS" w:hAnsi="Times New Roman" w:cs="Times New Roman"/>
          <w:iCs/>
          <w:sz w:val="24"/>
          <w:szCs w:val="24"/>
        </w:rPr>
        <w:t xml:space="preserve"> prvostepenim organom, da ne prihvata navode iz rješenja kojim se ukida pravo na porodičnu invalidninu </w:t>
      </w:r>
      <w:proofErr w:type="spellStart"/>
      <w:r w:rsidRPr="0024701C">
        <w:rPr>
          <w:rFonts w:ascii="Times New Roman" w:eastAsia="Arial Unicode MS" w:hAnsi="Times New Roman" w:cs="Times New Roman"/>
          <w:iCs/>
          <w:sz w:val="24"/>
          <w:szCs w:val="24"/>
        </w:rPr>
        <w:t>tvrdeći</w:t>
      </w:r>
      <w:proofErr w:type="spellEnd"/>
      <w:r w:rsidRPr="0024701C">
        <w:rPr>
          <w:rFonts w:ascii="Times New Roman" w:eastAsia="Arial Unicode MS" w:hAnsi="Times New Roman" w:cs="Times New Roman"/>
          <w:iCs/>
          <w:sz w:val="24"/>
          <w:szCs w:val="24"/>
        </w:rPr>
        <w:t xml:space="preserve"> da je vanbračna zajednica sa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xml:space="preserve"> nije prestala sve do njegove pogibije; da je prvostepeni organ donio rješenje,</w:t>
      </w:r>
      <w:r w:rsidRPr="0024701C">
        <w:rPr>
          <w:rFonts w:ascii="Times New Roman" w:eastAsia="Arial Unicode MS" w:hAnsi="Times New Roman" w:cs="Times New Roman"/>
          <w:sz w:val="24"/>
          <w:szCs w:val="24"/>
        </w:rPr>
        <w:t xml:space="preserve"> broj: 07-41-1625/16 od 14.06.2016. godine, kojim je </w:t>
      </w:r>
      <w:r w:rsidRPr="0024701C">
        <w:rPr>
          <w:rFonts w:ascii="Times New Roman" w:eastAsia="Arial Unicode MS" w:hAnsi="Times New Roman" w:cs="Times New Roman"/>
          <w:iCs/>
          <w:sz w:val="24"/>
          <w:szCs w:val="24"/>
        </w:rPr>
        <w:t xml:space="preserve"> ukinuo rješenje iste Službe, broj: 07-41-4480/05 od 14.12.2005. godine i utvrdio da imenovanoj prestaje pravo na porodičnu invalidninu zaključno sa 30.05.2016. godine, iz razloga što ne postoje uslovi propisani Zakonom za korištenje predmetnih prava; da je tužiteljica izjavila žalbu na to rješenje, a drugostepeni organ Federalno ministarstvo za pitanja boraca i invalida odbrambeno-oslobodilačkog rata je rješenjem, broj: UP-II-03-41-435/16 od 26.08.2016. godine žalbu odbilo, nakon čega je tužiteljica pokrenula upravni spor pred Kantonalnim sudom u Sarajevu, koji je presudom, broj: 09 0 U 027250 16 U od 30.09.2019. godine tužbu uvažio i oba osporena rješenja </w:t>
      </w:r>
      <w:proofErr w:type="spellStart"/>
      <w:r w:rsidRPr="0024701C">
        <w:rPr>
          <w:rFonts w:ascii="Times New Roman" w:eastAsia="Arial Unicode MS" w:hAnsi="Times New Roman" w:cs="Times New Roman"/>
          <w:iCs/>
          <w:sz w:val="24"/>
          <w:szCs w:val="24"/>
        </w:rPr>
        <w:t>poništio</w:t>
      </w:r>
      <w:proofErr w:type="spellEnd"/>
      <w:r w:rsidRPr="0024701C">
        <w:rPr>
          <w:rFonts w:ascii="Times New Roman" w:eastAsia="Arial Unicode MS" w:hAnsi="Times New Roman" w:cs="Times New Roman"/>
          <w:iCs/>
          <w:sz w:val="24"/>
          <w:szCs w:val="24"/>
        </w:rPr>
        <w:t xml:space="preserve"> i predmet vratio prvostepenom organu na ponovni postupak, uz uputu da tužiteljici nije data </w:t>
      </w:r>
      <w:proofErr w:type="spellStart"/>
      <w:r w:rsidRPr="0024701C">
        <w:rPr>
          <w:rFonts w:ascii="Times New Roman" w:eastAsia="Arial Unicode MS" w:hAnsi="Times New Roman" w:cs="Times New Roman"/>
          <w:iCs/>
          <w:sz w:val="24"/>
          <w:szCs w:val="24"/>
        </w:rPr>
        <w:t>mogućnost</w:t>
      </w:r>
      <w:proofErr w:type="spellEnd"/>
      <w:r w:rsidRPr="0024701C">
        <w:rPr>
          <w:rFonts w:ascii="Times New Roman" w:eastAsia="Arial Unicode MS" w:hAnsi="Times New Roman" w:cs="Times New Roman"/>
          <w:iCs/>
          <w:sz w:val="24"/>
          <w:szCs w:val="24"/>
        </w:rPr>
        <w:t xml:space="preserve"> da se izjasni o svim činjenicama i okolnostima koje su važne za donošenje osporenog rješenja; da je u ponovnom postupku prvostepeni organ postupajući po uputama iz presude </w:t>
      </w:r>
      <w:r w:rsidRPr="0024701C">
        <w:rPr>
          <w:rFonts w:ascii="Times New Roman" w:eastAsia="Arial Unicode MS" w:hAnsi="Times New Roman" w:cs="Times New Roman"/>
          <w:sz w:val="24"/>
          <w:szCs w:val="24"/>
        </w:rPr>
        <w:t>Kantonalnog suda u Sarajevu, broj: 09 0 U 027250 16 U od 30.09.2019. godine</w:t>
      </w:r>
      <w:r w:rsidRPr="0024701C">
        <w:rPr>
          <w:rFonts w:ascii="Times New Roman" w:eastAsia="Arial Unicode MS" w:hAnsi="Times New Roman" w:cs="Times New Roman"/>
          <w:iCs/>
          <w:sz w:val="24"/>
          <w:szCs w:val="24"/>
        </w:rPr>
        <w:t>, pozvao tužiteljicu, što potvrđuje zapisnik Službe za boračko invalidsku zaštitu, br</w:t>
      </w:r>
      <w:r w:rsidR="0065523F">
        <w:rPr>
          <w:rFonts w:ascii="Times New Roman" w:eastAsia="Arial Unicode MS" w:hAnsi="Times New Roman" w:cs="Times New Roman"/>
          <w:iCs/>
          <w:sz w:val="24"/>
          <w:szCs w:val="24"/>
        </w:rPr>
        <w:t>oj: 14-41-162516/19 od 08.01.2020</w:t>
      </w:r>
      <w:r w:rsidRPr="0024701C">
        <w:rPr>
          <w:rFonts w:ascii="Times New Roman" w:eastAsia="Arial Unicode MS" w:hAnsi="Times New Roman" w:cs="Times New Roman"/>
          <w:iCs/>
          <w:sz w:val="24"/>
          <w:szCs w:val="24"/>
        </w:rPr>
        <w:t xml:space="preserve">. godine, te je voditelj prvostepenog postupka upoznao tužiteljicu sa tokom i sadržajem </w:t>
      </w:r>
      <w:proofErr w:type="spellStart"/>
      <w:r w:rsidRPr="0024701C">
        <w:rPr>
          <w:rFonts w:ascii="Times New Roman" w:eastAsia="Arial Unicode MS" w:hAnsi="Times New Roman" w:cs="Times New Roman"/>
          <w:iCs/>
          <w:sz w:val="24"/>
          <w:szCs w:val="24"/>
        </w:rPr>
        <w:t>datih</w:t>
      </w:r>
      <w:proofErr w:type="spellEnd"/>
      <w:r w:rsidRPr="0024701C">
        <w:rPr>
          <w:rFonts w:ascii="Times New Roman" w:eastAsia="Arial Unicode MS" w:hAnsi="Times New Roman" w:cs="Times New Roman"/>
          <w:iCs/>
          <w:sz w:val="24"/>
          <w:szCs w:val="24"/>
        </w:rPr>
        <w:t xml:space="preserve"> izjava, te upoznao tužiteljicu da joj je prestalo pravo na ostvarivanje prava na porodičnu invalidninu kao vanbračnoj supruzi poginulog borca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xml:space="preserve">; da je rješenjem Osnovnog suda u Sarajevu, broj: R-172/96 od 12.03.1996. godine, koje rješenje je doneseno u vanparničnom postupku, a po prijedlogu tužiteljice, utvrđen </w:t>
      </w:r>
      <w:proofErr w:type="spellStart"/>
      <w:r w:rsidRPr="0024701C">
        <w:rPr>
          <w:rFonts w:ascii="Times New Roman" w:eastAsia="Arial Unicode MS" w:hAnsi="Times New Roman" w:cs="Times New Roman"/>
          <w:iCs/>
          <w:sz w:val="24"/>
          <w:szCs w:val="24"/>
        </w:rPr>
        <w:t>početak</w:t>
      </w:r>
      <w:proofErr w:type="spellEnd"/>
      <w:r w:rsidRPr="0024701C">
        <w:rPr>
          <w:rFonts w:ascii="Times New Roman" w:eastAsia="Arial Unicode MS" w:hAnsi="Times New Roman" w:cs="Times New Roman"/>
          <w:iCs/>
          <w:sz w:val="24"/>
          <w:szCs w:val="24"/>
        </w:rPr>
        <w:t xml:space="preserve"> i kraj postojanja i trajanja vanbračne zajednice sa poginulim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xml:space="preserve"> tj. od 10.03.1982. do 06.04.1992. godine, a da u obrazloženju tog rješenja se navodi da je zajednica prestala 06.04.1992. godine, da su prije donošenja tog rješenja (od 12.03.1996. godine) u vanparničnom postupku saslušani i svjedoci predloženi od strane podnositeljice zahtjeva (sada tužiteljice) </w:t>
      </w:r>
      <w:r w:rsidR="003B4178">
        <w:rPr>
          <w:rFonts w:ascii="Times New Roman" w:eastAsia="Arial Unicode MS" w:hAnsi="Times New Roman" w:cs="Times New Roman"/>
          <w:iCs/>
          <w:sz w:val="24"/>
          <w:szCs w:val="24"/>
        </w:rPr>
        <w:t>R.K.</w:t>
      </w:r>
      <w:r w:rsidRPr="0024701C">
        <w:rPr>
          <w:rFonts w:ascii="Times New Roman" w:eastAsia="Arial Unicode MS" w:hAnsi="Times New Roman" w:cs="Times New Roman"/>
          <w:iCs/>
          <w:sz w:val="24"/>
          <w:szCs w:val="24"/>
        </w:rPr>
        <w:t xml:space="preserve"> i </w:t>
      </w:r>
      <w:r w:rsidR="003B4178">
        <w:rPr>
          <w:rFonts w:ascii="Times New Roman" w:eastAsia="Arial Unicode MS" w:hAnsi="Times New Roman" w:cs="Times New Roman"/>
          <w:iCs/>
          <w:sz w:val="24"/>
          <w:szCs w:val="24"/>
        </w:rPr>
        <w:t>M.S.</w:t>
      </w:r>
      <w:r w:rsidRPr="0024701C">
        <w:rPr>
          <w:rFonts w:ascii="Times New Roman" w:eastAsia="Arial Unicode MS" w:hAnsi="Times New Roman" w:cs="Times New Roman"/>
          <w:iCs/>
          <w:sz w:val="24"/>
          <w:szCs w:val="24"/>
        </w:rPr>
        <w:t xml:space="preserve">, koji su potvrdili u svojim izjavama navode </w:t>
      </w:r>
      <w:r w:rsidR="003B4178">
        <w:rPr>
          <w:rFonts w:ascii="Times New Roman" w:eastAsia="Arial Unicode MS" w:hAnsi="Times New Roman" w:cs="Times New Roman"/>
          <w:iCs/>
          <w:sz w:val="24"/>
          <w:szCs w:val="24"/>
        </w:rPr>
        <w:t>N.D.</w:t>
      </w:r>
      <w:r w:rsidRPr="0024701C">
        <w:rPr>
          <w:rFonts w:ascii="Times New Roman" w:eastAsia="Arial Unicode MS" w:hAnsi="Times New Roman" w:cs="Times New Roman"/>
          <w:iCs/>
          <w:sz w:val="24"/>
          <w:szCs w:val="24"/>
        </w:rPr>
        <w:t xml:space="preserve"> i koja nije dala primjedbe na </w:t>
      </w:r>
      <w:proofErr w:type="spellStart"/>
      <w:r w:rsidRPr="0024701C">
        <w:rPr>
          <w:rFonts w:ascii="Times New Roman" w:eastAsia="Arial Unicode MS" w:hAnsi="Times New Roman" w:cs="Times New Roman"/>
          <w:iCs/>
          <w:sz w:val="24"/>
          <w:szCs w:val="24"/>
        </w:rPr>
        <w:t>početak</w:t>
      </w:r>
      <w:proofErr w:type="spellEnd"/>
      <w:r w:rsidRPr="0024701C">
        <w:rPr>
          <w:rFonts w:ascii="Times New Roman" w:eastAsia="Arial Unicode MS" w:hAnsi="Times New Roman" w:cs="Times New Roman"/>
          <w:iCs/>
          <w:sz w:val="24"/>
          <w:szCs w:val="24"/>
        </w:rPr>
        <w:t xml:space="preserve"> i kraj trajanja vanbračne zajednice - da je zajednica prestala 06.04.1992. godine; da je to rješenje steklo  </w:t>
      </w:r>
      <w:proofErr w:type="spellStart"/>
      <w:r w:rsidRPr="0024701C">
        <w:rPr>
          <w:rFonts w:ascii="Times New Roman" w:eastAsia="Arial Unicode MS" w:hAnsi="Times New Roman" w:cs="Times New Roman"/>
          <w:iCs/>
          <w:sz w:val="24"/>
          <w:szCs w:val="24"/>
        </w:rPr>
        <w:t>pravosnažnost</w:t>
      </w:r>
      <w:proofErr w:type="spellEnd"/>
      <w:r w:rsidRPr="0024701C">
        <w:rPr>
          <w:rFonts w:ascii="Times New Roman" w:eastAsia="Arial Unicode MS" w:hAnsi="Times New Roman" w:cs="Times New Roman"/>
          <w:iCs/>
          <w:sz w:val="24"/>
          <w:szCs w:val="24"/>
        </w:rPr>
        <w:t xml:space="preserve">, te da predstavlja dokaz koji prvostepeni organ nije ovlašten preispitivati; da je tužiteljici predočeno da je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xml:space="preserve"> poginuo dana 05.12.1992. godine, a da je vanbračna zajednica prestala osam mjeseci prije pogibije imenovanog; da se tužiteljica ponovo izjasnila, da ostaje pri izjavi kojom se već jednom izjasnila da je vanbračna zajednica trajala od 1982. do njegove </w:t>
      </w:r>
      <w:proofErr w:type="spellStart"/>
      <w:r w:rsidRPr="0024701C">
        <w:rPr>
          <w:rFonts w:ascii="Times New Roman" w:eastAsia="Arial Unicode MS" w:hAnsi="Times New Roman" w:cs="Times New Roman"/>
          <w:iCs/>
          <w:sz w:val="24"/>
          <w:szCs w:val="24"/>
        </w:rPr>
        <w:t>pogibje</w:t>
      </w:r>
      <w:proofErr w:type="spellEnd"/>
      <w:r w:rsidRPr="0024701C">
        <w:rPr>
          <w:rFonts w:ascii="Times New Roman" w:eastAsia="Arial Unicode MS" w:hAnsi="Times New Roman" w:cs="Times New Roman"/>
          <w:iCs/>
          <w:sz w:val="24"/>
          <w:szCs w:val="24"/>
        </w:rPr>
        <w:t xml:space="preserve"> 1992. godine, s tim da se uzima datum 06.04.1992. kada je morala odvesti majku u Srebrenicu kada su počela ratna dejstva i da se nije mogla vratiti, javiti, gdje je imala kontakt dok su radili telefoni i da je i tada vanbračna zajednica trajala sa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xml:space="preserve">. Temeljem takvog činjeničnog utvrđenja, prvostepeni organ je donio rješenje, broj: 14-41-1625/16 od 28.01.2020. godine kojim </w:t>
      </w:r>
      <w:proofErr w:type="spellStart"/>
      <w:r w:rsidRPr="0024701C">
        <w:rPr>
          <w:rFonts w:ascii="Times New Roman" w:eastAsia="Arial Unicode MS" w:hAnsi="Times New Roman" w:cs="Times New Roman"/>
          <w:iCs/>
          <w:sz w:val="24"/>
          <w:szCs w:val="24"/>
        </w:rPr>
        <w:t>oglašava</w:t>
      </w:r>
      <w:proofErr w:type="spellEnd"/>
      <w:r w:rsidRPr="0024701C">
        <w:rPr>
          <w:rFonts w:ascii="Times New Roman" w:eastAsia="Arial Unicode MS" w:hAnsi="Times New Roman" w:cs="Times New Roman"/>
          <w:iCs/>
          <w:sz w:val="24"/>
          <w:szCs w:val="24"/>
        </w:rPr>
        <w:t xml:space="preserve"> ništavim rješenje Službe za oblast boračko-invalidske zaštite Novo Sarajevo, broj: 07-41-4480/05 od 14.12.2005. godine, doneseno u predmetu </w:t>
      </w:r>
      <w:r w:rsidR="003B4178">
        <w:rPr>
          <w:rFonts w:ascii="Times New Roman" w:eastAsia="Arial Unicode MS" w:hAnsi="Times New Roman" w:cs="Times New Roman"/>
          <w:iCs/>
          <w:sz w:val="24"/>
          <w:szCs w:val="24"/>
        </w:rPr>
        <w:t>N.(Š.)D.</w:t>
      </w:r>
      <w:r w:rsidRPr="0024701C">
        <w:rPr>
          <w:rFonts w:ascii="Times New Roman" w:eastAsia="Arial Unicode MS" w:hAnsi="Times New Roman" w:cs="Times New Roman"/>
          <w:iCs/>
          <w:sz w:val="24"/>
          <w:szCs w:val="24"/>
        </w:rPr>
        <w:t xml:space="preserve">, JMBG: </w:t>
      </w:r>
      <w:r w:rsidR="003B4178">
        <w:rPr>
          <w:rFonts w:ascii="Times New Roman" w:eastAsia="Arial Unicode MS" w:hAnsi="Times New Roman" w:cs="Times New Roman"/>
          <w:iCs/>
          <w:sz w:val="24"/>
          <w:szCs w:val="24"/>
        </w:rPr>
        <w:t>...</w:t>
      </w:r>
      <w:r w:rsidRPr="0024701C">
        <w:rPr>
          <w:rFonts w:ascii="Times New Roman" w:eastAsia="Arial Unicode MS" w:hAnsi="Times New Roman" w:cs="Times New Roman"/>
          <w:iCs/>
          <w:sz w:val="24"/>
          <w:szCs w:val="24"/>
        </w:rPr>
        <w:t xml:space="preserve">, te odbija zahtjev </w:t>
      </w:r>
      <w:r w:rsidR="003B4178">
        <w:rPr>
          <w:rFonts w:ascii="Times New Roman" w:eastAsia="Arial Unicode MS" w:hAnsi="Times New Roman" w:cs="Times New Roman"/>
          <w:iCs/>
          <w:sz w:val="24"/>
          <w:szCs w:val="24"/>
        </w:rPr>
        <w:t>N.D.</w:t>
      </w:r>
      <w:r w:rsidRPr="0024701C">
        <w:rPr>
          <w:rFonts w:ascii="Times New Roman" w:eastAsia="Arial Unicode MS" w:hAnsi="Times New Roman" w:cs="Times New Roman"/>
          <w:iCs/>
          <w:sz w:val="24"/>
          <w:szCs w:val="24"/>
        </w:rPr>
        <w:t xml:space="preserve"> za priznavanje prava na porodičnu invalidninu kao vanbračnoj supruzi poginulog </w:t>
      </w:r>
      <w:r w:rsidR="003B4178">
        <w:rPr>
          <w:rFonts w:ascii="Times New Roman" w:eastAsia="Arial Unicode MS" w:hAnsi="Times New Roman" w:cs="Times New Roman"/>
          <w:iCs/>
          <w:sz w:val="24"/>
          <w:szCs w:val="24"/>
        </w:rPr>
        <w:t>M.M.</w:t>
      </w:r>
      <w:r w:rsidRPr="0024701C">
        <w:rPr>
          <w:rFonts w:ascii="Times New Roman" w:eastAsia="Arial Unicode MS" w:hAnsi="Times New Roman" w:cs="Times New Roman"/>
          <w:iCs/>
          <w:sz w:val="24"/>
          <w:szCs w:val="24"/>
        </w:rPr>
        <w:t xml:space="preserve"> kao neosnovan, uz obrazloženje da tužiteljica nije dokazala da </w:t>
      </w:r>
      <w:r w:rsidRPr="0024701C">
        <w:rPr>
          <w:rFonts w:ascii="Times New Roman" w:hAnsi="Times New Roman" w:cs="Times New Roman"/>
          <w:sz w:val="24"/>
          <w:szCs w:val="24"/>
        </w:rPr>
        <w:t xml:space="preserve">ispunjava uslove iz odredbe člana 17. tačka 7. Zakona o pravima branilaca i članova njihovih porodica, za priznavanje prava na porodičnu invalidninu, jer je vanbračna zajednica prestala osam mjeseci prije smrti </w:t>
      </w:r>
      <w:r w:rsidR="003B4178">
        <w:rPr>
          <w:rFonts w:ascii="Times New Roman" w:hAnsi="Times New Roman" w:cs="Times New Roman"/>
          <w:sz w:val="24"/>
          <w:szCs w:val="24"/>
        </w:rPr>
        <w:t>M.M.</w:t>
      </w:r>
      <w:r w:rsidRPr="0024701C">
        <w:rPr>
          <w:rFonts w:ascii="Times New Roman" w:hAnsi="Times New Roman" w:cs="Times New Roman"/>
          <w:sz w:val="24"/>
          <w:szCs w:val="24"/>
        </w:rPr>
        <w:t>. Protiv navedenog rješenja tužiteljica je izjavila žalbu koju je tuženi organ osporenim rješenjem odbio kao neosnovanu, prihvatajući kao pravilne sve razloge prvostepenog organa.</w:t>
      </w:r>
      <w:r w:rsidRPr="0024701C">
        <w:rPr>
          <w:rFonts w:ascii="Times New Roman" w:eastAsia="Arial Unicode MS" w:hAnsi="Times New Roman" w:cs="Times New Roman"/>
          <w:iCs/>
          <w:sz w:val="24"/>
          <w:szCs w:val="24"/>
        </w:rPr>
        <w:t xml:space="preserve"> </w:t>
      </w:r>
      <w:r w:rsidRPr="0024701C">
        <w:rPr>
          <w:rFonts w:ascii="Times New Roman" w:eastAsia="Arial Unicode MS" w:hAnsi="Times New Roman" w:cs="Times New Roman"/>
          <w:iCs/>
          <w:sz w:val="24"/>
          <w:szCs w:val="24"/>
        </w:rPr>
        <w:tab/>
      </w:r>
    </w:p>
    <w:p w:rsidR="0065523F" w:rsidRDefault="0065523F" w:rsidP="0024701C">
      <w:pPr>
        <w:spacing w:after="0"/>
        <w:jc w:val="both"/>
        <w:rPr>
          <w:rFonts w:ascii="Times New Roman" w:hAnsi="Times New Roman" w:cs="Times New Roman"/>
          <w:sz w:val="24"/>
          <w:szCs w:val="24"/>
        </w:rPr>
      </w:pPr>
    </w:p>
    <w:p w:rsidR="0024701C" w:rsidRPr="0024701C" w:rsidRDefault="0065523F" w:rsidP="0024701C">
      <w:pPr>
        <w:spacing w:after="0"/>
        <w:jc w:val="both"/>
        <w:rPr>
          <w:rFonts w:ascii="Times New Roman" w:eastAsia="Arial Unicode MS" w:hAnsi="Times New Roman" w:cs="Times New Roman"/>
          <w:iCs/>
          <w:sz w:val="24"/>
          <w:szCs w:val="24"/>
        </w:rPr>
      </w:pPr>
      <w:r>
        <w:rPr>
          <w:rFonts w:ascii="Times New Roman" w:hAnsi="Times New Roman" w:cs="Times New Roman"/>
          <w:sz w:val="24"/>
          <w:szCs w:val="24"/>
        </w:rPr>
        <w:tab/>
      </w:r>
      <w:r w:rsidR="0024701C" w:rsidRPr="0024701C">
        <w:rPr>
          <w:rFonts w:ascii="Times New Roman" w:hAnsi="Times New Roman" w:cs="Times New Roman"/>
          <w:sz w:val="24"/>
          <w:szCs w:val="24"/>
        </w:rPr>
        <w:t xml:space="preserve">Prvostepeni sud je odbio kao neosnovanu tužbu, zaključujući da tužiteljica u toku upravnog postupka nije dokazala da  ispunjava uslove iz odredbe člana 17. tačka 7. Zakona o pravima branilaca i članova njihovih porodica, za priznavanje prava na porodičnu invalidninu, </w:t>
      </w:r>
      <w:r w:rsidR="0024701C" w:rsidRPr="0024701C">
        <w:rPr>
          <w:rFonts w:ascii="Times New Roman" w:eastAsia="Times New Roman" w:hAnsi="Times New Roman" w:cs="Times New Roman"/>
          <w:sz w:val="24"/>
          <w:szCs w:val="24"/>
          <w:lang w:eastAsia="bs-Latn-BA"/>
        </w:rPr>
        <w:lastRenderedPageBreak/>
        <w:t xml:space="preserve">radi čega je po ocjeni prvostepenog suda u ovoj stvari tuženi pravilno primijenio materijalno pravo, tako da je tužbu tužiteljice valjalo odbiti.  </w:t>
      </w:r>
    </w:p>
    <w:p w:rsidR="0024701C" w:rsidRPr="0024701C" w:rsidRDefault="0024701C" w:rsidP="0024701C">
      <w:pPr>
        <w:spacing w:after="0"/>
        <w:jc w:val="both"/>
        <w:rPr>
          <w:rFonts w:ascii="Times New Roman" w:eastAsia="Times New Roman" w:hAnsi="Times New Roman" w:cs="Times New Roman"/>
          <w:sz w:val="24"/>
          <w:szCs w:val="24"/>
          <w:lang w:eastAsia="bs-Latn-BA"/>
        </w:rPr>
      </w:pPr>
      <w:r w:rsidRPr="0024701C">
        <w:rPr>
          <w:rFonts w:ascii="Times New Roman" w:eastAsia="Times New Roman" w:hAnsi="Times New Roman" w:cs="Times New Roman"/>
          <w:sz w:val="24"/>
          <w:szCs w:val="24"/>
          <w:lang w:eastAsia="bs-Latn-BA"/>
        </w:rPr>
        <w:tab/>
      </w:r>
    </w:p>
    <w:p w:rsidR="0024701C" w:rsidRPr="0024701C" w:rsidRDefault="0024701C" w:rsidP="0024701C">
      <w:pPr>
        <w:spacing w:after="0"/>
        <w:jc w:val="both"/>
        <w:rPr>
          <w:rFonts w:ascii="Times New Roman" w:eastAsia="Times New Roman" w:hAnsi="Times New Roman" w:cs="Times New Roman"/>
          <w:sz w:val="24"/>
          <w:szCs w:val="24"/>
          <w:lang w:eastAsia="bs-Latn-BA"/>
        </w:rPr>
      </w:pPr>
      <w:r w:rsidRPr="0024701C">
        <w:rPr>
          <w:rFonts w:ascii="Times New Roman" w:eastAsia="Times New Roman" w:hAnsi="Times New Roman" w:cs="Times New Roman"/>
          <w:sz w:val="24"/>
          <w:szCs w:val="24"/>
          <w:lang w:eastAsia="bs-Latn-BA"/>
        </w:rPr>
        <w:tab/>
        <w:t xml:space="preserve">Donošenjem pobijane presude prvostepeni sud nije povrijedio federalni zakon ili drugi federalni propis, niti pravila federalnog zakona o postupku koja su mogla biti od uticaja na rješenje stvari, zbog čega se zahtjev tužiteljice ukazuje neosnovanim. </w:t>
      </w:r>
    </w:p>
    <w:p w:rsidR="0024701C" w:rsidRPr="0024701C" w:rsidRDefault="0024701C" w:rsidP="0024701C">
      <w:pPr>
        <w:spacing w:after="0"/>
        <w:jc w:val="both"/>
        <w:rPr>
          <w:rFonts w:ascii="Times New Roman" w:eastAsia="Times New Roman" w:hAnsi="Times New Roman" w:cs="Times New Roman"/>
          <w:iCs/>
          <w:sz w:val="24"/>
          <w:szCs w:val="24"/>
        </w:rPr>
      </w:pPr>
    </w:p>
    <w:p w:rsidR="0024701C" w:rsidRPr="0024701C" w:rsidRDefault="0024701C" w:rsidP="0024701C">
      <w:pPr>
        <w:spacing w:after="0"/>
        <w:jc w:val="both"/>
        <w:rPr>
          <w:rFonts w:ascii="Times New Roman" w:eastAsia="Times New Roman" w:hAnsi="Times New Roman" w:cs="Times New Roman"/>
          <w:bCs/>
          <w:iCs/>
          <w:sz w:val="24"/>
          <w:szCs w:val="24"/>
        </w:rPr>
      </w:pPr>
      <w:r w:rsidRPr="0024701C">
        <w:rPr>
          <w:rFonts w:ascii="Times New Roman" w:eastAsia="Times New Roman" w:hAnsi="Times New Roman" w:cs="Times New Roman"/>
          <w:iCs/>
          <w:sz w:val="24"/>
          <w:szCs w:val="24"/>
        </w:rPr>
        <w:tab/>
        <w:t xml:space="preserve">Naime, odredbom člana </w:t>
      </w:r>
      <w:r w:rsidRPr="0024701C">
        <w:rPr>
          <w:rFonts w:ascii="Times New Roman" w:eastAsia="Times New Roman" w:hAnsi="Times New Roman" w:cs="Times New Roman"/>
          <w:bCs/>
          <w:iCs/>
          <w:sz w:val="24"/>
          <w:szCs w:val="24"/>
        </w:rPr>
        <w:t xml:space="preserve"> 17. stav 1. tačka 7. Zakona o pravima  branilaca i članova njihovih porodica („Službene novine Federacije BiH“, broj: 33/04, 56/05, 70/07) </w:t>
      </w:r>
      <w:proofErr w:type="spellStart"/>
      <w:r w:rsidRPr="0024701C">
        <w:rPr>
          <w:rFonts w:ascii="Times New Roman" w:eastAsia="Times New Roman" w:hAnsi="Times New Roman" w:cs="Times New Roman"/>
          <w:bCs/>
          <w:iCs/>
          <w:sz w:val="24"/>
          <w:szCs w:val="24"/>
        </w:rPr>
        <w:t>decidno</w:t>
      </w:r>
      <w:proofErr w:type="spellEnd"/>
      <w:r w:rsidRPr="0024701C">
        <w:rPr>
          <w:rFonts w:ascii="Times New Roman" w:eastAsia="Times New Roman" w:hAnsi="Times New Roman" w:cs="Times New Roman"/>
          <w:bCs/>
          <w:iCs/>
          <w:sz w:val="24"/>
          <w:szCs w:val="24"/>
        </w:rPr>
        <w:t xml:space="preserve"> je određeno da se članom porodice poginulog branioca smatra vanbračni drug neoženjenog poginulog branioca, s kojim je imao dijete i s kojim je živio u zajedničkom domaćinstvu najmanje godinu dana prije njegove smrti, odnosno stupanja u Oružane snage, ako je taj status dokazao do 17.11.2007.godine.</w:t>
      </w:r>
    </w:p>
    <w:p w:rsidR="0024701C" w:rsidRPr="0024701C" w:rsidRDefault="0024701C" w:rsidP="0024701C">
      <w:pPr>
        <w:spacing w:after="0"/>
        <w:jc w:val="both"/>
        <w:rPr>
          <w:rFonts w:ascii="Times New Roman" w:eastAsia="Times New Roman" w:hAnsi="Times New Roman" w:cs="Times New Roman"/>
          <w:bCs/>
          <w:iCs/>
          <w:sz w:val="24"/>
          <w:szCs w:val="24"/>
        </w:rPr>
      </w:pPr>
    </w:p>
    <w:p w:rsidR="0024701C" w:rsidRPr="0024701C" w:rsidRDefault="0024701C" w:rsidP="0024701C">
      <w:pPr>
        <w:spacing w:after="0"/>
        <w:jc w:val="both"/>
        <w:rPr>
          <w:rFonts w:ascii="Times New Roman" w:eastAsia="Times New Roman" w:hAnsi="Times New Roman" w:cs="Times New Roman"/>
          <w:bCs/>
          <w:iCs/>
          <w:sz w:val="24"/>
          <w:szCs w:val="24"/>
        </w:rPr>
      </w:pPr>
      <w:r w:rsidRPr="0024701C">
        <w:rPr>
          <w:rFonts w:ascii="Times New Roman" w:hAnsi="Times New Roman" w:cs="Times New Roman"/>
          <w:sz w:val="24"/>
          <w:szCs w:val="24"/>
        </w:rPr>
        <w:tab/>
        <w:t xml:space="preserve">Članom 3. Porodičnom zakonu F BiH („Službene novine F BiH“, broj: 35/05) propisano je da vanbračna zajednica, u smislu ovog Zakona, jeste zajednica života žene i </w:t>
      </w:r>
      <w:proofErr w:type="spellStart"/>
      <w:r w:rsidRPr="0024701C">
        <w:rPr>
          <w:rFonts w:ascii="Times New Roman" w:hAnsi="Times New Roman" w:cs="Times New Roman"/>
          <w:sz w:val="24"/>
          <w:szCs w:val="24"/>
        </w:rPr>
        <w:t>muškarca</w:t>
      </w:r>
      <w:proofErr w:type="spellEnd"/>
      <w:r w:rsidRPr="0024701C">
        <w:rPr>
          <w:rFonts w:ascii="Times New Roman" w:hAnsi="Times New Roman" w:cs="Times New Roman"/>
          <w:sz w:val="24"/>
          <w:szCs w:val="24"/>
        </w:rPr>
        <w:t xml:space="preserve"> koji nisu u braku ili vanbračnoj zajednici sa drugom osobom, koja traje najmanje tri godine ili kraće ako je u njoj rođeno zajedničko dijete. </w:t>
      </w:r>
    </w:p>
    <w:p w:rsidR="0024701C" w:rsidRPr="0024701C" w:rsidRDefault="0024701C" w:rsidP="0024701C">
      <w:pPr>
        <w:spacing w:after="0"/>
        <w:jc w:val="both"/>
        <w:rPr>
          <w:rStyle w:val="PageNumber"/>
          <w:rFonts w:ascii="Times New Roman" w:hAnsi="Times New Roman" w:cs="Times New Roman"/>
          <w:bCs/>
          <w:i/>
          <w:sz w:val="24"/>
          <w:szCs w:val="24"/>
        </w:rPr>
      </w:pPr>
    </w:p>
    <w:p w:rsidR="0024701C" w:rsidRPr="0024701C" w:rsidRDefault="0024701C" w:rsidP="0024701C">
      <w:pPr>
        <w:spacing w:after="0"/>
        <w:jc w:val="both"/>
        <w:rPr>
          <w:rFonts w:ascii="Times New Roman" w:hAnsi="Times New Roman" w:cs="Times New Roman"/>
          <w:sz w:val="24"/>
          <w:szCs w:val="24"/>
        </w:rPr>
      </w:pPr>
      <w:r w:rsidRPr="0024701C">
        <w:rPr>
          <w:rStyle w:val="PageNumber"/>
          <w:rFonts w:ascii="Times New Roman" w:hAnsi="Times New Roman" w:cs="Times New Roman"/>
          <w:bCs/>
          <w:i/>
          <w:sz w:val="24"/>
          <w:szCs w:val="24"/>
        </w:rPr>
        <w:tab/>
      </w:r>
      <w:r w:rsidRPr="0024701C">
        <w:rPr>
          <w:rStyle w:val="PageNumber"/>
          <w:rFonts w:ascii="Times New Roman" w:hAnsi="Times New Roman" w:cs="Times New Roman"/>
          <w:bCs/>
          <w:sz w:val="24"/>
          <w:szCs w:val="24"/>
        </w:rPr>
        <w:t xml:space="preserve">Kako iz rješenja Osnovnog suda u Sarajevu, broj: R-172/96 od 12.03.1996. godine proizilazi da je tužiteljica sa </w:t>
      </w:r>
      <w:r w:rsidR="003B4178">
        <w:rPr>
          <w:rStyle w:val="PageNumber"/>
          <w:rFonts w:ascii="Times New Roman" w:hAnsi="Times New Roman" w:cs="Times New Roman"/>
          <w:bCs/>
          <w:sz w:val="24"/>
          <w:szCs w:val="24"/>
        </w:rPr>
        <w:t>M.M.</w:t>
      </w:r>
      <w:r w:rsidRPr="0024701C">
        <w:rPr>
          <w:rStyle w:val="PageNumber"/>
          <w:rFonts w:ascii="Times New Roman" w:hAnsi="Times New Roman" w:cs="Times New Roman"/>
          <w:bCs/>
          <w:sz w:val="24"/>
          <w:szCs w:val="24"/>
        </w:rPr>
        <w:t xml:space="preserve"> živjela u vanbračnoj zajednici u periodu od 10.03.1982. do 06.04.1992. godine, koje rješenje je doneseno u vanparničnom postupku, a po prijedlogu tužiteljice </w:t>
      </w:r>
      <w:r w:rsidR="003B4178">
        <w:rPr>
          <w:rStyle w:val="PageNumber"/>
          <w:rFonts w:ascii="Times New Roman" w:hAnsi="Times New Roman" w:cs="Times New Roman"/>
          <w:bCs/>
          <w:sz w:val="24"/>
          <w:szCs w:val="24"/>
        </w:rPr>
        <w:t>N.D.</w:t>
      </w:r>
      <w:r w:rsidRPr="0024701C">
        <w:rPr>
          <w:rStyle w:val="PageNumber"/>
          <w:rFonts w:ascii="Times New Roman" w:hAnsi="Times New Roman" w:cs="Times New Roman"/>
          <w:bCs/>
          <w:sz w:val="24"/>
          <w:szCs w:val="24"/>
        </w:rPr>
        <w:t>, koja je i podnijela prijedlog za utvrđivanje postojanja vanbračne zajednice sa imenovanim, a</w:t>
      </w:r>
      <w:r w:rsidRPr="0024701C">
        <w:rPr>
          <w:rFonts w:ascii="Times New Roman" w:eastAsia="Times New Roman" w:hAnsi="Times New Roman" w:cs="Times New Roman"/>
          <w:bCs/>
          <w:iCs/>
          <w:sz w:val="24"/>
          <w:szCs w:val="24"/>
        </w:rPr>
        <w:t xml:space="preserve"> iz uvjerenja Odjela za odbranu Novo Sarajevo broj: 19-3-08-03-22-301-1922/05 od 14.09.2005. godine proizilazi da je </w:t>
      </w:r>
      <w:r w:rsidR="003B4178">
        <w:rPr>
          <w:rFonts w:ascii="Times New Roman" w:eastAsia="Times New Roman" w:hAnsi="Times New Roman" w:cs="Times New Roman"/>
          <w:bCs/>
          <w:iCs/>
          <w:sz w:val="24"/>
          <w:szCs w:val="24"/>
        </w:rPr>
        <w:t>M.M.</w:t>
      </w:r>
      <w:r w:rsidRPr="0024701C">
        <w:rPr>
          <w:rFonts w:ascii="Times New Roman" w:eastAsia="Times New Roman" w:hAnsi="Times New Roman" w:cs="Times New Roman"/>
          <w:bCs/>
          <w:iCs/>
          <w:sz w:val="24"/>
          <w:szCs w:val="24"/>
        </w:rPr>
        <w:t xml:space="preserve">, bio pripadnik OS AR BiH od 09.06.1992. do 05.12.1992. godine, te je na vojnoj dužnosti u VJ </w:t>
      </w:r>
      <w:r w:rsidR="003B4178">
        <w:rPr>
          <w:rFonts w:ascii="Times New Roman" w:eastAsia="Times New Roman" w:hAnsi="Times New Roman" w:cs="Times New Roman"/>
          <w:bCs/>
          <w:iCs/>
          <w:sz w:val="24"/>
          <w:szCs w:val="24"/>
        </w:rPr>
        <w:t>...</w:t>
      </w:r>
      <w:r w:rsidRPr="0024701C">
        <w:rPr>
          <w:rFonts w:ascii="Times New Roman" w:eastAsia="Times New Roman" w:hAnsi="Times New Roman" w:cs="Times New Roman"/>
          <w:bCs/>
          <w:iCs/>
          <w:sz w:val="24"/>
          <w:szCs w:val="24"/>
        </w:rPr>
        <w:t xml:space="preserve"> poginuo 05.12.1992. godine, što potvrđuje i izvod iz matične knjige umrlih za </w:t>
      </w:r>
      <w:r w:rsidR="003B4178">
        <w:rPr>
          <w:rFonts w:ascii="Times New Roman" w:eastAsia="Times New Roman" w:hAnsi="Times New Roman" w:cs="Times New Roman"/>
          <w:bCs/>
          <w:iCs/>
          <w:sz w:val="24"/>
          <w:szCs w:val="24"/>
        </w:rPr>
        <w:t>M.M.</w:t>
      </w:r>
      <w:r w:rsidRPr="0024701C">
        <w:rPr>
          <w:rFonts w:ascii="Times New Roman" w:eastAsia="Times New Roman" w:hAnsi="Times New Roman" w:cs="Times New Roman"/>
          <w:bCs/>
          <w:iCs/>
          <w:sz w:val="24"/>
          <w:szCs w:val="24"/>
        </w:rPr>
        <w:t xml:space="preserve">, isto potvrđuje da je predmetna vanbračna zajednica prestala osam mjeseci prije pogibije imenovanog, </w:t>
      </w:r>
      <w:r w:rsidRPr="0024701C">
        <w:rPr>
          <w:rFonts w:ascii="Times New Roman" w:hAnsi="Times New Roman" w:cs="Times New Roman"/>
          <w:sz w:val="24"/>
          <w:szCs w:val="24"/>
        </w:rPr>
        <w:t xml:space="preserve">pa je prvostepeni sud pravilno </w:t>
      </w:r>
      <w:proofErr w:type="spellStart"/>
      <w:r w:rsidRPr="0024701C">
        <w:rPr>
          <w:rFonts w:ascii="Times New Roman" w:hAnsi="Times New Roman" w:cs="Times New Roman"/>
          <w:sz w:val="24"/>
          <w:szCs w:val="24"/>
        </w:rPr>
        <w:t>zaključio</w:t>
      </w:r>
      <w:proofErr w:type="spellEnd"/>
      <w:r w:rsidRPr="0024701C">
        <w:rPr>
          <w:rFonts w:ascii="Times New Roman" w:hAnsi="Times New Roman" w:cs="Times New Roman"/>
          <w:sz w:val="24"/>
          <w:szCs w:val="24"/>
        </w:rPr>
        <w:t xml:space="preserve"> da nisu ispunjeni uslovi iz člana 17. tačka 7. Zakona o pravima branilaca i članova njihovih porodica, da se tužiteljici prizna pravo na porodičnu invalidni, j</w:t>
      </w:r>
      <w:r w:rsidRPr="0024701C">
        <w:rPr>
          <w:rFonts w:ascii="Times New Roman" w:eastAsia="Times New Roman" w:hAnsi="Times New Roman" w:cs="Times New Roman"/>
          <w:bCs/>
          <w:iCs/>
          <w:sz w:val="24"/>
          <w:szCs w:val="24"/>
        </w:rPr>
        <w:t xml:space="preserve">er tužiteljica nije bila član porodice poginulog </w:t>
      </w:r>
      <w:r w:rsidR="003B4178">
        <w:rPr>
          <w:rFonts w:ascii="Times New Roman" w:eastAsia="Times New Roman" w:hAnsi="Times New Roman" w:cs="Times New Roman"/>
          <w:bCs/>
          <w:iCs/>
          <w:sz w:val="24"/>
          <w:szCs w:val="24"/>
        </w:rPr>
        <w:t>M.M.</w:t>
      </w:r>
      <w:r w:rsidRPr="0024701C">
        <w:rPr>
          <w:rFonts w:ascii="Times New Roman" w:eastAsia="Times New Roman" w:hAnsi="Times New Roman" w:cs="Times New Roman"/>
          <w:bCs/>
          <w:iCs/>
          <w:sz w:val="24"/>
          <w:szCs w:val="24"/>
        </w:rPr>
        <w:t xml:space="preserve"> najmanje godinu dana prije njegove smrti, jer je ta zajednica prestala os</w:t>
      </w:r>
      <w:r w:rsidR="0065523F">
        <w:rPr>
          <w:rFonts w:ascii="Times New Roman" w:eastAsia="Times New Roman" w:hAnsi="Times New Roman" w:cs="Times New Roman"/>
          <w:bCs/>
          <w:iCs/>
          <w:sz w:val="24"/>
          <w:szCs w:val="24"/>
        </w:rPr>
        <w:t>am</w:t>
      </w:r>
      <w:r w:rsidRPr="0024701C">
        <w:rPr>
          <w:rFonts w:ascii="Times New Roman" w:eastAsia="Times New Roman" w:hAnsi="Times New Roman" w:cs="Times New Roman"/>
          <w:bCs/>
          <w:iCs/>
          <w:sz w:val="24"/>
          <w:szCs w:val="24"/>
        </w:rPr>
        <w:t xml:space="preserve"> mjeseci prije njegove smrti. </w:t>
      </w:r>
    </w:p>
    <w:p w:rsidR="0024701C" w:rsidRPr="0024701C" w:rsidRDefault="0024701C" w:rsidP="0024701C">
      <w:pPr>
        <w:spacing w:after="0"/>
        <w:jc w:val="both"/>
        <w:rPr>
          <w:rFonts w:ascii="Times New Roman" w:hAnsi="Times New Roman" w:cs="Times New Roman"/>
          <w:sz w:val="24"/>
          <w:szCs w:val="24"/>
        </w:rPr>
      </w:pPr>
    </w:p>
    <w:p w:rsidR="0024701C" w:rsidRPr="0024701C" w:rsidRDefault="0024701C" w:rsidP="0024701C">
      <w:pPr>
        <w:spacing w:after="0"/>
        <w:jc w:val="both"/>
        <w:rPr>
          <w:rFonts w:ascii="Times New Roman" w:hAnsi="Times New Roman" w:cs="Times New Roman"/>
          <w:sz w:val="24"/>
          <w:szCs w:val="24"/>
        </w:rPr>
      </w:pPr>
      <w:r w:rsidRPr="0024701C">
        <w:rPr>
          <w:rFonts w:ascii="Times New Roman" w:hAnsi="Times New Roman" w:cs="Times New Roman"/>
          <w:sz w:val="24"/>
          <w:szCs w:val="24"/>
        </w:rPr>
        <w:tab/>
        <w:t xml:space="preserve">Suprotno stavu tužiteljice, postojanje ili nepostojanje vanbračne zajednice prosuđuje se prema </w:t>
      </w:r>
      <w:proofErr w:type="spellStart"/>
      <w:r w:rsidRPr="0024701C">
        <w:rPr>
          <w:rFonts w:ascii="Times New Roman" w:hAnsi="Times New Roman" w:cs="Times New Roman"/>
          <w:sz w:val="24"/>
          <w:szCs w:val="24"/>
        </w:rPr>
        <w:t>datim</w:t>
      </w:r>
      <w:proofErr w:type="spellEnd"/>
      <w:r w:rsidRPr="0024701C">
        <w:rPr>
          <w:rFonts w:ascii="Times New Roman" w:hAnsi="Times New Roman" w:cs="Times New Roman"/>
          <w:sz w:val="24"/>
          <w:szCs w:val="24"/>
        </w:rPr>
        <w:t xml:space="preserve"> okolnostima, prema cjelokupnom odnosu vanbračnih partnera pa imajući u vidu taj odnos, kako je utvrđen u ovom slučaju, pravilna je ocjena </w:t>
      </w:r>
      <w:proofErr w:type="spellStart"/>
      <w:r w:rsidRPr="0024701C">
        <w:rPr>
          <w:rFonts w:ascii="Times New Roman" w:hAnsi="Times New Roman" w:cs="Times New Roman"/>
          <w:sz w:val="24"/>
          <w:szCs w:val="24"/>
        </w:rPr>
        <w:t>nižestepenih</w:t>
      </w:r>
      <w:proofErr w:type="spellEnd"/>
      <w:r w:rsidRPr="0024701C">
        <w:rPr>
          <w:rFonts w:ascii="Times New Roman" w:hAnsi="Times New Roman" w:cs="Times New Roman"/>
          <w:sz w:val="24"/>
          <w:szCs w:val="24"/>
        </w:rPr>
        <w:t xml:space="preserve"> sudova da su stranke bile u vanbračnoj zajednici, ali da je ista prestala osam mjeseci prije </w:t>
      </w:r>
      <w:proofErr w:type="spellStart"/>
      <w:r w:rsidRPr="0024701C">
        <w:rPr>
          <w:rFonts w:ascii="Times New Roman" w:hAnsi="Times New Roman" w:cs="Times New Roman"/>
          <w:sz w:val="24"/>
          <w:szCs w:val="24"/>
        </w:rPr>
        <w:t>pogibje</w:t>
      </w:r>
      <w:proofErr w:type="spellEnd"/>
      <w:r w:rsidRPr="0024701C">
        <w:rPr>
          <w:rFonts w:ascii="Times New Roman" w:hAnsi="Times New Roman" w:cs="Times New Roman"/>
          <w:sz w:val="24"/>
          <w:szCs w:val="24"/>
        </w:rPr>
        <w:t xml:space="preserve"> </w:t>
      </w:r>
      <w:r w:rsidR="003B4178">
        <w:rPr>
          <w:rFonts w:ascii="Times New Roman" w:hAnsi="Times New Roman" w:cs="Times New Roman"/>
          <w:sz w:val="24"/>
          <w:szCs w:val="24"/>
        </w:rPr>
        <w:t>M.M.</w:t>
      </w:r>
      <w:r w:rsidRPr="0024701C">
        <w:rPr>
          <w:rFonts w:ascii="Times New Roman" w:hAnsi="Times New Roman" w:cs="Times New Roman"/>
          <w:sz w:val="24"/>
          <w:szCs w:val="24"/>
        </w:rPr>
        <w:t>.</w:t>
      </w:r>
    </w:p>
    <w:p w:rsidR="0024701C" w:rsidRPr="0024701C" w:rsidRDefault="0024701C" w:rsidP="0024701C">
      <w:pPr>
        <w:spacing w:after="0"/>
        <w:jc w:val="both"/>
        <w:rPr>
          <w:rFonts w:ascii="Times New Roman" w:eastAsia="Times New Roman" w:hAnsi="Times New Roman" w:cs="Times New Roman"/>
          <w:bCs/>
          <w:iCs/>
          <w:sz w:val="24"/>
          <w:szCs w:val="24"/>
        </w:rPr>
      </w:pPr>
    </w:p>
    <w:p w:rsidR="0024701C" w:rsidRPr="0024701C" w:rsidRDefault="0024701C" w:rsidP="0024701C">
      <w:pPr>
        <w:spacing w:after="0"/>
        <w:jc w:val="both"/>
        <w:rPr>
          <w:rFonts w:ascii="Times New Roman" w:eastAsia="Arial Unicode MS" w:hAnsi="Times New Roman" w:cs="Times New Roman"/>
          <w:iCs/>
          <w:sz w:val="24"/>
          <w:szCs w:val="24"/>
        </w:rPr>
      </w:pPr>
      <w:r w:rsidRPr="0024701C">
        <w:rPr>
          <w:rFonts w:ascii="Times New Roman" w:hAnsi="Times New Roman" w:cs="Times New Roman"/>
          <w:b/>
          <w:sz w:val="24"/>
          <w:szCs w:val="24"/>
        </w:rPr>
        <w:tab/>
      </w:r>
      <w:r w:rsidRPr="0024701C">
        <w:rPr>
          <w:rFonts w:ascii="Times New Roman" w:hAnsi="Times New Roman" w:cs="Times New Roman"/>
          <w:sz w:val="24"/>
          <w:szCs w:val="24"/>
        </w:rPr>
        <w:t xml:space="preserve">Naime, tužiteljica je postojanje i trajanje vanbračne zajednice sa </w:t>
      </w:r>
      <w:r w:rsidR="003B4178">
        <w:rPr>
          <w:rFonts w:ascii="Times New Roman" w:hAnsi="Times New Roman" w:cs="Times New Roman"/>
          <w:sz w:val="24"/>
          <w:szCs w:val="24"/>
        </w:rPr>
        <w:t>M.M.</w:t>
      </w:r>
      <w:r w:rsidRPr="0024701C">
        <w:rPr>
          <w:rFonts w:ascii="Times New Roman" w:hAnsi="Times New Roman" w:cs="Times New Roman"/>
          <w:sz w:val="24"/>
          <w:szCs w:val="24"/>
        </w:rPr>
        <w:t xml:space="preserve"> dokazivala u postupku pred redovnim sudom, u kojem je i doneseno pravosnažno rješenje </w:t>
      </w:r>
      <w:r w:rsidRPr="0024701C">
        <w:rPr>
          <w:rFonts w:ascii="Times New Roman" w:eastAsia="Arial Unicode MS" w:hAnsi="Times New Roman" w:cs="Times New Roman"/>
          <w:iCs/>
          <w:sz w:val="24"/>
          <w:szCs w:val="24"/>
        </w:rPr>
        <w:t xml:space="preserve">Općinskog suda u Sarajevu, broj: R-172/96 od 12.03.1996. godine, pa je to rješenje legitimni dokaz </w:t>
      </w:r>
      <w:r w:rsidRPr="0024701C">
        <w:rPr>
          <w:rFonts w:ascii="Times New Roman" w:eastAsia="Times New Roman" w:hAnsi="Times New Roman" w:cs="Times New Roman"/>
          <w:bCs/>
          <w:iCs/>
          <w:sz w:val="24"/>
          <w:szCs w:val="24"/>
        </w:rPr>
        <w:t xml:space="preserve">da je predmetna vanbračna zajednica prestala osam mjeseci prije pogibije imenovanog. Dokazivanje postojanja vanbračne zajednice, može se ostvariti u parničnom ili u vanparničnom postupku kod redovnog suda,  koja pravna sredstva data u zakonu je tužiteljica iskoristila, pa kako su ove činjenice već utvrđene rješenjem donesenim pred redovnim sudom, koje je pravosnažno i izvršno, to je upravni sud vezan za ta činjenična utvrđenja, zbog čega postojanje vanbračne zajednice, nije moglo predstavljati prethodno pitanje koje bi se trebalo razriješiti u upravnom </w:t>
      </w:r>
      <w:r w:rsidRPr="0024701C">
        <w:rPr>
          <w:rFonts w:ascii="Times New Roman" w:eastAsia="Times New Roman" w:hAnsi="Times New Roman" w:cs="Times New Roman"/>
          <w:bCs/>
          <w:iCs/>
          <w:sz w:val="24"/>
          <w:szCs w:val="24"/>
        </w:rPr>
        <w:lastRenderedPageBreak/>
        <w:t xml:space="preserve">postupku i upravnom sporu. </w:t>
      </w:r>
      <w:r w:rsidRPr="0024701C">
        <w:rPr>
          <w:rFonts w:ascii="Times New Roman" w:eastAsia="Times New Roman" w:hAnsi="Times New Roman" w:cs="Times New Roman"/>
          <w:color w:val="000000"/>
          <w:sz w:val="24"/>
          <w:szCs w:val="24"/>
          <w:lang w:eastAsia="bs-Latn-BA"/>
        </w:rPr>
        <w:t xml:space="preserve">S druge strane, materijalna pravomoćnost rješenja znači da je pravomoćan onaj akt koji može postati izvršnim, odnosno ima obveznu snagu u smislu prava, zbog čega ovo rješenje obvezuje isti ili drugi sud, odnosno javnopravno tijelo, koje je vezano  za sadržaj pravomoćnog rješenja (presude). Zbog toga  ova stvar </w:t>
      </w:r>
      <w:r w:rsidRPr="0024701C">
        <w:rPr>
          <w:rFonts w:ascii="Times New Roman" w:hAnsi="Times New Roman" w:cs="Times New Roman"/>
          <w:color w:val="000000"/>
          <w:sz w:val="24"/>
          <w:szCs w:val="24"/>
          <w:shd w:val="clear" w:color="auto" w:fill="FFFFFF"/>
        </w:rPr>
        <w:t>ne može biti predmet ponovnog rješavanja među istim strankama, jer pravomoćno rješenje,</w:t>
      </w:r>
      <w:r w:rsidRPr="0024701C">
        <w:rPr>
          <w:rFonts w:ascii="Times New Roman" w:eastAsia="Arial Unicode MS" w:hAnsi="Times New Roman" w:cs="Times New Roman"/>
          <w:iCs/>
          <w:sz w:val="24"/>
          <w:szCs w:val="24"/>
        </w:rPr>
        <w:t xml:space="preserve"> broj: R-172/96 od 12.03.1996. godine</w:t>
      </w:r>
      <w:r w:rsidRPr="0024701C">
        <w:rPr>
          <w:rFonts w:ascii="Times New Roman" w:hAnsi="Times New Roman" w:cs="Times New Roman"/>
          <w:color w:val="000000"/>
          <w:sz w:val="24"/>
          <w:szCs w:val="24"/>
          <w:shd w:val="clear" w:color="auto" w:fill="FFFFFF"/>
        </w:rPr>
        <w:t xml:space="preserve"> pravno obavezuje stranke u postupku</w:t>
      </w:r>
      <w:r w:rsidR="0065523F">
        <w:rPr>
          <w:rFonts w:ascii="Times New Roman" w:hAnsi="Times New Roman" w:cs="Times New Roman"/>
          <w:color w:val="000000"/>
          <w:sz w:val="24"/>
          <w:szCs w:val="24"/>
          <w:shd w:val="clear" w:color="auto" w:fill="FFFFFF"/>
        </w:rPr>
        <w:t>.</w:t>
      </w:r>
      <w:r w:rsidRPr="0024701C">
        <w:rPr>
          <w:rFonts w:ascii="Times New Roman" w:hAnsi="Times New Roman" w:cs="Times New Roman"/>
          <w:color w:val="000000"/>
          <w:sz w:val="24"/>
          <w:szCs w:val="24"/>
          <w:shd w:val="clear" w:color="auto" w:fill="FFFFFF"/>
        </w:rPr>
        <w:t xml:space="preserve"> Upravo iz  ovih razloga  suprotno stavu tužiteljice, </w:t>
      </w:r>
      <w:r w:rsidRPr="0024701C">
        <w:rPr>
          <w:rFonts w:ascii="Times New Roman" w:eastAsia="Arial Unicode MS" w:hAnsi="Times New Roman" w:cs="Times New Roman"/>
          <w:iCs/>
          <w:sz w:val="24"/>
          <w:szCs w:val="24"/>
        </w:rPr>
        <w:t>tuženi organ i Kantonalni sud bili su vezani  za utvrđenja iz navedenog rješenja Općinskog suda u Sarajevu, broj: R-172/96 od 12.03.1996. godine,  pa nisu trebali, a niti mogli činjenicu postojanja vanbračne zajednice ponovo utvrđivati u ovom postupku, neovisno i mimo naprijed  navedenog rješenja, zbog čega su i ovi navodi zahtjeva ostali bez uticaja na pobijanu presudu.</w:t>
      </w:r>
    </w:p>
    <w:p w:rsidR="0024701C" w:rsidRPr="0024701C" w:rsidRDefault="0024701C" w:rsidP="0024701C">
      <w:pPr>
        <w:spacing w:after="0"/>
        <w:jc w:val="both"/>
        <w:rPr>
          <w:rFonts w:ascii="Times New Roman" w:eastAsia="Arial Unicode MS" w:hAnsi="Times New Roman" w:cs="Times New Roman"/>
          <w:iCs/>
          <w:sz w:val="24"/>
          <w:szCs w:val="24"/>
        </w:rPr>
      </w:pPr>
    </w:p>
    <w:p w:rsidR="0024701C" w:rsidRPr="0024701C" w:rsidRDefault="0024701C" w:rsidP="0024701C">
      <w:pPr>
        <w:spacing w:after="0"/>
        <w:jc w:val="both"/>
        <w:rPr>
          <w:rFonts w:ascii="Times New Roman" w:eastAsia="Arial Unicode MS" w:hAnsi="Times New Roman" w:cs="Times New Roman"/>
          <w:iCs/>
          <w:sz w:val="24"/>
          <w:szCs w:val="24"/>
        </w:rPr>
      </w:pPr>
      <w:r w:rsidRPr="0024701C">
        <w:rPr>
          <w:rFonts w:ascii="Times New Roman" w:eastAsia="Arial Unicode MS" w:hAnsi="Times New Roman" w:cs="Times New Roman"/>
          <w:iCs/>
          <w:sz w:val="24"/>
          <w:szCs w:val="24"/>
        </w:rPr>
        <w:tab/>
        <w:t>Međutim, nema osnova ni tvrdnja tužiteljice da je uneseni datum u dispozitivu naprijed navedenog rješenja Općinskog suda u Sarajevu, o periodu trajanja vanbračne zajednice nebitan, jer je on po tužiteljici nastao kao rezultat njene nepažnje u pogledu datuma trajanja vanbračne zajednice, kada je zahtjev tužiteljice za ispravku predmetnog rješenja Općinskog suda u Sarajevu, broj: R-172/96 od 12.03.1996. godine, u tom dijelu pravosnažno odbijen, kao neosnovan.</w:t>
      </w:r>
    </w:p>
    <w:p w:rsidR="0024701C" w:rsidRPr="0024701C" w:rsidRDefault="0024701C" w:rsidP="0024701C">
      <w:pPr>
        <w:spacing w:after="0"/>
        <w:jc w:val="both"/>
        <w:rPr>
          <w:rFonts w:ascii="Times New Roman" w:eastAsia="Arial Unicode MS" w:hAnsi="Times New Roman" w:cs="Times New Roman"/>
          <w:iCs/>
          <w:sz w:val="24"/>
          <w:szCs w:val="24"/>
        </w:rPr>
      </w:pPr>
    </w:p>
    <w:p w:rsidR="0024701C" w:rsidRPr="0024701C" w:rsidRDefault="0024701C" w:rsidP="0024701C">
      <w:pPr>
        <w:spacing w:after="0"/>
        <w:jc w:val="both"/>
        <w:rPr>
          <w:rFonts w:ascii="Times New Roman" w:hAnsi="Times New Roman" w:cs="Times New Roman"/>
          <w:sz w:val="24"/>
          <w:szCs w:val="24"/>
        </w:rPr>
      </w:pPr>
      <w:r w:rsidRPr="0024701C">
        <w:rPr>
          <w:rFonts w:ascii="Times New Roman" w:hAnsi="Times New Roman" w:cs="Times New Roman"/>
          <w:sz w:val="24"/>
          <w:szCs w:val="24"/>
        </w:rPr>
        <w:tab/>
        <w:t xml:space="preserve">Naime, osnovna pretpostavka u smislu odredaba Porodičnog zakona F BiH za postojanje vanbračne zajednice je postojanje – zajednice, a u ovom postupku nije utvrđeno da  je između tužiteljice i njenog bivšeg vanbračnog supruga postojala bilo kakva zajednica nakon 06.04.1992. godine, budući </w:t>
      </w:r>
      <w:r w:rsidRPr="0024701C">
        <w:rPr>
          <w:rFonts w:ascii="Times New Roman" w:eastAsia="Arial Unicode MS" w:hAnsi="Times New Roman" w:cs="Times New Roman"/>
          <w:iCs/>
          <w:sz w:val="24"/>
          <w:szCs w:val="24"/>
        </w:rPr>
        <w:t xml:space="preserve">da je tužiteljica ta koja je pokrenula vanparnični postupak i to nakon smrti  </w:t>
      </w:r>
      <w:r w:rsidR="00BC0FCE">
        <w:rPr>
          <w:rFonts w:ascii="Times New Roman" w:eastAsia="Times New Roman" w:hAnsi="Times New Roman" w:cs="Times New Roman"/>
          <w:bCs/>
          <w:iCs/>
          <w:sz w:val="24"/>
          <w:szCs w:val="24"/>
        </w:rPr>
        <w:t>M.M.</w:t>
      </w:r>
      <w:r w:rsidRPr="0024701C">
        <w:rPr>
          <w:rFonts w:ascii="Times New Roman" w:eastAsia="Times New Roman" w:hAnsi="Times New Roman" w:cs="Times New Roman"/>
          <w:bCs/>
          <w:iCs/>
          <w:sz w:val="24"/>
          <w:szCs w:val="24"/>
        </w:rPr>
        <w:t xml:space="preserve">, u kojem vanparničnom postupku je </w:t>
      </w:r>
      <w:proofErr w:type="spellStart"/>
      <w:r w:rsidRPr="0024701C">
        <w:rPr>
          <w:rFonts w:ascii="Times New Roman" w:eastAsia="Times New Roman" w:hAnsi="Times New Roman" w:cs="Times New Roman"/>
          <w:bCs/>
          <w:iCs/>
          <w:sz w:val="24"/>
          <w:szCs w:val="24"/>
        </w:rPr>
        <w:t>tvrdila</w:t>
      </w:r>
      <w:proofErr w:type="spellEnd"/>
      <w:r w:rsidRPr="0024701C">
        <w:rPr>
          <w:rFonts w:ascii="Times New Roman" w:eastAsia="Times New Roman" w:hAnsi="Times New Roman" w:cs="Times New Roman"/>
          <w:bCs/>
          <w:iCs/>
          <w:sz w:val="24"/>
          <w:szCs w:val="24"/>
        </w:rPr>
        <w:t xml:space="preserve"> da je vanbračna zajednica trajala</w:t>
      </w:r>
      <w:r w:rsidRPr="0024701C">
        <w:rPr>
          <w:rStyle w:val="PageNumber"/>
          <w:rFonts w:ascii="Times New Roman" w:hAnsi="Times New Roman" w:cs="Times New Roman"/>
          <w:bCs/>
          <w:sz w:val="24"/>
          <w:szCs w:val="24"/>
        </w:rPr>
        <w:t xml:space="preserve"> do 06.04.1992. godine, dakle da je prestala osam mjeseci prije njegove smrti,</w:t>
      </w:r>
      <w:r w:rsidRPr="0024701C">
        <w:rPr>
          <w:rFonts w:ascii="Times New Roman" w:hAnsi="Times New Roman" w:cs="Times New Roman"/>
          <w:sz w:val="24"/>
          <w:szCs w:val="24"/>
        </w:rPr>
        <w:t xml:space="preserve"> pa su pravilno </w:t>
      </w:r>
      <w:proofErr w:type="spellStart"/>
      <w:r w:rsidRPr="0024701C">
        <w:rPr>
          <w:rFonts w:ascii="Times New Roman" w:hAnsi="Times New Roman" w:cs="Times New Roman"/>
          <w:sz w:val="24"/>
          <w:szCs w:val="24"/>
        </w:rPr>
        <w:t>zaključili</w:t>
      </w:r>
      <w:proofErr w:type="spellEnd"/>
      <w:r w:rsidRPr="0024701C">
        <w:rPr>
          <w:rFonts w:ascii="Times New Roman" w:hAnsi="Times New Roman" w:cs="Times New Roman"/>
          <w:sz w:val="24"/>
          <w:szCs w:val="24"/>
        </w:rPr>
        <w:t xml:space="preserve">  prvostepeni sud i tuženi organ da okolnosti u ovom slučaju ne upućuju na ponovno uspostavljanje vanbračne zajednice nakon njenog prekida 06.04.1992. godine pa do smrti </w:t>
      </w:r>
      <w:r w:rsidR="00BC0FCE">
        <w:rPr>
          <w:rFonts w:ascii="Times New Roman" w:hAnsi="Times New Roman" w:cs="Times New Roman"/>
          <w:sz w:val="24"/>
          <w:szCs w:val="24"/>
        </w:rPr>
        <w:t>M.M.</w:t>
      </w:r>
      <w:r w:rsidRPr="0024701C">
        <w:rPr>
          <w:rFonts w:ascii="Times New Roman" w:hAnsi="Times New Roman" w:cs="Times New Roman"/>
          <w:sz w:val="24"/>
          <w:szCs w:val="24"/>
        </w:rPr>
        <w:t>, zbog čega su i ovi prigovori tužiteljice pravilno odbijeni kao neosnovani.</w:t>
      </w:r>
    </w:p>
    <w:p w:rsidR="0024701C" w:rsidRPr="0024701C" w:rsidRDefault="0024701C" w:rsidP="0024701C">
      <w:pPr>
        <w:spacing w:after="0"/>
        <w:jc w:val="both"/>
        <w:rPr>
          <w:rFonts w:ascii="Times New Roman" w:hAnsi="Times New Roman" w:cs="Times New Roman"/>
          <w:sz w:val="24"/>
          <w:szCs w:val="24"/>
        </w:rPr>
      </w:pPr>
    </w:p>
    <w:p w:rsidR="0024701C" w:rsidRPr="0024701C" w:rsidRDefault="0024701C" w:rsidP="0024701C">
      <w:pPr>
        <w:spacing w:after="0"/>
        <w:jc w:val="both"/>
        <w:rPr>
          <w:rFonts w:ascii="Times New Roman" w:eastAsia="Times New Roman" w:hAnsi="Times New Roman" w:cs="Times New Roman"/>
          <w:bCs/>
          <w:iCs/>
          <w:sz w:val="24"/>
          <w:szCs w:val="24"/>
        </w:rPr>
      </w:pPr>
      <w:r w:rsidRPr="0024701C">
        <w:rPr>
          <w:rFonts w:ascii="Times New Roman" w:eastAsia="Times New Roman" w:hAnsi="Times New Roman" w:cs="Times New Roman"/>
          <w:bCs/>
          <w:iCs/>
          <w:sz w:val="24"/>
          <w:szCs w:val="24"/>
        </w:rPr>
        <w:tab/>
        <w:t xml:space="preserve"> Kako je osnovni uvjet po </w:t>
      </w:r>
      <w:r w:rsidRPr="0024701C">
        <w:rPr>
          <w:rFonts w:ascii="Times New Roman" w:eastAsia="Times New Roman" w:hAnsi="Times New Roman" w:cs="Times New Roman"/>
          <w:iCs/>
          <w:sz w:val="24"/>
          <w:szCs w:val="24"/>
        </w:rPr>
        <w:t xml:space="preserve">članu </w:t>
      </w:r>
      <w:r w:rsidRPr="0024701C">
        <w:rPr>
          <w:rFonts w:ascii="Times New Roman" w:eastAsia="Times New Roman" w:hAnsi="Times New Roman" w:cs="Times New Roman"/>
          <w:bCs/>
          <w:iCs/>
          <w:sz w:val="24"/>
          <w:szCs w:val="24"/>
        </w:rPr>
        <w:t xml:space="preserve"> 17. stav 1. tačka 7. Zakona o pravima  branilaca i članova njihovih porodica („Službene novine Federacije BiH“ broj: 33/04, 56/05, 70/07) za priznavanje prava na porodičnu invalidninu vanbračne supruge,  da je sa poginulim braniocem živjela u zajedničkom domaćinstvu najmanje godinu dana prije njegove smrti, a kako je u postupku utvrđeno da je vanbračna zajednica između tužiteljice i poginulog branioca prestala osam mjeseci prije njegove smrti, to je pravilno postupio prvostepeni sud kada je odbio tužbu tužiteljice.</w:t>
      </w:r>
    </w:p>
    <w:p w:rsidR="0024701C" w:rsidRPr="0024701C" w:rsidRDefault="0024701C" w:rsidP="0024701C">
      <w:pPr>
        <w:spacing w:after="0"/>
        <w:jc w:val="both"/>
        <w:rPr>
          <w:rFonts w:ascii="Times New Roman" w:eastAsia="Times New Roman" w:hAnsi="Times New Roman" w:cs="Times New Roman"/>
          <w:bCs/>
          <w:iCs/>
          <w:sz w:val="24"/>
          <w:szCs w:val="24"/>
        </w:rPr>
      </w:pPr>
    </w:p>
    <w:p w:rsidR="0024701C" w:rsidRPr="0024701C" w:rsidRDefault="0024701C" w:rsidP="0024701C">
      <w:pPr>
        <w:spacing w:after="0"/>
        <w:jc w:val="both"/>
        <w:rPr>
          <w:rFonts w:ascii="Times New Roman" w:eastAsia="Times New Roman" w:hAnsi="Times New Roman" w:cs="Times New Roman"/>
          <w:sz w:val="24"/>
          <w:szCs w:val="24"/>
        </w:rPr>
      </w:pPr>
      <w:r w:rsidRPr="0024701C">
        <w:rPr>
          <w:rFonts w:ascii="Times New Roman" w:hAnsi="Times New Roman" w:cs="Times New Roman"/>
          <w:sz w:val="24"/>
          <w:szCs w:val="24"/>
        </w:rPr>
        <w:tab/>
        <w:t xml:space="preserve">Neprihvatljivi su i navodi zahtjeva za vanredno preispitivanje koji se odnose na povrede odredbi iz članova  7. i  8. Zakona o upravnom postupku, kod činjenice da stanje spisa potvrđuje da je prvostepeni organ prije donošenja rješenja utvrdio sve činjenice i okolnosti koje su značajne za razrješenje spora, a da je pri tom </w:t>
      </w:r>
      <w:proofErr w:type="spellStart"/>
      <w:r w:rsidRPr="0024701C">
        <w:rPr>
          <w:rFonts w:ascii="Times New Roman" w:hAnsi="Times New Roman" w:cs="Times New Roman"/>
          <w:sz w:val="24"/>
          <w:szCs w:val="24"/>
        </w:rPr>
        <w:t>omogućio</w:t>
      </w:r>
      <w:proofErr w:type="spellEnd"/>
      <w:r w:rsidRPr="0024701C">
        <w:rPr>
          <w:rFonts w:ascii="Times New Roman" w:hAnsi="Times New Roman" w:cs="Times New Roman"/>
          <w:sz w:val="24"/>
          <w:szCs w:val="24"/>
        </w:rPr>
        <w:t xml:space="preserve"> tužiteljici da ostvari i zaštiti svoja prava kroz učešće u postupku, što potvrđuje zapisnik o saslušanju stranke, te izjavljeni pravni lijekovi, žalba i zahtjev za vanredno preispitivanje sudske odluke, a sadržina odluke tuženog organa, kojom je odlučeno po žalbi tužiteljice, suprotno navodima iz zahtjeva, potvrđuje da je tuženi organ detaljno odgovorio na sve žalbene navode i prigovore, a da je tako potvrđuje obrazloženje rješenja  tuženog organa, zbog čega su i ovi navodi zahtjeva ostali bez uticaja na pobijanu presudu.</w:t>
      </w:r>
      <w:r w:rsidRPr="0024701C">
        <w:rPr>
          <w:rFonts w:ascii="Times New Roman" w:eastAsia="Times New Roman" w:hAnsi="Times New Roman" w:cs="Times New Roman"/>
          <w:sz w:val="24"/>
          <w:szCs w:val="24"/>
        </w:rPr>
        <w:t xml:space="preserve">       </w:t>
      </w:r>
    </w:p>
    <w:p w:rsidR="0024701C" w:rsidRPr="0024701C" w:rsidRDefault="0024701C" w:rsidP="0024701C">
      <w:pPr>
        <w:spacing w:after="0"/>
        <w:jc w:val="both"/>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rPr>
        <w:lastRenderedPageBreak/>
        <w:t xml:space="preserve">    </w:t>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t xml:space="preserve">  </w:t>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r>
      <w:r w:rsidRPr="0024701C">
        <w:rPr>
          <w:rFonts w:ascii="Times New Roman" w:eastAsia="Times New Roman" w:hAnsi="Times New Roman" w:cs="Times New Roman"/>
          <w:sz w:val="24"/>
          <w:szCs w:val="24"/>
        </w:rPr>
        <w:tab/>
        <w:t>Presuda prvostepenog suda je potpuno jasna i sadrži sve zakonom propisane elemente, pa su navodi tužiteljice  i u ovom dijelu neosnovani.</w:t>
      </w:r>
    </w:p>
    <w:p w:rsidR="0024701C" w:rsidRPr="0024701C" w:rsidRDefault="0024701C" w:rsidP="0024701C">
      <w:pPr>
        <w:spacing w:after="0"/>
        <w:jc w:val="both"/>
        <w:rPr>
          <w:rFonts w:ascii="Times New Roman" w:hAnsi="Times New Roman" w:cs="Times New Roman"/>
          <w:sz w:val="24"/>
          <w:szCs w:val="24"/>
        </w:rPr>
      </w:pPr>
    </w:p>
    <w:p w:rsidR="0024701C" w:rsidRPr="0024701C" w:rsidRDefault="0024701C" w:rsidP="0024701C">
      <w:pPr>
        <w:overflowPunct w:val="0"/>
        <w:autoSpaceDE w:val="0"/>
        <w:autoSpaceDN w:val="0"/>
        <w:adjustRightInd w:val="0"/>
        <w:spacing w:after="0"/>
        <w:ind w:firstLine="720"/>
        <w:jc w:val="both"/>
        <w:textAlignment w:val="baseline"/>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rPr>
        <w:t xml:space="preserve">Nema osnova ni prigovor da su prvostepeni sud i tuženi povrijedili prava tužiteljice zagarantovana </w:t>
      </w:r>
      <w:r w:rsidRPr="0024701C">
        <w:rPr>
          <w:rFonts w:ascii="Times New Roman" w:hAnsi="Times New Roman" w:cs="Times New Roman"/>
          <w:sz w:val="24"/>
          <w:szCs w:val="24"/>
        </w:rPr>
        <w:t>članom III/1 tačke d., e i f. Ustava F BiH, član II-1., 2. i 3. tačke e. i k. Ustava BiH, te odredbe člana 6., 13. i 14. Evropske konvencije o zaštiti ljudskih prava i osnovnih sloboda, kao i član 1. I Protokola</w:t>
      </w:r>
      <w:r w:rsidRPr="0024701C">
        <w:rPr>
          <w:rFonts w:ascii="Times New Roman" w:eastAsia="Times New Roman" w:hAnsi="Times New Roman" w:cs="Times New Roman"/>
          <w:sz w:val="24"/>
          <w:szCs w:val="24"/>
        </w:rPr>
        <w:t>, obzirom da su prvostepeni sud i tuženi donijeli zakonitu odluku, a koja je donijeta pravilnom primjenom materijalnog prava</w:t>
      </w:r>
      <w:r w:rsidRPr="0024701C">
        <w:rPr>
          <w:rFonts w:ascii="Times New Roman" w:eastAsia="Times New Roman" w:hAnsi="Times New Roman" w:cs="Times New Roman"/>
          <w:bCs/>
          <w:iCs/>
          <w:sz w:val="24"/>
          <w:szCs w:val="24"/>
        </w:rPr>
        <w:t xml:space="preserve"> Zakona o pravima  branilaca i članova njihovih porodica („Službene novine Federacije BiH“, broj: 33/04, 56/05, 70/07), te Porodičnog zakona F BiH</w:t>
      </w:r>
      <w:r w:rsidRPr="0024701C">
        <w:rPr>
          <w:rFonts w:ascii="Times New Roman" w:eastAsia="Times New Roman" w:hAnsi="Times New Roman" w:cs="Times New Roman"/>
          <w:sz w:val="24"/>
          <w:szCs w:val="24"/>
        </w:rPr>
        <w:t xml:space="preserve">, a tužiteljica je imala u toku postupka </w:t>
      </w:r>
      <w:proofErr w:type="spellStart"/>
      <w:r w:rsidRPr="0024701C">
        <w:rPr>
          <w:rFonts w:ascii="Times New Roman" w:eastAsia="Times New Roman" w:hAnsi="Times New Roman" w:cs="Times New Roman"/>
          <w:sz w:val="24"/>
          <w:szCs w:val="24"/>
        </w:rPr>
        <w:t>mogućnost</w:t>
      </w:r>
      <w:proofErr w:type="spellEnd"/>
      <w:r w:rsidRPr="0024701C">
        <w:rPr>
          <w:rFonts w:ascii="Times New Roman" w:eastAsia="Times New Roman" w:hAnsi="Times New Roman" w:cs="Times New Roman"/>
          <w:sz w:val="24"/>
          <w:szCs w:val="24"/>
        </w:rPr>
        <w:t xml:space="preserve"> raspravljanja i pristupa sudu u skladu sa Zakonom o upravnom postupku </w:t>
      </w:r>
      <w:r w:rsidRPr="0024701C">
        <w:rPr>
          <w:rFonts w:ascii="Times New Roman" w:eastAsia="Calibri" w:hAnsi="Times New Roman" w:cs="Times New Roman"/>
          <w:sz w:val="24"/>
          <w:szCs w:val="24"/>
        </w:rPr>
        <w:t>("Službene novine Federacije BiH", broj: 2/98 i 48/99)</w:t>
      </w:r>
      <w:r w:rsidRPr="0024701C">
        <w:rPr>
          <w:rFonts w:ascii="Times New Roman" w:eastAsia="Times New Roman" w:hAnsi="Times New Roman" w:cs="Times New Roman"/>
          <w:sz w:val="24"/>
          <w:szCs w:val="24"/>
        </w:rPr>
        <w:t xml:space="preserve"> i Zakona o upravnom sporovima. </w:t>
      </w:r>
    </w:p>
    <w:p w:rsidR="0024701C" w:rsidRPr="0024701C" w:rsidRDefault="0024701C" w:rsidP="0024701C">
      <w:pPr>
        <w:overflowPunct w:val="0"/>
        <w:autoSpaceDE w:val="0"/>
        <w:autoSpaceDN w:val="0"/>
        <w:adjustRightInd w:val="0"/>
        <w:spacing w:after="0"/>
        <w:ind w:firstLine="720"/>
        <w:jc w:val="both"/>
        <w:textAlignment w:val="baseline"/>
        <w:rPr>
          <w:rFonts w:ascii="Times New Roman" w:eastAsia="Times New Roman" w:hAnsi="Times New Roman" w:cs="Times New Roman"/>
          <w:sz w:val="24"/>
          <w:szCs w:val="24"/>
        </w:rPr>
      </w:pPr>
    </w:p>
    <w:p w:rsidR="0024701C" w:rsidRPr="0024701C" w:rsidRDefault="0024701C" w:rsidP="0024701C">
      <w:pPr>
        <w:overflowPunct w:val="0"/>
        <w:autoSpaceDE w:val="0"/>
        <w:autoSpaceDN w:val="0"/>
        <w:adjustRightInd w:val="0"/>
        <w:spacing w:after="0"/>
        <w:ind w:firstLine="720"/>
        <w:jc w:val="both"/>
        <w:textAlignment w:val="baseline"/>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rPr>
        <w:t xml:space="preserve">Od uticaja na pobijanu presudu nije ni pozivanje tužiteljice na odluku Ustavnog suda BiH, broj: AP-2900/009 od 13.06.2009. godine i u njoj dato pravno </w:t>
      </w:r>
      <w:proofErr w:type="spellStart"/>
      <w:r w:rsidRPr="0024701C">
        <w:rPr>
          <w:rFonts w:ascii="Times New Roman" w:eastAsia="Times New Roman" w:hAnsi="Times New Roman" w:cs="Times New Roman"/>
          <w:sz w:val="24"/>
          <w:szCs w:val="24"/>
        </w:rPr>
        <w:t>shvatanje</w:t>
      </w:r>
      <w:proofErr w:type="spellEnd"/>
      <w:r w:rsidRPr="0024701C">
        <w:rPr>
          <w:rFonts w:ascii="Times New Roman" w:eastAsia="Times New Roman" w:hAnsi="Times New Roman" w:cs="Times New Roman"/>
          <w:sz w:val="24"/>
          <w:szCs w:val="24"/>
        </w:rPr>
        <w:t xml:space="preserve">, jer predmet tog postupka i odluke je bilo  utvrđivanje postojanja izvanbračne zajednice u  parničnom postupku u svrhu ostvarivanja tužiteljičinog prava na penziju, gdje je Ustavni sud BiH izrazio pravno </w:t>
      </w:r>
      <w:proofErr w:type="spellStart"/>
      <w:r w:rsidRPr="0024701C">
        <w:rPr>
          <w:rFonts w:ascii="Times New Roman" w:eastAsia="Times New Roman" w:hAnsi="Times New Roman" w:cs="Times New Roman"/>
          <w:sz w:val="24"/>
          <w:szCs w:val="24"/>
        </w:rPr>
        <w:t>shvatanje</w:t>
      </w:r>
      <w:proofErr w:type="spellEnd"/>
      <w:r w:rsidRPr="0024701C">
        <w:rPr>
          <w:rFonts w:ascii="Times New Roman" w:eastAsia="Times New Roman" w:hAnsi="Times New Roman" w:cs="Times New Roman"/>
          <w:sz w:val="24"/>
          <w:szCs w:val="24"/>
        </w:rPr>
        <w:t xml:space="preserve"> da tužba za utvrđenje postojanja vanbračne zajednice nije tužba za utvrđenje činjenica, nego  tužba za utvrđenje postojanja pravnog odnosa - vanbračne zajednice, koji se može utvrđivati u parnici, te da postoji </w:t>
      </w:r>
      <w:proofErr w:type="spellStart"/>
      <w:r w:rsidRPr="0024701C">
        <w:rPr>
          <w:rFonts w:ascii="Times New Roman" w:eastAsia="Times New Roman" w:hAnsi="Times New Roman" w:cs="Times New Roman"/>
          <w:sz w:val="24"/>
          <w:szCs w:val="24"/>
        </w:rPr>
        <w:t>nadležnost</w:t>
      </w:r>
      <w:proofErr w:type="spellEnd"/>
      <w:r w:rsidRPr="0024701C">
        <w:rPr>
          <w:rFonts w:ascii="Times New Roman" w:eastAsia="Times New Roman" w:hAnsi="Times New Roman" w:cs="Times New Roman"/>
          <w:sz w:val="24"/>
          <w:szCs w:val="24"/>
        </w:rPr>
        <w:t xml:space="preserve"> suda za istu. Kako je to pravo tužiteljica ostvarila u vanparničnom postupku, gdje je i dokazivala postojanje vanbračne zajednice, to predmetna odluka Ustavnog suda BiH, svojom sadržinom nije mogla dovesti do drugačijeg razrješenja predmetnog spora, niti je dokaz o postojanju različite sudske prakse.</w:t>
      </w:r>
    </w:p>
    <w:p w:rsidR="0024701C" w:rsidRPr="0024701C" w:rsidRDefault="0024701C" w:rsidP="0024701C">
      <w:pPr>
        <w:overflowPunct w:val="0"/>
        <w:autoSpaceDE w:val="0"/>
        <w:autoSpaceDN w:val="0"/>
        <w:adjustRightInd w:val="0"/>
        <w:spacing w:after="0"/>
        <w:ind w:firstLine="720"/>
        <w:jc w:val="both"/>
        <w:textAlignment w:val="baseline"/>
        <w:rPr>
          <w:rFonts w:ascii="Times New Roman" w:eastAsia="Times New Roman" w:hAnsi="Times New Roman" w:cs="Times New Roman"/>
          <w:b/>
          <w:sz w:val="24"/>
          <w:szCs w:val="24"/>
        </w:rPr>
      </w:pPr>
    </w:p>
    <w:p w:rsidR="0024701C" w:rsidRPr="0024701C" w:rsidRDefault="0024701C" w:rsidP="0024701C">
      <w:pPr>
        <w:overflowPunct w:val="0"/>
        <w:autoSpaceDE w:val="0"/>
        <w:autoSpaceDN w:val="0"/>
        <w:adjustRightInd w:val="0"/>
        <w:spacing w:after="0"/>
        <w:ind w:firstLine="720"/>
        <w:jc w:val="both"/>
        <w:textAlignment w:val="baseline"/>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rPr>
        <w:t xml:space="preserve">Do drugačije odluke ne dovodi ni pozivanje tužiteljice na odluku Ustavnog suda BiH, broj: AP-369/10 od 24.05.2010. godine i u njoj dato pravno </w:t>
      </w:r>
      <w:proofErr w:type="spellStart"/>
      <w:r w:rsidRPr="0024701C">
        <w:rPr>
          <w:rFonts w:ascii="Times New Roman" w:eastAsia="Times New Roman" w:hAnsi="Times New Roman" w:cs="Times New Roman"/>
          <w:sz w:val="24"/>
          <w:szCs w:val="24"/>
        </w:rPr>
        <w:t>shvatanje</w:t>
      </w:r>
      <w:proofErr w:type="spellEnd"/>
      <w:r w:rsidRPr="0024701C">
        <w:rPr>
          <w:rFonts w:ascii="Times New Roman" w:eastAsia="Times New Roman" w:hAnsi="Times New Roman" w:cs="Times New Roman"/>
          <w:sz w:val="24"/>
          <w:szCs w:val="24"/>
        </w:rPr>
        <w:t xml:space="preserve">, jer predmet tog postupka i odluke je bio razvod braka podnesen za vrijeme trudnoće  tužene (u tom predmetu supruge tužitelja), pa je Ustavni sud izrazi pravno </w:t>
      </w:r>
      <w:proofErr w:type="spellStart"/>
      <w:r w:rsidRPr="0024701C">
        <w:rPr>
          <w:rFonts w:ascii="Times New Roman" w:eastAsia="Times New Roman" w:hAnsi="Times New Roman" w:cs="Times New Roman"/>
          <w:sz w:val="24"/>
          <w:szCs w:val="24"/>
        </w:rPr>
        <w:t>shvatanje</w:t>
      </w:r>
      <w:proofErr w:type="spellEnd"/>
      <w:r w:rsidRPr="0024701C">
        <w:rPr>
          <w:rFonts w:ascii="Times New Roman" w:eastAsia="Times New Roman" w:hAnsi="Times New Roman" w:cs="Times New Roman"/>
          <w:sz w:val="24"/>
          <w:szCs w:val="24"/>
        </w:rPr>
        <w:t xml:space="preserve"> da član 43. Porodičnog zakona F BiH </w:t>
      </w:r>
      <w:proofErr w:type="spellStart"/>
      <w:r w:rsidRPr="0024701C">
        <w:rPr>
          <w:rFonts w:ascii="Times New Roman" w:eastAsia="Times New Roman" w:hAnsi="Times New Roman" w:cs="Times New Roman"/>
          <w:sz w:val="24"/>
          <w:szCs w:val="24"/>
        </w:rPr>
        <w:t>ograničava</w:t>
      </w:r>
      <w:proofErr w:type="spellEnd"/>
      <w:r w:rsidRPr="0024701C">
        <w:rPr>
          <w:rFonts w:ascii="Times New Roman" w:eastAsia="Times New Roman" w:hAnsi="Times New Roman" w:cs="Times New Roman"/>
          <w:sz w:val="24"/>
          <w:szCs w:val="24"/>
        </w:rPr>
        <w:t xml:space="preserve"> pravo mužu na razvod braka za vrijeme trudnoće dok njihovo dijete ne </w:t>
      </w:r>
      <w:proofErr w:type="spellStart"/>
      <w:r w:rsidRPr="0024701C">
        <w:rPr>
          <w:rFonts w:ascii="Times New Roman" w:eastAsia="Times New Roman" w:hAnsi="Times New Roman" w:cs="Times New Roman"/>
          <w:sz w:val="24"/>
          <w:szCs w:val="24"/>
        </w:rPr>
        <w:t>navrši</w:t>
      </w:r>
      <w:proofErr w:type="spellEnd"/>
      <w:r w:rsidRPr="0024701C">
        <w:rPr>
          <w:rFonts w:ascii="Times New Roman" w:eastAsia="Times New Roman" w:hAnsi="Times New Roman" w:cs="Times New Roman"/>
          <w:sz w:val="24"/>
          <w:szCs w:val="24"/>
        </w:rPr>
        <w:t xml:space="preserve"> 3 godine života, da ovaj član ne zadovoljava  potreban zakonski </w:t>
      </w:r>
      <w:proofErr w:type="spellStart"/>
      <w:r w:rsidRPr="0024701C">
        <w:rPr>
          <w:rFonts w:ascii="Times New Roman" w:eastAsia="Times New Roman" w:hAnsi="Times New Roman" w:cs="Times New Roman"/>
          <w:sz w:val="24"/>
          <w:szCs w:val="24"/>
        </w:rPr>
        <w:t>kvalitet</w:t>
      </w:r>
      <w:proofErr w:type="spellEnd"/>
      <w:r w:rsidRPr="0024701C">
        <w:rPr>
          <w:rFonts w:ascii="Times New Roman" w:eastAsia="Times New Roman" w:hAnsi="Times New Roman" w:cs="Times New Roman"/>
          <w:sz w:val="24"/>
          <w:szCs w:val="24"/>
        </w:rPr>
        <w:t xml:space="preserve"> u mjeri u kojoj bi se poštovali standardi, na pristup sudu, te da je u konkretnom slučaju apelant  navedenom zakonskom odredbom diskriminiran prema spolu u vezi sa pristupom sudu. Međutim ni ova odluka Ustavnog  suda nije primjenjiva na predmetni spor,  jer prestanak vanbračne zajednice, jest jednak razvodu bračne zajednice, samo što se ne mora podnositi predmetna tužba za razvod da bi se </w:t>
      </w:r>
      <w:r w:rsidR="0065523F">
        <w:rPr>
          <w:rFonts w:ascii="Times New Roman" w:eastAsia="Times New Roman" w:hAnsi="Times New Roman" w:cs="Times New Roman"/>
          <w:sz w:val="24"/>
          <w:szCs w:val="24"/>
        </w:rPr>
        <w:t>b</w:t>
      </w:r>
      <w:r w:rsidRPr="0024701C">
        <w:rPr>
          <w:rFonts w:ascii="Times New Roman" w:eastAsia="Times New Roman" w:hAnsi="Times New Roman" w:cs="Times New Roman"/>
          <w:sz w:val="24"/>
          <w:szCs w:val="24"/>
        </w:rPr>
        <w:t xml:space="preserve">rak razveo, a pravne posljedice razvoda, u odnosu na tražena prava u konkretnom predmetu, su jednake prestanku vanbračne zajednice, jer obje vode ka gubitku pojedinih imovinskih prava – npr. prava na porodičnu penziju, a u konkretnom slučaju na porodičnu invalidninu, dakle status vanbračne supruge u ovim okolnostima je izjednačen sa bračnom, i tu nema diskriminacije  po tom osnovu, kako to tužiteljica tvrdi, jer i da je bila u bračnoj zajednici, te da je brak presudom nadležnog suda razveden prije smrti branitelja </w:t>
      </w:r>
      <w:r w:rsidR="00BC0FCE">
        <w:rPr>
          <w:rFonts w:ascii="Times New Roman" w:eastAsia="Times New Roman" w:hAnsi="Times New Roman" w:cs="Times New Roman"/>
          <w:sz w:val="24"/>
          <w:szCs w:val="24"/>
        </w:rPr>
        <w:t>M.M.</w:t>
      </w:r>
      <w:bookmarkStart w:id="0" w:name="_GoBack"/>
      <w:bookmarkEnd w:id="0"/>
      <w:r w:rsidRPr="0024701C">
        <w:rPr>
          <w:rFonts w:ascii="Times New Roman" w:eastAsia="Times New Roman" w:hAnsi="Times New Roman" w:cs="Times New Roman"/>
          <w:sz w:val="24"/>
          <w:szCs w:val="24"/>
        </w:rPr>
        <w:t>, ta okolnost bi opet dovela do gubitka prava na porodičnu invalidninu saglasno odredbi člana 17. Zakon o pravima branilaca i članova njihovih porodica. Stoga ni ova odluka Ustavnog suda BiH nije mogla biti primijenjena na predmet spor, a ista nije ni dokaz o postojanju različite sudske prakse, niti diskriminacije u primjeni člana 17. Zakon o pravima branilaca i članova njihovih porodica.</w:t>
      </w:r>
    </w:p>
    <w:p w:rsidR="0024701C" w:rsidRPr="0024701C" w:rsidRDefault="0024701C" w:rsidP="0024701C">
      <w:pPr>
        <w:overflowPunct w:val="0"/>
        <w:autoSpaceDE w:val="0"/>
        <w:autoSpaceDN w:val="0"/>
        <w:adjustRightInd w:val="0"/>
        <w:spacing w:after="0"/>
        <w:ind w:firstLine="720"/>
        <w:jc w:val="both"/>
        <w:textAlignment w:val="baseline"/>
        <w:rPr>
          <w:rFonts w:ascii="Times New Roman" w:eastAsia="Times New Roman" w:hAnsi="Times New Roman" w:cs="Times New Roman"/>
          <w:sz w:val="24"/>
          <w:szCs w:val="24"/>
        </w:rPr>
      </w:pPr>
    </w:p>
    <w:p w:rsidR="0024701C" w:rsidRPr="0024701C" w:rsidRDefault="0024701C" w:rsidP="0024701C">
      <w:pPr>
        <w:spacing w:after="0"/>
        <w:jc w:val="both"/>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rPr>
        <w:lastRenderedPageBreak/>
        <w:tab/>
        <w:t xml:space="preserve">Stoga, neutemeljene su tvrdnje tužiteljice, da je u odnosu na nju učinjena diskriminacija primjenom člana 17. Zakon o pravima branilaca i članova njihovih porodica, jer da bi došlo do diskriminacije mora postojati radnja, a koja da je zasnovana na zabranjenoj osnovi, a okolnost da postoje legitimna ograničenja u ostvarivanju prava na porodičnu  invalidninu propisana člana 17. </w:t>
      </w:r>
      <w:r w:rsidRPr="0024701C">
        <w:rPr>
          <w:rFonts w:ascii="Times New Roman" w:eastAsia="Times New Roman" w:hAnsi="Times New Roman" w:cs="Times New Roman"/>
          <w:bCs/>
          <w:iCs/>
          <w:sz w:val="24"/>
          <w:szCs w:val="24"/>
        </w:rPr>
        <w:t>stav 1. tačka 7. Zakona o pravima  branilaca i članova njihovih porodica („Službene novine Federacije BiH“ broj: 33/04, 56/05, 70/07)</w:t>
      </w:r>
      <w:r w:rsidRPr="0024701C">
        <w:rPr>
          <w:rFonts w:ascii="Times New Roman" w:eastAsia="Times New Roman" w:hAnsi="Times New Roman" w:cs="Times New Roman"/>
          <w:sz w:val="24"/>
          <w:szCs w:val="24"/>
        </w:rPr>
        <w:t xml:space="preserve">, bez čijih ispunjenja se ne može po zakonu ostvariti pravo na porodičnu invalidninu, ne može se podvesti pod diskriminaciju, kako to tužiteljica smatra, tvrdnjom da je naprijed navedenom zakonskom odredbom napravljena nezakonita diskriminacija između bračne i vanbračne supruge u ostvarivanju prava na porodičnu invalidninu. Prema praksi Evropskog suda, prvi i osnovni zahtjev iz člana 1. Protokola broj 1 Evropske konvencije jeste da miješanje javnih vlasti u mirno uživanje imovine mora biti zakonito, a dopušta se </w:t>
      </w:r>
      <w:proofErr w:type="spellStart"/>
      <w:r w:rsidRPr="0024701C">
        <w:rPr>
          <w:rFonts w:ascii="Times New Roman" w:eastAsia="Times New Roman" w:hAnsi="Times New Roman" w:cs="Times New Roman"/>
          <w:sz w:val="24"/>
          <w:szCs w:val="24"/>
        </w:rPr>
        <w:t>lišavanje</w:t>
      </w:r>
      <w:proofErr w:type="spellEnd"/>
      <w:r w:rsidRPr="0024701C">
        <w:rPr>
          <w:rFonts w:ascii="Times New Roman" w:eastAsia="Times New Roman" w:hAnsi="Times New Roman" w:cs="Times New Roman"/>
          <w:sz w:val="24"/>
          <w:szCs w:val="24"/>
        </w:rPr>
        <w:t xml:space="preserve"> imovine samo pod uvjetima predviđenim zakonom, a države imaju pravo kontrolirati korištenje imovine, tako što će provoditi zakone. U konkretnom slučaju pobijana odluka je donesena u skladu sa zakonom, nije proizvoljna, pa tužiteljica donošenjem pobijane odluke, u okolnostima kada nije ispunjavala uslove propisane članom 17. </w:t>
      </w:r>
      <w:r w:rsidRPr="0024701C">
        <w:rPr>
          <w:rFonts w:ascii="Times New Roman" w:eastAsia="Times New Roman" w:hAnsi="Times New Roman" w:cs="Times New Roman"/>
          <w:bCs/>
          <w:iCs/>
          <w:sz w:val="24"/>
          <w:szCs w:val="24"/>
        </w:rPr>
        <w:t xml:space="preserve">stav 1. tačka 7. Zakona o pravima  branilaca i članova njihovih porodica („Službene novine Federacije BiH“, broj: 33/04, 56/05, 70/07) </w:t>
      </w:r>
      <w:r w:rsidRPr="0024701C">
        <w:rPr>
          <w:rFonts w:ascii="Times New Roman" w:eastAsia="Times New Roman" w:hAnsi="Times New Roman" w:cs="Times New Roman"/>
          <w:sz w:val="24"/>
          <w:szCs w:val="24"/>
        </w:rPr>
        <w:t xml:space="preserve">za ostvarivanje prava na porodičnu invalidninu, njenim donošenjem nije dovedena u položaj </w:t>
      </w:r>
      <w:proofErr w:type="spellStart"/>
      <w:r w:rsidRPr="0024701C">
        <w:rPr>
          <w:rFonts w:ascii="Times New Roman" w:eastAsia="Times New Roman" w:hAnsi="Times New Roman" w:cs="Times New Roman"/>
          <w:sz w:val="24"/>
          <w:szCs w:val="24"/>
        </w:rPr>
        <w:t>diskriminisane</w:t>
      </w:r>
      <w:proofErr w:type="spellEnd"/>
      <w:r w:rsidRPr="0024701C">
        <w:rPr>
          <w:rFonts w:ascii="Times New Roman" w:eastAsia="Times New Roman" w:hAnsi="Times New Roman" w:cs="Times New Roman"/>
          <w:sz w:val="24"/>
          <w:szCs w:val="24"/>
        </w:rPr>
        <w:t xml:space="preserve"> osobe, niti se ova okolnost ne ispunjenost zakonom propisanih uslova za ostvarivanje prava na porodičnu invalidninu, u </w:t>
      </w:r>
      <w:proofErr w:type="spellStart"/>
      <w:r w:rsidRPr="0024701C">
        <w:rPr>
          <w:rFonts w:ascii="Times New Roman" w:eastAsia="Times New Roman" w:hAnsi="Times New Roman" w:cs="Times New Roman"/>
          <w:sz w:val="24"/>
          <w:szCs w:val="24"/>
        </w:rPr>
        <w:t>datim</w:t>
      </w:r>
      <w:proofErr w:type="spellEnd"/>
      <w:r w:rsidRPr="0024701C">
        <w:rPr>
          <w:rFonts w:ascii="Times New Roman" w:eastAsia="Times New Roman" w:hAnsi="Times New Roman" w:cs="Times New Roman"/>
          <w:sz w:val="24"/>
          <w:szCs w:val="24"/>
        </w:rPr>
        <w:t xml:space="preserve"> okolnostima može podvesti pod diskriminaciju saglasno odredbi član 2. Zakona o zabrani diskriminacije BiH</w:t>
      </w:r>
      <w:r w:rsidRPr="0024701C">
        <w:rPr>
          <w:rFonts w:ascii="Times New Roman" w:eastAsia="Times New Roman" w:hAnsi="Times New Roman" w:cs="Times New Roman"/>
          <w:b/>
          <w:sz w:val="24"/>
          <w:szCs w:val="24"/>
        </w:rPr>
        <w:t xml:space="preserve"> (</w:t>
      </w:r>
      <w:r w:rsidRPr="0024701C">
        <w:rPr>
          <w:rFonts w:ascii="Times New Roman" w:eastAsia="Times New Roman" w:hAnsi="Times New Roman" w:cs="Times New Roman"/>
          <w:sz w:val="24"/>
          <w:szCs w:val="24"/>
        </w:rPr>
        <w:t>"Službeni glasnik BiH", broj: 59/09 i  66/16), zbog čega je i ovaj prigovor tužiteljice odbijen kao neosnovan.</w:t>
      </w:r>
    </w:p>
    <w:p w:rsidR="0024701C" w:rsidRPr="0024701C" w:rsidRDefault="0024701C" w:rsidP="0024701C">
      <w:pPr>
        <w:spacing w:after="0"/>
        <w:jc w:val="both"/>
        <w:rPr>
          <w:rFonts w:ascii="Times New Roman" w:eastAsia="Times New Roman" w:hAnsi="Times New Roman" w:cs="Times New Roman"/>
          <w:sz w:val="24"/>
          <w:szCs w:val="24"/>
        </w:rPr>
      </w:pPr>
    </w:p>
    <w:p w:rsidR="0024701C" w:rsidRPr="0024701C" w:rsidRDefault="0024701C" w:rsidP="0024701C">
      <w:pPr>
        <w:spacing w:after="0"/>
        <w:ind w:firstLine="708"/>
        <w:jc w:val="both"/>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lang w:eastAsia="hr-HR"/>
        </w:rPr>
        <w:t xml:space="preserve">U okolnostima kada je </w:t>
      </w:r>
      <w:r w:rsidRPr="0024701C">
        <w:rPr>
          <w:rFonts w:ascii="Times New Roman" w:eastAsia="Times New Roman" w:hAnsi="Times New Roman" w:cs="Times New Roman"/>
          <w:sz w:val="24"/>
          <w:szCs w:val="24"/>
        </w:rPr>
        <w:t xml:space="preserve">članom </w:t>
      </w:r>
      <w:r w:rsidRPr="0024701C">
        <w:rPr>
          <w:rFonts w:ascii="Times New Roman" w:hAnsi="Times New Roman" w:cs="Times New Roman"/>
          <w:sz w:val="24"/>
          <w:szCs w:val="24"/>
        </w:rPr>
        <w:t xml:space="preserve">3. Porodičnog zakona F BiH data definicija vanbračne zajednice, a članom </w:t>
      </w:r>
      <w:r w:rsidRPr="0024701C">
        <w:rPr>
          <w:rFonts w:ascii="Times New Roman" w:eastAsia="Times New Roman" w:hAnsi="Times New Roman" w:cs="Times New Roman"/>
          <w:sz w:val="24"/>
          <w:szCs w:val="24"/>
          <w:lang w:eastAsia="hr-HR"/>
        </w:rPr>
        <w:t>17.</w:t>
      </w:r>
      <w:r w:rsidRPr="0024701C">
        <w:rPr>
          <w:rFonts w:ascii="Times New Roman" w:eastAsia="Times New Roman" w:hAnsi="Times New Roman" w:cs="Times New Roman"/>
          <w:sz w:val="24"/>
          <w:szCs w:val="24"/>
        </w:rPr>
        <w:t xml:space="preserve"> Zakon o pravima branilaca i članova njihovih porodica </w:t>
      </w:r>
      <w:proofErr w:type="spellStart"/>
      <w:r w:rsidRPr="0024701C">
        <w:rPr>
          <w:rFonts w:ascii="Times New Roman" w:eastAsia="Times New Roman" w:hAnsi="Times New Roman" w:cs="Times New Roman"/>
          <w:sz w:val="24"/>
          <w:szCs w:val="24"/>
        </w:rPr>
        <w:t>regulisana</w:t>
      </w:r>
      <w:proofErr w:type="spellEnd"/>
      <w:r w:rsidRPr="0024701C">
        <w:rPr>
          <w:rFonts w:ascii="Times New Roman" w:eastAsia="Times New Roman" w:hAnsi="Times New Roman" w:cs="Times New Roman"/>
          <w:sz w:val="24"/>
          <w:szCs w:val="24"/>
        </w:rPr>
        <w:t xml:space="preserve"> prava članova porodice poginulog, umrlog, nestalog branioca i umrlog ratnog vojnog invalida, to suprotno navodima iznesenim u zahtjevu, sam priroda njihove regulative potvrđuje da ove zakonske odredbe nisu u koliziji,  pa u situaciji kada ni sama tužiteljica u zahtjevu nije navela u čemu bi se ta </w:t>
      </w:r>
      <w:proofErr w:type="spellStart"/>
      <w:r w:rsidRPr="0024701C">
        <w:rPr>
          <w:rFonts w:ascii="Times New Roman" w:eastAsia="Times New Roman" w:hAnsi="Times New Roman" w:cs="Times New Roman"/>
          <w:sz w:val="24"/>
          <w:szCs w:val="24"/>
        </w:rPr>
        <w:t>oprečnost</w:t>
      </w:r>
      <w:proofErr w:type="spellEnd"/>
      <w:r w:rsidRPr="0024701C">
        <w:rPr>
          <w:rFonts w:ascii="Times New Roman" w:eastAsia="Times New Roman" w:hAnsi="Times New Roman" w:cs="Times New Roman"/>
          <w:sz w:val="24"/>
          <w:szCs w:val="24"/>
        </w:rPr>
        <w:t xml:space="preserve"> sadržavala, dovela je do toga da je i ovaj prigovor tužiteljice kao paušalan i nedokazan odbijen. Prednje dvije norme navedenih zakona sadrže poveznicu koja upućuje na mjerodavno pravo, pa ih stranke ne mogu </w:t>
      </w:r>
      <w:proofErr w:type="spellStart"/>
      <w:r w:rsidRPr="0024701C">
        <w:rPr>
          <w:rFonts w:ascii="Times New Roman" w:eastAsia="Times New Roman" w:hAnsi="Times New Roman" w:cs="Times New Roman"/>
          <w:sz w:val="24"/>
          <w:szCs w:val="24"/>
        </w:rPr>
        <w:t>isključiti</w:t>
      </w:r>
      <w:proofErr w:type="spellEnd"/>
      <w:r w:rsidRPr="0024701C">
        <w:rPr>
          <w:rFonts w:ascii="Times New Roman" w:eastAsia="Times New Roman" w:hAnsi="Times New Roman" w:cs="Times New Roman"/>
          <w:sz w:val="24"/>
          <w:szCs w:val="24"/>
        </w:rPr>
        <w:t>, jer odredba člana 17. navedenog zakona tek daje odgovor na primjenu mjerodavnog prava u razrješenju predmetnog spora, zbog čega drugačiji navodi ne stoje.</w:t>
      </w:r>
    </w:p>
    <w:p w:rsidR="0024701C" w:rsidRPr="0024701C" w:rsidRDefault="0024701C" w:rsidP="0024701C">
      <w:pPr>
        <w:spacing w:after="0"/>
        <w:ind w:firstLine="708"/>
        <w:jc w:val="both"/>
        <w:rPr>
          <w:rFonts w:ascii="Times New Roman" w:eastAsia="Times New Roman" w:hAnsi="Times New Roman" w:cs="Times New Roman"/>
          <w:sz w:val="24"/>
          <w:szCs w:val="24"/>
        </w:rPr>
      </w:pPr>
    </w:p>
    <w:p w:rsidR="0024701C" w:rsidRPr="0024701C" w:rsidRDefault="0024701C" w:rsidP="0024701C">
      <w:pPr>
        <w:spacing w:after="0"/>
        <w:jc w:val="both"/>
        <w:rPr>
          <w:rFonts w:ascii="Times New Roman" w:eastAsia="Times New Roman" w:hAnsi="Times New Roman" w:cs="Times New Roman"/>
          <w:noProof/>
          <w:sz w:val="24"/>
          <w:szCs w:val="24"/>
        </w:rPr>
      </w:pPr>
      <w:r w:rsidRPr="0024701C">
        <w:rPr>
          <w:rFonts w:ascii="Times New Roman" w:eastAsia="Times New Roman" w:hAnsi="Times New Roman" w:cs="Times New Roman"/>
          <w:noProof/>
          <w:sz w:val="24"/>
          <w:szCs w:val="24"/>
        </w:rPr>
        <w:tab/>
        <w:t xml:space="preserve">Kako se prema  izričitoj  odredbi člana 41. stav 4. Zakona o upravnim sporovima, zahtjev za vanredno preispitivanje sudske odluke  ne može se podnijeti zbog povrede pravila postupka koja se odnose na pogrešno ili nepotpuno utvrđeno činjenično stanje u upravnom postupku, a na temelju kojeg je u upravnom sporu prvostepeni sud donio pobijanu presudu, to tužiteljica navodima zahtjevu  za vanredno preispitivanje sudske odluke neosnovano ukazuje i na pogrešno utvrđeno činjenično stanje u predmetnom upravno-sudskom postupku. </w:t>
      </w:r>
    </w:p>
    <w:p w:rsidR="0024701C" w:rsidRPr="0024701C" w:rsidRDefault="0024701C" w:rsidP="0024701C">
      <w:pPr>
        <w:spacing w:after="0"/>
        <w:jc w:val="both"/>
        <w:rPr>
          <w:rFonts w:ascii="Times New Roman" w:eastAsia="Times New Roman" w:hAnsi="Times New Roman" w:cs="Times New Roman"/>
          <w:noProof/>
          <w:sz w:val="24"/>
          <w:szCs w:val="24"/>
        </w:rPr>
      </w:pPr>
    </w:p>
    <w:p w:rsidR="0024701C" w:rsidRPr="0024701C" w:rsidRDefault="0024701C" w:rsidP="0024701C">
      <w:pPr>
        <w:spacing w:after="0"/>
        <w:jc w:val="both"/>
        <w:rPr>
          <w:rFonts w:ascii="Times New Roman" w:eastAsia="Times New Roman" w:hAnsi="Times New Roman" w:cs="Times New Roman"/>
          <w:sz w:val="24"/>
          <w:szCs w:val="24"/>
        </w:rPr>
      </w:pPr>
      <w:r w:rsidRPr="0024701C">
        <w:rPr>
          <w:rFonts w:ascii="Times New Roman" w:eastAsia="Times New Roman" w:hAnsi="Times New Roman" w:cs="Times New Roman"/>
          <w:sz w:val="24"/>
          <w:szCs w:val="24"/>
        </w:rPr>
        <w:tab/>
        <w:t>Imajući u vidu sve naprijed izneseno, ovaj sud je navode zahtjeva za vanredno preispitivanje našao neosnovanim, te je zahtjev odbio primjenom člana  46. stav 1. Zakona o upravnim sporovima.</w:t>
      </w:r>
    </w:p>
    <w:p w:rsidR="00C15FB7" w:rsidRPr="0024701C" w:rsidRDefault="00C15FB7" w:rsidP="003715E1">
      <w:pPr>
        <w:spacing w:after="0"/>
        <w:jc w:val="both"/>
        <w:rPr>
          <w:rFonts w:ascii="Times New Roman" w:hAnsi="Times New Roman" w:cs="Times New Roman"/>
          <w:sz w:val="24"/>
          <w:szCs w:val="24"/>
        </w:rPr>
      </w:pPr>
    </w:p>
    <w:p w:rsidR="00C15FB7" w:rsidRPr="0024701C" w:rsidRDefault="00C15FB7" w:rsidP="00C15FB7">
      <w:pPr>
        <w:spacing w:after="0"/>
        <w:jc w:val="both"/>
        <w:rPr>
          <w:rFonts w:ascii="Times New Roman" w:hAnsi="Times New Roman" w:cs="Times New Roman"/>
          <w:sz w:val="24"/>
          <w:szCs w:val="24"/>
        </w:rPr>
      </w:pPr>
      <w:r w:rsidRPr="0024701C">
        <w:rPr>
          <w:rFonts w:ascii="Times New Roman" w:hAnsi="Times New Roman" w:cs="Times New Roman"/>
          <w:sz w:val="24"/>
          <w:szCs w:val="24"/>
        </w:rPr>
        <w:t xml:space="preserve"> </w:t>
      </w:r>
      <w:r w:rsidRPr="0024701C">
        <w:rPr>
          <w:rFonts w:ascii="Times New Roman" w:eastAsia="Times New Roman" w:hAnsi="Times New Roman" w:cs="Times New Roman"/>
          <w:sz w:val="24"/>
          <w:szCs w:val="24"/>
        </w:rPr>
        <w:tab/>
      </w:r>
    </w:p>
    <w:p w:rsidR="00C15FB7" w:rsidRPr="0024701C" w:rsidRDefault="00C15FB7" w:rsidP="00C15FB7">
      <w:pPr>
        <w:spacing w:after="0"/>
        <w:jc w:val="both"/>
        <w:rPr>
          <w:rFonts w:ascii="Times New Roman" w:hAnsi="Times New Roman" w:cs="Times New Roman"/>
          <w:sz w:val="24"/>
          <w:szCs w:val="24"/>
        </w:rPr>
      </w:pPr>
      <w:r w:rsidRPr="0024701C">
        <w:rPr>
          <w:rFonts w:ascii="Times New Roman" w:hAnsi="Times New Roman" w:cs="Times New Roman"/>
          <w:sz w:val="24"/>
          <w:szCs w:val="24"/>
        </w:rPr>
        <w:t xml:space="preserve">    Zapisničar                                                                                                    Predsjednik vijeća</w:t>
      </w:r>
    </w:p>
    <w:p w:rsidR="00C15FB7" w:rsidRPr="0024701C" w:rsidRDefault="00C15FB7" w:rsidP="00C15FB7">
      <w:pPr>
        <w:spacing w:after="0"/>
        <w:jc w:val="both"/>
        <w:rPr>
          <w:rFonts w:ascii="Times New Roman" w:hAnsi="Times New Roman" w:cs="Times New Roman"/>
          <w:sz w:val="24"/>
          <w:szCs w:val="24"/>
        </w:rPr>
      </w:pPr>
      <w:r w:rsidRPr="0024701C">
        <w:rPr>
          <w:rFonts w:ascii="Times New Roman" w:hAnsi="Times New Roman" w:cs="Times New Roman"/>
          <w:sz w:val="24"/>
          <w:szCs w:val="24"/>
        </w:rPr>
        <w:lastRenderedPageBreak/>
        <w:t xml:space="preserve"> Pita Minela, </w:t>
      </w:r>
      <w:proofErr w:type="spellStart"/>
      <w:r w:rsidRPr="0024701C">
        <w:rPr>
          <w:rFonts w:ascii="Times New Roman" w:hAnsi="Times New Roman" w:cs="Times New Roman"/>
          <w:sz w:val="24"/>
          <w:szCs w:val="24"/>
        </w:rPr>
        <w:t>s.r</w:t>
      </w:r>
      <w:proofErr w:type="spellEnd"/>
      <w:r w:rsidRPr="0024701C">
        <w:rPr>
          <w:rFonts w:ascii="Times New Roman" w:hAnsi="Times New Roman" w:cs="Times New Roman"/>
          <w:sz w:val="24"/>
          <w:szCs w:val="24"/>
        </w:rPr>
        <w:t xml:space="preserve">.                                </w:t>
      </w:r>
      <w:r w:rsidRPr="0024701C">
        <w:rPr>
          <w:rFonts w:ascii="Times New Roman" w:hAnsi="Times New Roman" w:cs="Times New Roman"/>
          <w:sz w:val="24"/>
          <w:szCs w:val="24"/>
        </w:rPr>
        <w:tab/>
      </w:r>
      <w:r w:rsidRPr="0024701C">
        <w:rPr>
          <w:rFonts w:ascii="Times New Roman" w:hAnsi="Times New Roman" w:cs="Times New Roman"/>
          <w:sz w:val="24"/>
          <w:szCs w:val="24"/>
        </w:rPr>
        <w:tab/>
      </w:r>
      <w:r w:rsidRPr="0024701C">
        <w:rPr>
          <w:rFonts w:ascii="Times New Roman" w:hAnsi="Times New Roman" w:cs="Times New Roman"/>
          <w:sz w:val="24"/>
          <w:szCs w:val="24"/>
        </w:rPr>
        <w:tab/>
        <w:t xml:space="preserve"> </w:t>
      </w:r>
      <w:r w:rsidRPr="0024701C">
        <w:rPr>
          <w:rFonts w:ascii="Times New Roman" w:hAnsi="Times New Roman" w:cs="Times New Roman"/>
          <w:sz w:val="24"/>
          <w:szCs w:val="24"/>
        </w:rPr>
        <w:tab/>
        <w:t xml:space="preserve">                      Danilović Edina, </w:t>
      </w:r>
      <w:proofErr w:type="spellStart"/>
      <w:r w:rsidRPr="0024701C">
        <w:rPr>
          <w:rFonts w:ascii="Times New Roman" w:hAnsi="Times New Roman" w:cs="Times New Roman"/>
          <w:sz w:val="24"/>
          <w:szCs w:val="24"/>
        </w:rPr>
        <w:t>s.r</w:t>
      </w:r>
      <w:proofErr w:type="spellEnd"/>
      <w:r w:rsidRPr="0024701C">
        <w:rPr>
          <w:rFonts w:ascii="Times New Roman" w:hAnsi="Times New Roman" w:cs="Times New Roman"/>
          <w:sz w:val="24"/>
          <w:szCs w:val="24"/>
        </w:rPr>
        <w:t>.</w:t>
      </w:r>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 xml:space="preserve">                                                                                      </w:t>
      </w:r>
    </w:p>
    <w:p w:rsidR="00C15FB7" w:rsidRPr="0024701C" w:rsidRDefault="00C15FB7" w:rsidP="00C15FB7">
      <w:pPr>
        <w:spacing w:after="0"/>
        <w:rPr>
          <w:rFonts w:ascii="Times New Roman" w:hAnsi="Times New Roman" w:cs="Times New Roman"/>
          <w:sz w:val="24"/>
          <w:szCs w:val="24"/>
        </w:rPr>
      </w:pPr>
      <w:r w:rsidRPr="0024701C">
        <w:rPr>
          <w:rFonts w:ascii="Times New Roman" w:hAnsi="Times New Roman" w:cs="Times New Roman"/>
          <w:sz w:val="24"/>
          <w:szCs w:val="24"/>
        </w:rPr>
        <w:t xml:space="preserve">                                                                                      </w:t>
      </w:r>
    </w:p>
    <w:p w:rsidR="00C15FB7" w:rsidRPr="0024701C" w:rsidRDefault="00C15FB7" w:rsidP="00C15FB7">
      <w:pPr>
        <w:spacing w:after="0"/>
        <w:rPr>
          <w:rFonts w:ascii="Times New Roman" w:hAnsi="Times New Roman" w:cs="Times New Roman"/>
          <w:sz w:val="24"/>
          <w:szCs w:val="24"/>
        </w:rPr>
      </w:pPr>
    </w:p>
    <w:p w:rsidR="00686C0B" w:rsidRPr="0024701C" w:rsidRDefault="00686C0B" w:rsidP="00C15FB7">
      <w:pPr>
        <w:rPr>
          <w:rFonts w:ascii="Times New Roman" w:hAnsi="Times New Roman" w:cs="Times New Roman"/>
          <w:sz w:val="24"/>
          <w:szCs w:val="24"/>
        </w:rPr>
      </w:pPr>
    </w:p>
    <w:sectPr w:rsidR="00686C0B" w:rsidRPr="0024701C" w:rsidSect="00A40E26">
      <w:headerReference w:type="default" r:id="rId7"/>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A93" w:rsidRDefault="00A75A93">
      <w:pPr>
        <w:spacing w:after="0" w:line="240" w:lineRule="auto"/>
      </w:pPr>
      <w:r>
        <w:separator/>
      </w:r>
    </w:p>
  </w:endnote>
  <w:endnote w:type="continuationSeparator" w:id="0">
    <w:p w:rsidR="00A75A93" w:rsidRDefault="00A75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A93" w:rsidRDefault="00A75A93">
      <w:pPr>
        <w:spacing w:after="0" w:line="240" w:lineRule="auto"/>
      </w:pPr>
      <w:r>
        <w:separator/>
      </w:r>
    </w:p>
  </w:footnote>
  <w:footnote w:type="continuationSeparator" w:id="0">
    <w:p w:rsidR="00A75A93" w:rsidRDefault="00A75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692674"/>
      <w:docPartObj>
        <w:docPartGallery w:val="Page Numbers (Top of Page)"/>
        <w:docPartUnique/>
      </w:docPartObj>
    </w:sdtPr>
    <w:sdtEndPr>
      <w:rPr>
        <w:noProof/>
      </w:rPr>
    </w:sdtEndPr>
    <w:sdtContent>
      <w:p w:rsidR="004925DD" w:rsidRDefault="00B65CE5">
        <w:pPr>
          <w:pStyle w:val="Header"/>
          <w:jc w:val="right"/>
        </w:pPr>
        <w:r>
          <w:fldChar w:fldCharType="begin"/>
        </w:r>
        <w:r>
          <w:instrText xml:space="preserve"> PAGE   \* MERGEFORMAT </w:instrText>
        </w:r>
        <w:r>
          <w:fldChar w:fldCharType="separate"/>
        </w:r>
        <w:r w:rsidR="00BC0FCE">
          <w:rPr>
            <w:noProof/>
          </w:rPr>
          <w:t>8</w:t>
        </w:r>
        <w:r>
          <w:rPr>
            <w:noProof/>
          </w:rPr>
          <w:fldChar w:fldCharType="end"/>
        </w:r>
      </w:p>
    </w:sdtContent>
  </w:sdt>
  <w:p w:rsidR="004925DD" w:rsidRDefault="00A75A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120D"/>
    <w:multiLevelType w:val="hybridMultilevel"/>
    <w:tmpl w:val="6E60D8D4"/>
    <w:lvl w:ilvl="0" w:tplc="33AE2AE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9FF77EA"/>
    <w:multiLevelType w:val="hybridMultilevel"/>
    <w:tmpl w:val="0DAE381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5DA721DD"/>
    <w:multiLevelType w:val="hybridMultilevel"/>
    <w:tmpl w:val="87381828"/>
    <w:lvl w:ilvl="0" w:tplc="F79837D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DF"/>
    <w:rsid w:val="00047B27"/>
    <w:rsid w:val="0009590B"/>
    <w:rsid w:val="000B0CF1"/>
    <w:rsid w:val="000E0AA8"/>
    <w:rsid w:val="00102908"/>
    <w:rsid w:val="001076FA"/>
    <w:rsid w:val="00156558"/>
    <w:rsid w:val="001B6E7E"/>
    <w:rsid w:val="00211888"/>
    <w:rsid w:val="00215C29"/>
    <w:rsid w:val="002424CF"/>
    <w:rsid w:val="00245D45"/>
    <w:rsid w:val="0024701C"/>
    <w:rsid w:val="00272FF1"/>
    <w:rsid w:val="002B018B"/>
    <w:rsid w:val="00306443"/>
    <w:rsid w:val="00341921"/>
    <w:rsid w:val="003715E1"/>
    <w:rsid w:val="003B1EF6"/>
    <w:rsid w:val="003B4178"/>
    <w:rsid w:val="003C737E"/>
    <w:rsid w:val="003E5FB9"/>
    <w:rsid w:val="003E775F"/>
    <w:rsid w:val="0040401F"/>
    <w:rsid w:val="00411622"/>
    <w:rsid w:val="004567B5"/>
    <w:rsid w:val="004A54C2"/>
    <w:rsid w:val="00544444"/>
    <w:rsid w:val="005765E8"/>
    <w:rsid w:val="005A1CD4"/>
    <w:rsid w:val="005B0F05"/>
    <w:rsid w:val="005C234C"/>
    <w:rsid w:val="005C5FF5"/>
    <w:rsid w:val="005F745C"/>
    <w:rsid w:val="00615690"/>
    <w:rsid w:val="00645737"/>
    <w:rsid w:val="00646AE6"/>
    <w:rsid w:val="0065523F"/>
    <w:rsid w:val="00686C0B"/>
    <w:rsid w:val="006A3363"/>
    <w:rsid w:val="006B6C6E"/>
    <w:rsid w:val="006C2E15"/>
    <w:rsid w:val="006F3A0D"/>
    <w:rsid w:val="007048D2"/>
    <w:rsid w:val="007134B8"/>
    <w:rsid w:val="007242F0"/>
    <w:rsid w:val="007403A1"/>
    <w:rsid w:val="00754996"/>
    <w:rsid w:val="00776090"/>
    <w:rsid w:val="007801B3"/>
    <w:rsid w:val="00783381"/>
    <w:rsid w:val="007A26DD"/>
    <w:rsid w:val="007C7E77"/>
    <w:rsid w:val="00835965"/>
    <w:rsid w:val="0084404A"/>
    <w:rsid w:val="008C3099"/>
    <w:rsid w:val="009001A8"/>
    <w:rsid w:val="00904A92"/>
    <w:rsid w:val="0093243C"/>
    <w:rsid w:val="00933BCD"/>
    <w:rsid w:val="00936636"/>
    <w:rsid w:val="00937BC8"/>
    <w:rsid w:val="009A0986"/>
    <w:rsid w:val="009B219E"/>
    <w:rsid w:val="009E6505"/>
    <w:rsid w:val="00A2345E"/>
    <w:rsid w:val="00A40E26"/>
    <w:rsid w:val="00A52647"/>
    <w:rsid w:val="00A52A03"/>
    <w:rsid w:val="00A63A5B"/>
    <w:rsid w:val="00A713E2"/>
    <w:rsid w:val="00A74E34"/>
    <w:rsid w:val="00A75A93"/>
    <w:rsid w:val="00AC1A5F"/>
    <w:rsid w:val="00AE2324"/>
    <w:rsid w:val="00AF23C5"/>
    <w:rsid w:val="00B32398"/>
    <w:rsid w:val="00B454C1"/>
    <w:rsid w:val="00B65CE5"/>
    <w:rsid w:val="00B77189"/>
    <w:rsid w:val="00B85B3C"/>
    <w:rsid w:val="00B8788A"/>
    <w:rsid w:val="00B9311E"/>
    <w:rsid w:val="00BC0FCE"/>
    <w:rsid w:val="00BE0310"/>
    <w:rsid w:val="00BF3365"/>
    <w:rsid w:val="00BF6EAC"/>
    <w:rsid w:val="00BF7ADF"/>
    <w:rsid w:val="00C157D4"/>
    <w:rsid w:val="00C15FB7"/>
    <w:rsid w:val="00C246B4"/>
    <w:rsid w:val="00C2512E"/>
    <w:rsid w:val="00C370D6"/>
    <w:rsid w:val="00C6383A"/>
    <w:rsid w:val="00C80883"/>
    <w:rsid w:val="00CB4C3C"/>
    <w:rsid w:val="00CC6713"/>
    <w:rsid w:val="00CD32D7"/>
    <w:rsid w:val="00CE0B48"/>
    <w:rsid w:val="00D20F73"/>
    <w:rsid w:val="00D31EAC"/>
    <w:rsid w:val="00D67EED"/>
    <w:rsid w:val="00D860F6"/>
    <w:rsid w:val="00D8630E"/>
    <w:rsid w:val="00DB3D8A"/>
    <w:rsid w:val="00DB7C8E"/>
    <w:rsid w:val="00E275B3"/>
    <w:rsid w:val="00E304E9"/>
    <w:rsid w:val="00E643F1"/>
    <w:rsid w:val="00E713D6"/>
    <w:rsid w:val="00E953AC"/>
    <w:rsid w:val="00E9776E"/>
    <w:rsid w:val="00EF4AFF"/>
    <w:rsid w:val="00F002B8"/>
    <w:rsid w:val="00F348C1"/>
    <w:rsid w:val="00F623B7"/>
    <w:rsid w:val="00FE35C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072A"/>
  <w15:chartTrackingRefBased/>
  <w15:docId w15:val="{0822726A-8FAF-44BC-91CA-515DF30E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F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DF"/>
  </w:style>
  <w:style w:type="paragraph" w:styleId="BalloonText">
    <w:name w:val="Balloon Text"/>
    <w:basedOn w:val="Normal"/>
    <w:link w:val="BalloonTextChar"/>
    <w:uiPriority w:val="99"/>
    <w:semiHidden/>
    <w:unhideWhenUsed/>
    <w:rsid w:val="00686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C0B"/>
    <w:rPr>
      <w:rFonts w:ascii="Segoe UI" w:hAnsi="Segoe UI" w:cs="Segoe UI"/>
      <w:sz w:val="18"/>
      <w:szCs w:val="18"/>
    </w:rPr>
  </w:style>
  <w:style w:type="paragraph" w:styleId="ListParagraph">
    <w:name w:val="List Paragraph"/>
    <w:basedOn w:val="Normal"/>
    <w:uiPriority w:val="34"/>
    <w:qFormat/>
    <w:rsid w:val="00D31EAC"/>
    <w:pPr>
      <w:spacing w:after="0" w:line="240" w:lineRule="auto"/>
      <w:ind w:left="720"/>
      <w:contextualSpacing/>
    </w:pPr>
    <w:rPr>
      <w:rFonts w:ascii="Times New Roman" w:eastAsia="Times New Roman" w:hAnsi="Times New Roman" w:cs="Times New Roman"/>
      <w:sz w:val="24"/>
      <w:szCs w:val="20"/>
      <w:lang w:val="en-US" w:eastAsia="bs-Latn-BA"/>
    </w:rPr>
  </w:style>
  <w:style w:type="paragraph" w:styleId="FootnoteText">
    <w:name w:val="footnote text"/>
    <w:basedOn w:val="Normal"/>
    <w:link w:val="FootnoteTextChar"/>
    <w:semiHidden/>
    <w:unhideWhenUsed/>
    <w:rsid w:val="003B1EF6"/>
    <w:pPr>
      <w:spacing w:after="0" w:line="240" w:lineRule="auto"/>
    </w:pPr>
    <w:rPr>
      <w:rFonts w:ascii="Times New Roman" w:eastAsia="Times New Roman" w:hAnsi="Times New Roman" w:cs="Times New Roman"/>
      <w:sz w:val="20"/>
      <w:szCs w:val="20"/>
      <w:lang w:val="en-AU"/>
    </w:rPr>
  </w:style>
  <w:style w:type="character" w:customStyle="1" w:styleId="FootnoteTextChar">
    <w:name w:val="Footnote Text Char"/>
    <w:basedOn w:val="DefaultParagraphFont"/>
    <w:link w:val="FootnoteText"/>
    <w:semiHidden/>
    <w:rsid w:val="003B1EF6"/>
    <w:rPr>
      <w:rFonts w:ascii="Times New Roman" w:eastAsia="Times New Roman" w:hAnsi="Times New Roman" w:cs="Times New Roman"/>
      <w:sz w:val="20"/>
      <w:szCs w:val="20"/>
      <w:lang w:val="en-AU"/>
    </w:rPr>
  </w:style>
  <w:style w:type="paragraph" w:styleId="NoSpacing">
    <w:name w:val="No Spacing"/>
    <w:uiPriority w:val="1"/>
    <w:qFormat/>
    <w:rsid w:val="003B1EF6"/>
    <w:pPr>
      <w:spacing w:after="0" w:line="240" w:lineRule="auto"/>
    </w:pPr>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3B1EF6"/>
    <w:pPr>
      <w:spacing w:after="0" w:line="240" w:lineRule="auto"/>
      <w:jc w:val="both"/>
    </w:pPr>
    <w:rPr>
      <w:rFonts w:ascii="Times New Roman" w:eastAsia="Times New Roman" w:hAnsi="Times New Roman" w:cs="Times New Roman"/>
      <w:sz w:val="24"/>
      <w:szCs w:val="24"/>
      <w:lang w:val="hr-HR"/>
    </w:rPr>
  </w:style>
  <w:style w:type="character" w:customStyle="1" w:styleId="BodyTextChar">
    <w:name w:val="Body Text Char"/>
    <w:basedOn w:val="DefaultParagraphFont"/>
    <w:link w:val="BodyText"/>
    <w:semiHidden/>
    <w:rsid w:val="003B1EF6"/>
    <w:rPr>
      <w:rFonts w:ascii="Times New Roman" w:eastAsia="Times New Roman" w:hAnsi="Times New Roman" w:cs="Times New Roman"/>
      <w:sz w:val="24"/>
      <w:szCs w:val="24"/>
      <w:lang w:val="hr-HR"/>
    </w:rPr>
  </w:style>
  <w:style w:type="paragraph" w:customStyle="1" w:styleId="Normal1">
    <w:name w:val="Normal1"/>
    <w:basedOn w:val="Normal"/>
    <w:rsid w:val="00933BCD"/>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styleId="Hyperlink">
    <w:name w:val="Hyperlink"/>
    <w:basedOn w:val="DefaultParagraphFont"/>
    <w:uiPriority w:val="99"/>
    <w:semiHidden/>
    <w:unhideWhenUsed/>
    <w:rsid w:val="00A2345E"/>
    <w:rPr>
      <w:color w:val="0000FF"/>
      <w:u w:val="single"/>
    </w:rPr>
  </w:style>
  <w:style w:type="character" w:styleId="PageNumber">
    <w:name w:val="page number"/>
    <w:basedOn w:val="DefaultParagraphFont"/>
    <w:rsid w:val="00247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3858</Words>
  <Characters>21995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Armin Dzebo</cp:lastModifiedBy>
  <cp:revision>4</cp:revision>
  <cp:lastPrinted>2022-12-15T14:39:00Z</cp:lastPrinted>
  <dcterms:created xsi:type="dcterms:W3CDTF">2023-01-04T09:51:00Z</dcterms:created>
  <dcterms:modified xsi:type="dcterms:W3CDTF">2023-01-04T11:29:00Z</dcterms:modified>
</cp:coreProperties>
</file>